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717F63" w:rsidRDefault="00A92E6A" w:rsidP="00717F63">
      <w:r>
        <w:tab/>
      </w:r>
      <w:r w:rsidR="00717F63">
        <w:t xml:space="preserve">The financial industry touches the lives of all individuals and the management of all organizations. This case not only illustrates the dynamics of competing in the banking segment, but how factors in the general environment shape those dynamics. </w:t>
      </w:r>
      <w:r w:rsidR="00F92A11">
        <w:t>It also provides a corporate model where a successful business is impacted by a struggling parent company.</w:t>
      </w:r>
    </w:p>
    <w:p w:rsidR="00717F63" w:rsidRDefault="00717F63" w:rsidP="00717F63"/>
    <w:p w:rsidR="00717F63" w:rsidRDefault="00717F63" w:rsidP="00717F63">
      <w:r>
        <w:tab/>
        <w:t xml:space="preserve">The case introduces Ally Bank’s </w:t>
      </w:r>
      <w:r w:rsidR="00F92A11">
        <w:t>emergence</w:t>
      </w:r>
      <w:r>
        <w:t xml:space="preserve"> from the banking division of GMAC as the 2008 financial crises </w:t>
      </w:r>
      <w:r w:rsidR="00F92A11">
        <w:t>unfolded</w:t>
      </w:r>
      <w:r>
        <w:t>. It continues to discuss uncertainty and other conditions in the banking industry, including the strategies and status of specific competitors. The case then turns its focus inward to explain the business structure, relationship, and roles of parent company Ally Financial and subsidiary Ally Bank</w:t>
      </w:r>
      <w:r w:rsidR="00F92A11">
        <w:t xml:space="preserve">. The case </w:t>
      </w:r>
      <w:r>
        <w:t>describ</w:t>
      </w:r>
      <w:r w:rsidR="00F92A11">
        <w:t>es</w:t>
      </w:r>
      <w:r>
        <w:t xml:space="preserve"> the bank’s product offerings, brand strategy, and leaders</w:t>
      </w:r>
      <w:r w:rsidR="00F92A11">
        <w:t xml:space="preserve"> and caps the internal discussion with a presentation of </w:t>
      </w:r>
      <w:r>
        <w:t xml:space="preserve">financial statements </w:t>
      </w:r>
      <w:r w:rsidR="00F92A11">
        <w:t>for</w:t>
      </w:r>
      <w:r>
        <w:t xml:space="preserve"> both groups. </w:t>
      </w:r>
    </w:p>
    <w:p w:rsidR="00717F63" w:rsidRDefault="00717F63" w:rsidP="00717F63"/>
    <w:p w:rsidR="00717F63" w:rsidRDefault="00717F63" w:rsidP="00717F63">
      <w:pPr>
        <w:rPr>
          <w:bCs/>
        </w:rPr>
      </w:pPr>
      <w:r>
        <w:tab/>
        <w:t xml:space="preserve">Despite </w:t>
      </w:r>
      <w:r w:rsidR="00F92A11">
        <w:t>recent</w:t>
      </w:r>
      <w:r>
        <w:t xml:space="preserve"> impressive results for Ally Bank, the business is not without significant challenges. At the top of the list is the need to devise a corporate strategy for Ally Financial that enables Ally Bank to shape its actions appropriately. The following analysis should provide a strong foundation to facilitate in the strategic decision making </w:t>
      </w:r>
      <w:r w:rsidR="00F92A11">
        <w:t>facing</w:t>
      </w:r>
      <w:r>
        <w:t xml:space="preserve"> the organization’s leaders.  </w:t>
      </w:r>
    </w:p>
    <w:p w:rsidR="00717F63" w:rsidRPr="00DF7A87" w:rsidRDefault="00717F63" w:rsidP="00717F63">
      <w:pPr>
        <w:rPr>
          <w:b/>
          <w:bCs/>
        </w:rPr>
      </w:pPr>
    </w:p>
    <w:p w:rsidR="00717F63" w:rsidRPr="00717F63" w:rsidRDefault="00717F63" w:rsidP="00717F63">
      <w:pPr>
        <w:pStyle w:val="ListParagraph"/>
        <w:numPr>
          <w:ilvl w:val="0"/>
          <w:numId w:val="34"/>
        </w:numPr>
        <w:spacing w:after="120"/>
      </w:pPr>
      <w:r w:rsidRPr="00717F63">
        <w:t>Conduct an internal analysis to identify resources and capabilities within both the parent company and subsidiary banking group. What are the linkages between the two organizations?</w:t>
      </w:r>
    </w:p>
    <w:p w:rsidR="00717F63" w:rsidRPr="00717F63" w:rsidRDefault="00717F63" w:rsidP="00717F63">
      <w:pPr>
        <w:pStyle w:val="ListParagraph"/>
        <w:numPr>
          <w:ilvl w:val="0"/>
          <w:numId w:val="34"/>
        </w:numPr>
      </w:pPr>
      <w:r w:rsidRPr="00717F63">
        <w:t>What can be learned from an analysis and comparison of recent Ally Financial and Ally Bank financial records?</w:t>
      </w:r>
    </w:p>
    <w:p w:rsidR="00717F63" w:rsidRPr="00717F63" w:rsidRDefault="00717F63" w:rsidP="00717F63">
      <w:pPr>
        <w:pStyle w:val="ListParagraph"/>
        <w:numPr>
          <w:ilvl w:val="0"/>
          <w:numId w:val="34"/>
        </w:numPr>
      </w:pPr>
      <w:r w:rsidRPr="00717F63">
        <w:t xml:space="preserve">Conduct an external analysis </w:t>
      </w:r>
      <w:r w:rsidR="009B06EF">
        <w:t xml:space="preserve">of </w:t>
      </w:r>
      <w:r w:rsidR="00A42ED0">
        <w:t xml:space="preserve">general </w:t>
      </w:r>
      <w:r w:rsidRPr="00717F63">
        <w:t xml:space="preserve">environment, industry, and competitive </w:t>
      </w:r>
      <w:r w:rsidR="001802B6">
        <w:t>conditions</w:t>
      </w:r>
      <w:r w:rsidRPr="00717F63">
        <w:t xml:space="preserve"> </w:t>
      </w:r>
      <w:r w:rsidR="009B06EF" w:rsidRPr="00717F63">
        <w:t xml:space="preserve">to identify </w:t>
      </w:r>
      <w:r w:rsidR="009B06EF">
        <w:t>Ally’s market</w:t>
      </w:r>
      <w:r w:rsidR="00401F55">
        <w:t>place</w:t>
      </w:r>
      <w:r w:rsidR="009B06EF">
        <w:t xml:space="preserve"> advantages and disadvantages</w:t>
      </w:r>
      <w:r w:rsidRPr="00717F63">
        <w:t xml:space="preserve">. What </w:t>
      </w:r>
      <w:r w:rsidR="009B06EF">
        <w:t xml:space="preserve">competitor intelligence </w:t>
      </w:r>
      <w:r w:rsidR="00401F55">
        <w:t xml:space="preserve">has the </w:t>
      </w:r>
      <w:r w:rsidR="009B06EF">
        <w:t>greatest</w:t>
      </w:r>
      <w:r w:rsidR="009B06EF" w:rsidRPr="00717F63">
        <w:t xml:space="preserve"> strategic implications</w:t>
      </w:r>
      <w:r w:rsidR="00401F55">
        <w:t xml:space="preserve"> for the company</w:t>
      </w:r>
      <w:r w:rsidRPr="00717F63">
        <w:t>?</w:t>
      </w:r>
    </w:p>
    <w:p w:rsidR="00717F63" w:rsidRPr="00717F63" w:rsidRDefault="00717F63" w:rsidP="00717F63">
      <w:pPr>
        <w:pStyle w:val="ListParagraph"/>
        <w:numPr>
          <w:ilvl w:val="0"/>
          <w:numId w:val="34"/>
        </w:numPr>
      </w:pPr>
      <w:r w:rsidRPr="00717F63">
        <w:t xml:space="preserve">Review Ally Bank’s business strategy and Ally Financial’s corporate strategy. </w:t>
      </w:r>
      <w:r>
        <w:t xml:space="preserve">How do they fit with internal strengths and market conditions? </w:t>
      </w:r>
    </w:p>
    <w:p w:rsidR="0027318B" w:rsidRDefault="001F4DCB" w:rsidP="008F4449">
      <w:pPr>
        <w:pStyle w:val="ListParagraph"/>
        <w:numPr>
          <w:ilvl w:val="0"/>
          <w:numId w:val="34"/>
        </w:numPr>
        <w:spacing w:after="120"/>
      </w:pPr>
      <w:r>
        <w:t xml:space="preserve">Define the pressing issues requiring immediate attention </w:t>
      </w:r>
      <w:r w:rsidR="00F92A11">
        <w:t>from</w:t>
      </w:r>
      <w:r>
        <w:t xml:space="preserve"> corporate leaders. What corporate structure makes the best sense in the current situation? What are the reasons behind your position? </w:t>
      </w:r>
    </w:p>
    <w:p w:rsidR="00B64C67" w:rsidRPr="008F4449" w:rsidRDefault="00B64C67" w:rsidP="00B64C67">
      <w:pPr>
        <w:pStyle w:val="ListParagraph"/>
        <w:rPr>
          <w:sz w:val="28"/>
        </w:rPr>
      </w:pPr>
    </w:p>
    <w:p w:rsidR="002D6F5B" w:rsidRPr="005051DE" w:rsidRDefault="002D6F5B" w:rsidP="002D6F5B">
      <w:pPr>
        <w:pBdr>
          <w:bottom w:val="single" w:sz="12" w:space="1" w:color="auto"/>
        </w:pBdr>
        <w:rPr>
          <w:b/>
          <w:bCs/>
          <w:spacing w:val="20"/>
        </w:rPr>
      </w:pPr>
      <w:r>
        <w:rPr>
          <w:b/>
          <w:bCs/>
          <w:spacing w:val="20"/>
        </w:rPr>
        <w:t>ANALYSIS</w:t>
      </w:r>
    </w:p>
    <w:p w:rsidR="00EB1F8B" w:rsidRPr="00DF7A87" w:rsidRDefault="00EB1F8B" w:rsidP="002D6F5B">
      <w:pPr>
        <w:rPr>
          <w:b/>
          <w:bCs/>
        </w:rPr>
      </w:pPr>
    </w:p>
    <w:p w:rsidR="00717F63" w:rsidRDefault="00717F63" w:rsidP="00717F63">
      <w:pPr>
        <w:pStyle w:val="ListParagraph"/>
        <w:numPr>
          <w:ilvl w:val="0"/>
          <w:numId w:val="7"/>
        </w:numPr>
      </w:pPr>
      <w:r w:rsidRPr="006514EE">
        <w:rPr>
          <w:b/>
          <w:i/>
        </w:rPr>
        <w:t>Conduct an internal analysis to identify resources and capabilities within both the parent company and subsidiary banking group. What are the linkages between the two organizations?</w:t>
      </w:r>
    </w:p>
    <w:p w:rsidR="003D7999" w:rsidRDefault="003D7999" w:rsidP="003D7999"/>
    <w:p w:rsidR="00676A65" w:rsidRDefault="00B025CC" w:rsidP="0083364C">
      <w:pPr>
        <w:ind w:firstLine="720"/>
      </w:pPr>
      <w:r>
        <w:t xml:space="preserve">Ally Bank is a division of Ally Financial. Exclusively an online </w:t>
      </w:r>
      <w:r w:rsidR="00141255">
        <w:t>alternative to conventional banking</w:t>
      </w:r>
      <w:r>
        <w:t>,</w:t>
      </w:r>
      <w:r w:rsidR="00141255">
        <w:t xml:space="preserve"> the company </w:t>
      </w:r>
      <w:r>
        <w:t xml:space="preserve">offers checking account, savings account, and other deposit investment products (CD’s, IRA’s, and money markets). </w:t>
      </w:r>
      <w:r w:rsidR="00141255">
        <w:t xml:space="preserve">The parent company </w:t>
      </w:r>
      <w:r w:rsidR="00141255">
        <w:lastRenderedPageBreak/>
        <w:t>consists of a portfolio of financial units segmented into automotive purchase servic</w:t>
      </w:r>
      <w:r w:rsidR="007B1E08">
        <w:t>ing</w:t>
      </w:r>
      <w:r w:rsidR="00141255">
        <w:t>, mortgage financing, and other banking</w:t>
      </w:r>
      <w:r w:rsidR="007B1E08">
        <w:t xml:space="preserve"> operations</w:t>
      </w:r>
      <w:r w:rsidR="00141255">
        <w:t>.</w:t>
      </w:r>
      <w:r w:rsidR="00F92A11">
        <w:t xml:space="preserve"> </w:t>
      </w:r>
      <w:r w:rsidR="00676A65">
        <w:t xml:space="preserve">The following diagram </w:t>
      </w:r>
      <w:r w:rsidR="00732FD6">
        <w:t xml:space="preserve">presents the internal strengths of both the bank division and the parent corporation. Organizational weaknesses are included in the highlighted boxes. </w:t>
      </w:r>
    </w:p>
    <w:p w:rsidR="00212FDA" w:rsidRDefault="00212FDA" w:rsidP="00141255">
      <w:pPr>
        <w:ind w:firstLine="360"/>
      </w:pPr>
    </w:p>
    <w:p w:rsidR="00DE2047" w:rsidRPr="00676A65" w:rsidRDefault="00F32508" w:rsidP="00732FD6">
      <w:pPr>
        <w:rPr>
          <w:sz w:val="28"/>
        </w:rPr>
      </w:pPr>
      <w:r>
        <w:rPr>
          <w:noProof/>
          <w:lang w:eastAsia="en-US"/>
        </w:rPr>
        <mc:AlternateContent>
          <mc:Choice Requires="wps">
            <w:drawing>
              <wp:anchor distT="0" distB="0" distL="114300" distR="114300" simplePos="0" relativeHeight="251659264" behindDoc="0" locked="0" layoutInCell="1" allowOverlap="1" wp14:anchorId="173B2B00" wp14:editId="53ED6C7A">
                <wp:simplePos x="0" y="0"/>
                <wp:positionH relativeFrom="column">
                  <wp:posOffset>808355</wp:posOffset>
                </wp:positionH>
                <wp:positionV relativeFrom="paragraph">
                  <wp:posOffset>17780</wp:posOffset>
                </wp:positionV>
                <wp:extent cx="981075" cy="3333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alpha val="0"/>
                          </a:srgbClr>
                        </a:solidFill>
                        <a:ln w="9525">
                          <a:noFill/>
                          <a:miter lim="800000"/>
                          <a:headEnd/>
                          <a:tailEnd/>
                        </a:ln>
                      </wps:spPr>
                      <wps:txbx>
                        <w:txbxContent>
                          <w:p w:rsidR="00732FD6" w:rsidRPr="00732FD6" w:rsidRDefault="00732FD6">
                            <w:pPr>
                              <w:rPr>
                                <w:b/>
                              </w:rPr>
                            </w:pPr>
                            <w:r w:rsidRPr="00732FD6">
                              <w:rPr>
                                <w:b/>
                                <w:sz w:val="28"/>
                              </w:rPr>
                              <w:t xml:space="preserve">Ally Bank </w:t>
                            </w:r>
                            <w:r w:rsidRPr="00732FD6">
                              <w:rPr>
                                <w:b/>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65pt;margin-top:1.4pt;width:77.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" stroked="f">
                <v:fill opacity="0"/>
                <v:textbox>
                  <w:txbxContent>
                    <w:p w:rsidR="00732FD6" w:rsidRPr="00732FD6" w:rsidRDefault="00732FD6">
                      <w:pPr>
                        <w:rPr>
                          <w:b/>
                        </w:rPr>
                      </w:pPr>
                      <w:r w:rsidRPr="00732FD6">
                        <w:rPr>
                          <w:b/>
                          <w:sz w:val="28"/>
                        </w:rPr>
                        <w:t xml:space="preserve">Ally Bank </w:t>
                      </w:r>
                      <w:r w:rsidRPr="00732FD6">
                        <w:rPr>
                          <w:b/>
                        </w:rPr>
                        <w:tab/>
                      </w:r>
                    </w:p>
                  </w:txbxContent>
                </v:textbox>
              </v:shape>
            </w:pict>
          </mc:Fallback>
        </mc:AlternateContent>
      </w:r>
      <w:r>
        <w:rPr>
          <w:noProof/>
          <w:lang w:eastAsia="en-US"/>
        </w:rPr>
        <mc:AlternateContent>
          <mc:Choice Requires="wps">
            <w:drawing>
              <wp:anchor distT="0" distB="0" distL="114300" distR="114300" simplePos="0" relativeHeight="251661312" behindDoc="0" locked="0" layoutInCell="1" allowOverlap="1" wp14:anchorId="7EA2B681" wp14:editId="43405CF6">
                <wp:simplePos x="0" y="0"/>
                <wp:positionH relativeFrom="column">
                  <wp:posOffset>3530600</wp:posOffset>
                </wp:positionH>
                <wp:positionV relativeFrom="paragraph">
                  <wp:posOffset>15544</wp:posOffset>
                </wp:positionV>
                <wp:extent cx="1400175" cy="3333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alpha val="0"/>
                          </a:srgbClr>
                        </a:solidFill>
                        <a:ln w="9525">
                          <a:noFill/>
                          <a:miter lim="800000"/>
                          <a:headEnd/>
                          <a:tailEnd/>
                        </a:ln>
                      </wps:spPr>
                      <wps:txbx>
                        <w:txbxContent>
                          <w:p w:rsidR="00732FD6" w:rsidRPr="00732FD6" w:rsidRDefault="00732FD6" w:rsidP="00732FD6">
                            <w:pPr>
                              <w:rPr>
                                <w:b/>
                              </w:rPr>
                            </w:pPr>
                            <w:r w:rsidRPr="00732FD6">
                              <w:rPr>
                                <w:b/>
                                <w:sz w:val="28"/>
                              </w:rPr>
                              <w:t xml:space="preserve">Ally </w:t>
                            </w:r>
                            <w:r>
                              <w:rPr>
                                <w:b/>
                                <w:sz w:val="28"/>
                              </w:rPr>
                              <w:t>Financial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78pt;margin-top:1.2pt;width:110.2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" stroked="f">
                <v:fill opacity="0"/>
                <v:textbox>
                  <w:txbxContent>
                    <w:p w:rsidR="00732FD6" w:rsidRPr="00732FD6" w:rsidRDefault="00732FD6" w:rsidP="00732FD6">
                      <w:pPr>
                        <w:rPr>
                          <w:b/>
                        </w:rPr>
                      </w:pPr>
                      <w:r w:rsidRPr="00732FD6">
                        <w:rPr>
                          <w:b/>
                          <w:sz w:val="28"/>
                        </w:rPr>
                        <w:t xml:space="preserve">Ally </w:t>
                      </w:r>
                      <w:r>
                        <w:rPr>
                          <w:b/>
                          <w:sz w:val="28"/>
                        </w:rPr>
                        <w:t>Financial</w:t>
                      </w:r>
                    </w:p>
                  </w:txbxContent>
                </v:textbox>
              </v:shape>
            </w:pict>
          </mc:Fallback>
        </mc:AlternateContent>
      </w:r>
      <w:r w:rsidRPr="00CA3639">
        <w:rPr>
          <w:noProof/>
          <w:sz w:val="28"/>
          <w:lang w:eastAsia="en-US"/>
        </w:rPr>
        <mc:AlternateContent>
          <mc:Choice Requires="wps">
            <w:drawing>
              <wp:anchor distT="0" distB="0" distL="114300" distR="114300" simplePos="0" relativeHeight="251674624" behindDoc="0" locked="0" layoutInCell="1" allowOverlap="1" wp14:anchorId="2F750A97" wp14:editId="38241102">
                <wp:simplePos x="0" y="0"/>
                <wp:positionH relativeFrom="column">
                  <wp:posOffset>3054102</wp:posOffset>
                </wp:positionH>
                <wp:positionV relativeFrom="paragraph">
                  <wp:posOffset>5205868</wp:posOffset>
                </wp:positionV>
                <wp:extent cx="2374265" cy="1403985"/>
                <wp:effectExtent l="0" t="0" r="15240" b="2413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22225">
                          <a:solidFill>
                            <a:srgbClr val="FFFF00"/>
                          </a:solidFill>
                          <a:miter lim="800000"/>
                          <a:headEnd/>
                          <a:tailEnd/>
                        </a:ln>
                      </wps:spPr>
                      <wps:txbx>
                        <w:txbxContent>
                          <w:p w:rsidR="00CA3639" w:rsidRPr="00F32508" w:rsidRDefault="00CA3639" w:rsidP="00CA3639">
                            <w:pPr>
                              <w:jc w:val="center"/>
                              <w:rPr>
                                <w:rFonts w:asciiTheme="minorHAnsi" w:hAnsiTheme="minorHAnsi"/>
                                <w:b/>
                                <w:sz w:val="20"/>
                              </w:rPr>
                            </w:pPr>
                            <w:r w:rsidRPr="00F32508">
                              <w:rPr>
                                <w:rFonts w:asciiTheme="minorHAnsi" w:hAnsiTheme="minorHAnsi"/>
                                <w:b/>
                                <w:sz w:val="20"/>
                              </w:rPr>
                              <w:t>Weaknesses</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Troubled mortgage group</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Undercapitalized</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U.S. government is a preferred shareholder with a $16 billion outstanding TARP loan - can interfere with management decisions</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Association with subprime mortgage crisis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40.5pt;margin-top:409.9pt;width:186.95pt;height:110.55pt;z-index:251674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" strokecolor="yellow" strokeweight="1.75pt">
                <v:textbox style="mso-fit-shape-to-text:t">
                  <w:txbxContent>
                    <w:p w:rsidR="00CA3639" w:rsidRPr="00F32508" w:rsidRDefault="00CA3639" w:rsidP="00CA3639">
                      <w:pPr>
                        <w:jc w:val="center"/>
                        <w:rPr>
                          <w:rFonts w:asciiTheme="minorHAnsi" w:hAnsiTheme="minorHAnsi"/>
                          <w:b/>
                          <w:sz w:val="20"/>
                        </w:rPr>
                      </w:pPr>
                      <w:r w:rsidRPr="00F32508">
                        <w:rPr>
                          <w:rFonts w:asciiTheme="minorHAnsi" w:hAnsiTheme="minorHAnsi"/>
                          <w:b/>
                          <w:sz w:val="20"/>
                        </w:rPr>
                        <w:t>Weaknesses</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Troubled mortgage group</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Undercapitalized</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U.S. government is a preferred shareholder with a $16 billion outstanding TARP loan - can interfere with management decisions</w:t>
                      </w:r>
                    </w:p>
                    <w:p w:rsidR="00CA3639" w:rsidRPr="00CA3639" w:rsidRDefault="00CA3639" w:rsidP="00CA3639">
                      <w:pPr>
                        <w:pStyle w:val="ListParagraph"/>
                        <w:numPr>
                          <w:ilvl w:val="0"/>
                          <w:numId w:val="38"/>
                        </w:numPr>
                        <w:rPr>
                          <w:rFonts w:asciiTheme="minorHAnsi" w:hAnsiTheme="minorHAnsi"/>
                          <w:sz w:val="20"/>
                        </w:rPr>
                      </w:pPr>
                      <w:r w:rsidRPr="00CA3639">
                        <w:rPr>
                          <w:rFonts w:asciiTheme="minorHAnsi" w:hAnsiTheme="minorHAnsi"/>
                          <w:sz w:val="20"/>
                        </w:rPr>
                        <w:t>Association with subprime mortgage crisis</w:t>
                      </w:r>
                    </w:p>
                  </w:txbxContent>
                </v:textbox>
              </v:shape>
            </w:pict>
          </mc:Fallback>
        </mc:AlternateContent>
      </w:r>
      <w:r w:rsidRPr="00CA3639">
        <w:rPr>
          <w:noProof/>
          <w:sz w:val="28"/>
          <w:lang w:eastAsia="en-US"/>
        </w:rPr>
        <mc:AlternateContent>
          <mc:Choice Requires="wps">
            <w:drawing>
              <wp:anchor distT="0" distB="0" distL="114300" distR="114300" simplePos="0" relativeHeight="251672576" behindDoc="0" locked="0" layoutInCell="1" allowOverlap="1" wp14:anchorId="5AAD3E82" wp14:editId="4343F7B0">
                <wp:simplePos x="0" y="0"/>
                <wp:positionH relativeFrom="column">
                  <wp:posOffset>213360</wp:posOffset>
                </wp:positionH>
                <wp:positionV relativeFrom="paragraph">
                  <wp:posOffset>5518150</wp:posOffset>
                </wp:positionV>
                <wp:extent cx="2374265" cy="1403985"/>
                <wp:effectExtent l="0" t="0" r="15240"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22225">
                          <a:solidFill>
                            <a:srgbClr val="FFFF00"/>
                          </a:solidFill>
                          <a:miter lim="800000"/>
                          <a:headEnd/>
                          <a:tailEnd/>
                        </a:ln>
                      </wps:spPr>
                      <wps:txbx>
                        <w:txbxContent>
                          <w:p w:rsidR="00CA3639" w:rsidRPr="00F32508" w:rsidRDefault="00CA3639" w:rsidP="00CA3639">
                            <w:pPr>
                              <w:jc w:val="center"/>
                              <w:rPr>
                                <w:rFonts w:asciiTheme="minorHAnsi" w:hAnsiTheme="minorHAnsi"/>
                                <w:b/>
                                <w:sz w:val="20"/>
                              </w:rPr>
                            </w:pPr>
                            <w:r w:rsidRPr="00F32508">
                              <w:rPr>
                                <w:rFonts w:asciiTheme="minorHAnsi" w:hAnsiTheme="minorHAnsi"/>
                                <w:b/>
                                <w:sz w:val="20"/>
                              </w:rPr>
                              <w:t>Weaknesses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Relatively small number of product types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Lost leader behind rebranding efforts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 xml:space="preserve">Association with bailout </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Vulnerable to rate limitations set by U.S. Treasury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16.8pt;margin-top:434.5pt;width:186.95pt;height:110.55pt;z-index:2516725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" strokecolor="yellow" strokeweight="1.75pt">
                <v:textbox style="mso-fit-shape-to-text:t">
                  <w:txbxContent>
                    <w:p w:rsidR="00CA3639" w:rsidRPr="00F32508" w:rsidRDefault="00CA3639" w:rsidP="00CA3639">
                      <w:pPr>
                        <w:jc w:val="center"/>
                        <w:rPr>
                          <w:rFonts w:asciiTheme="minorHAnsi" w:hAnsiTheme="minorHAnsi"/>
                          <w:b/>
                          <w:sz w:val="20"/>
                        </w:rPr>
                      </w:pPr>
                      <w:r w:rsidRPr="00F32508">
                        <w:rPr>
                          <w:rFonts w:asciiTheme="minorHAnsi" w:hAnsiTheme="minorHAnsi"/>
                          <w:b/>
                          <w:sz w:val="20"/>
                        </w:rPr>
                        <w:t>Weaknesses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Relatively small number of product types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Lost leader behind rebranding efforts</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 xml:space="preserve">Association with bailout </w:t>
                      </w:r>
                    </w:p>
                    <w:p w:rsidR="00CA3639" w:rsidRPr="00CA3639" w:rsidRDefault="00CA3639" w:rsidP="00CA3639">
                      <w:pPr>
                        <w:pStyle w:val="ListParagraph"/>
                        <w:numPr>
                          <w:ilvl w:val="0"/>
                          <w:numId w:val="38"/>
                        </w:numPr>
                        <w:ind w:left="144" w:hanging="144"/>
                        <w:rPr>
                          <w:rFonts w:asciiTheme="minorHAnsi" w:hAnsiTheme="minorHAnsi"/>
                          <w:sz w:val="20"/>
                        </w:rPr>
                      </w:pPr>
                      <w:r w:rsidRPr="00CA3639">
                        <w:rPr>
                          <w:rFonts w:asciiTheme="minorHAnsi" w:hAnsiTheme="minorHAnsi"/>
                          <w:sz w:val="20"/>
                        </w:rPr>
                        <w:t>Vulnerable to rate limitations set by U.S. Treasury</w:t>
                      </w:r>
                    </w:p>
                  </w:txbxContent>
                </v:textbox>
              </v:shape>
            </w:pict>
          </mc:Fallback>
        </mc:AlternateContent>
      </w:r>
      <w:bookmarkStart w:id="0" w:name="_GoBack"/>
      <w:r w:rsidR="00F92A11">
        <w:rPr>
          <w:noProof/>
          <w:lang w:eastAsia="en-US"/>
        </w:rPr>
        <w:drawing>
          <wp:inline distT="0" distB="0" distL="0" distR="0" wp14:anchorId="17BEEE84" wp14:editId="12D0EBE3">
            <wp:extent cx="5486400" cy="7094482"/>
            <wp:effectExtent l="0" t="0" r="0" b="0"/>
            <wp:docPr id="1" name="Diagram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3D7999" w:rsidRPr="00CD03BE" w:rsidRDefault="003D7999" w:rsidP="003D7999">
      <w:pPr>
        <w:rPr>
          <w:b/>
        </w:rPr>
      </w:pPr>
    </w:p>
    <w:p w:rsidR="003D7999" w:rsidRDefault="00F32508" w:rsidP="00212FDA">
      <w:pPr>
        <w:ind w:firstLine="720"/>
      </w:pPr>
      <w:r>
        <w:rPr>
          <w:noProof/>
          <w:lang w:eastAsia="en-US"/>
        </w:rPr>
        <w:lastRenderedPageBreak/>
        <w:drawing>
          <wp:anchor distT="0" distB="0" distL="114300" distR="114300" simplePos="0" relativeHeight="251662336" behindDoc="0" locked="0" layoutInCell="1" allowOverlap="1" wp14:anchorId="4F833E3F" wp14:editId="78F7E208">
            <wp:simplePos x="0" y="0"/>
            <wp:positionH relativeFrom="column">
              <wp:posOffset>20955</wp:posOffset>
            </wp:positionH>
            <wp:positionV relativeFrom="paragraph">
              <wp:posOffset>127331</wp:posOffset>
            </wp:positionV>
            <wp:extent cx="5486400" cy="6144260"/>
            <wp:effectExtent l="0" t="0" r="0" b="0"/>
            <wp:wrapNone/>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V relativeFrom="margin">
              <wp14:pctHeight>0</wp14:pctHeight>
            </wp14:sizeRelV>
          </wp:anchor>
        </w:drawing>
      </w:r>
      <w:r w:rsidR="00732FD6">
        <w:t xml:space="preserve">The bank management team and corporate management team work closely </w:t>
      </w:r>
      <w:r>
        <w:t>t</w:t>
      </w:r>
      <w:r w:rsidR="00732FD6">
        <w:t>ogether to align organizational goals. In addition to shared leadership resources, the two groups are linked in several ways. The image below designates their existing interdependencies.</w:t>
      </w:r>
    </w:p>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4A7A96" w:rsidRDefault="004A7A96" w:rsidP="003D7999"/>
    <w:p w:rsidR="003D7999" w:rsidRDefault="003D7999" w:rsidP="003D7999"/>
    <w:p w:rsidR="005E7395" w:rsidRDefault="005E7395" w:rsidP="003D7999"/>
    <w:p w:rsidR="00717F63" w:rsidRDefault="00717F63" w:rsidP="00717F63">
      <w:pPr>
        <w:pStyle w:val="ListParagraph"/>
        <w:numPr>
          <w:ilvl w:val="0"/>
          <w:numId w:val="7"/>
        </w:numPr>
      </w:pPr>
      <w:r w:rsidRPr="006514EE">
        <w:rPr>
          <w:b/>
          <w:i/>
        </w:rPr>
        <w:t>What can be learned from an analysis and comparison of recent Ally Financial and Ally Bank financial records?</w:t>
      </w:r>
    </w:p>
    <w:p w:rsidR="003D7999" w:rsidRDefault="003D7999" w:rsidP="003D7999"/>
    <w:p w:rsidR="003D7999" w:rsidRDefault="002B792F" w:rsidP="0083364C">
      <w:pPr>
        <w:ind w:firstLine="720"/>
      </w:pPr>
      <w:r>
        <w:t xml:space="preserve">Ally Bank is succeeding under difficult conditions. Financial performance is strong. </w:t>
      </w:r>
      <w:r w:rsidR="0003627D">
        <w:t xml:space="preserve">Assets, net income, and total deposits are all </w:t>
      </w:r>
      <w:r w:rsidR="00401F55">
        <w:t>on the rise</w:t>
      </w:r>
      <w:r w:rsidR="0003627D">
        <w:t xml:space="preserve">. </w:t>
      </w:r>
      <w:r w:rsidR="005E7395">
        <w:t>Ally Bank’s</w:t>
      </w:r>
      <w:r w:rsidR="001571A7">
        <w:t xml:space="preserve"> profit margins are healthy;</w:t>
      </w:r>
      <w:r w:rsidR="005E7395">
        <w:t xml:space="preserve"> and the majority of bank revenues are used corporately to fund automobile loans and mortgages. </w:t>
      </w:r>
      <w:r w:rsidR="0003226C">
        <w:t xml:space="preserve">On the other hand, Ally Financial is struggling. Despite having substantially higher revenues, the parent company had a net loss in 2011. </w:t>
      </w:r>
      <w:r w:rsidR="0003627D">
        <w:t xml:space="preserve">ResCap’s exposure to the subprime market continues to weigh down the corporation. </w:t>
      </w:r>
      <w:r w:rsidR="005E7395">
        <w:t xml:space="preserve">Ally Financial’s debt-to-equity leverage ratio is particularly alarming. </w:t>
      </w:r>
      <w:r w:rsidR="00596402">
        <w:t xml:space="preserve">The table below compares key financial </w:t>
      </w:r>
      <w:r w:rsidR="00401F55">
        <w:t>meas</w:t>
      </w:r>
      <w:r w:rsidR="00596402">
        <w:t>ures for each group.</w:t>
      </w:r>
    </w:p>
    <w:p w:rsidR="003D7999" w:rsidRDefault="003D7999" w:rsidP="003D7999"/>
    <w:p w:rsidR="005E7395" w:rsidRDefault="005E7395" w:rsidP="003D7999"/>
    <w:p w:rsidR="005E7395" w:rsidRDefault="005E7395" w:rsidP="003D7999"/>
    <w:p w:rsidR="005E7395" w:rsidRDefault="005E7395" w:rsidP="003D7999"/>
    <w:p w:rsidR="005E7395" w:rsidRDefault="005E7395" w:rsidP="003D7999"/>
    <w:p w:rsidR="005E7395" w:rsidRDefault="005E7395" w:rsidP="003D7999"/>
    <w:tbl>
      <w:tblPr>
        <w:tblStyle w:val="LightShading"/>
        <w:tblW w:w="0" w:type="auto"/>
        <w:jc w:val="center"/>
        <w:tblInd w:w="-329" w:type="dxa"/>
        <w:tblLook w:val="04A0" w:firstRow="1" w:lastRow="0" w:firstColumn="1" w:lastColumn="0" w:noHBand="0" w:noVBand="1"/>
      </w:tblPr>
      <w:tblGrid>
        <w:gridCol w:w="2543"/>
        <w:gridCol w:w="1287"/>
        <w:gridCol w:w="1663"/>
      </w:tblGrid>
      <w:tr w:rsidR="00596402" w:rsidTr="001571A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Pr="00A17751" w:rsidRDefault="00596402" w:rsidP="003D7999">
            <w:pPr>
              <w:rPr>
                <w:b w:val="0"/>
                <w:i/>
              </w:rPr>
            </w:pPr>
            <w:r w:rsidRPr="00A17751">
              <w:rPr>
                <w:b w:val="0"/>
                <w:i/>
                <w:sz w:val="22"/>
              </w:rPr>
              <w:lastRenderedPageBreak/>
              <w:t>(in billions)</w:t>
            </w:r>
          </w:p>
        </w:tc>
        <w:tc>
          <w:tcPr>
            <w:tcW w:w="1287" w:type="dxa"/>
          </w:tcPr>
          <w:p w:rsidR="00596402" w:rsidRDefault="00596402" w:rsidP="003D7999">
            <w:pPr>
              <w:cnfStyle w:val="100000000000" w:firstRow="1" w:lastRow="0" w:firstColumn="0" w:lastColumn="0" w:oddVBand="0" w:evenVBand="0" w:oddHBand="0" w:evenHBand="0" w:firstRowFirstColumn="0" w:firstRowLastColumn="0" w:lastRowFirstColumn="0" w:lastRowLastColumn="0"/>
            </w:pPr>
            <w:r>
              <w:t xml:space="preserve">Ally Bank </w:t>
            </w:r>
          </w:p>
        </w:tc>
        <w:tc>
          <w:tcPr>
            <w:tcW w:w="1663" w:type="dxa"/>
          </w:tcPr>
          <w:p w:rsidR="00596402" w:rsidRDefault="00596402" w:rsidP="003D7999">
            <w:pPr>
              <w:cnfStyle w:val="100000000000" w:firstRow="1" w:lastRow="0" w:firstColumn="0" w:lastColumn="0" w:oddVBand="0" w:evenVBand="0" w:oddHBand="0" w:evenHBand="0" w:firstRowFirstColumn="0" w:firstRowLastColumn="0" w:lastRowFirstColumn="0" w:lastRowLastColumn="0"/>
            </w:pPr>
            <w:r>
              <w:t>Ally Financial</w:t>
            </w:r>
          </w:p>
        </w:tc>
      </w:tr>
      <w:tr w:rsidR="00596402" w:rsidTr="001571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D72D93">
            <w:r>
              <w:t>Cash*</w:t>
            </w:r>
          </w:p>
        </w:tc>
        <w:tc>
          <w:tcPr>
            <w:tcW w:w="1287" w:type="dxa"/>
          </w:tcPr>
          <w:p w:rsidR="00596402" w:rsidRDefault="00596402" w:rsidP="00A17751">
            <w:pPr>
              <w:jc w:val="right"/>
              <w:cnfStyle w:val="000000100000" w:firstRow="0" w:lastRow="0" w:firstColumn="0" w:lastColumn="0" w:oddVBand="0" w:evenVBand="0" w:oddHBand="1" w:evenHBand="0" w:firstRowFirstColumn="0" w:firstRowLastColumn="0" w:lastRowFirstColumn="0" w:lastRowLastColumn="0"/>
            </w:pPr>
            <w:r>
              <w:t xml:space="preserve">$3.65 </w:t>
            </w:r>
          </w:p>
        </w:tc>
        <w:tc>
          <w:tcPr>
            <w:tcW w:w="1663" w:type="dxa"/>
          </w:tcPr>
          <w:p w:rsidR="00596402" w:rsidRDefault="00596402" w:rsidP="00A17751">
            <w:pPr>
              <w:jc w:val="right"/>
              <w:cnfStyle w:val="000000100000" w:firstRow="0" w:lastRow="0" w:firstColumn="0" w:lastColumn="0" w:oddVBand="0" w:evenVBand="0" w:oddHBand="1" w:evenHBand="0" w:firstRowFirstColumn="0" w:firstRowLastColumn="0" w:lastRowFirstColumn="0" w:lastRowLastColumn="0"/>
            </w:pPr>
            <w:r>
              <w:t xml:space="preserve">$13.04 </w:t>
            </w:r>
          </w:p>
        </w:tc>
      </w:tr>
      <w:tr w:rsidR="00596402" w:rsidTr="001571A7">
        <w:trPr>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3D7999">
            <w:r>
              <w:t>Total Assets</w:t>
            </w:r>
          </w:p>
        </w:tc>
        <w:tc>
          <w:tcPr>
            <w:tcW w:w="1287" w:type="dxa"/>
          </w:tcPr>
          <w:p w:rsidR="00596402" w:rsidRDefault="00596402" w:rsidP="00B553C9">
            <w:pPr>
              <w:jc w:val="right"/>
              <w:cnfStyle w:val="000000000000" w:firstRow="0" w:lastRow="0" w:firstColumn="0" w:lastColumn="0" w:oddVBand="0" w:evenVBand="0" w:oddHBand="0" w:evenHBand="0" w:firstRowFirstColumn="0" w:firstRowLastColumn="0" w:lastRowFirstColumn="0" w:lastRowLastColumn="0"/>
            </w:pPr>
            <w:r>
              <w:t xml:space="preserve">$85.33 </w:t>
            </w:r>
          </w:p>
        </w:tc>
        <w:tc>
          <w:tcPr>
            <w:tcW w:w="1663" w:type="dxa"/>
          </w:tcPr>
          <w:p w:rsidR="00596402" w:rsidRDefault="00596402" w:rsidP="00B553C9">
            <w:pPr>
              <w:jc w:val="right"/>
              <w:cnfStyle w:val="000000000000" w:firstRow="0" w:lastRow="0" w:firstColumn="0" w:lastColumn="0" w:oddVBand="0" w:evenVBand="0" w:oddHBand="0" w:evenHBand="0" w:firstRowFirstColumn="0" w:firstRowLastColumn="0" w:lastRowFirstColumn="0" w:lastRowLastColumn="0"/>
            </w:pPr>
            <w:r>
              <w:t xml:space="preserve">$184.06 </w:t>
            </w:r>
          </w:p>
        </w:tc>
      </w:tr>
      <w:tr w:rsidR="00596402" w:rsidTr="001571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3D7999">
            <w:r>
              <w:t>Total Liabilities</w:t>
            </w:r>
          </w:p>
        </w:tc>
        <w:tc>
          <w:tcPr>
            <w:tcW w:w="1287" w:type="dxa"/>
          </w:tcPr>
          <w:p w:rsidR="00596402" w:rsidRDefault="00596402" w:rsidP="00B553C9">
            <w:pPr>
              <w:jc w:val="right"/>
              <w:cnfStyle w:val="000000100000" w:firstRow="0" w:lastRow="0" w:firstColumn="0" w:lastColumn="0" w:oddVBand="0" w:evenVBand="0" w:oddHBand="1" w:evenHBand="0" w:firstRowFirstColumn="0" w:firstRowLastColumn="0" w:lastRowFirstColumn="0" w:lastRowLastColumn="0"/>
            </w:pPr>
            <w:r>
              <w:t xml:space="preserve">$72.27 </w:t>
            </w:r>
          </w:p>
        </w:tc>
        <w:tc>
          <w:tcPr>
            <w:tcW w:w="1663" w:type="dxa"/>
          </w:tcPr>
          <w:p w:rsidR="00596402" w:rsidRDefault="00596402" w:rsidP="00B553C9">
            <w:pPr>
              <w:jc w:val="right"/>
              <w:cnfStyle w:val="000000100000" w:firstRow="0" w:lastRow="0" w:firstColumn="0" w:lastColumn="0" w:oddVBand="0" w:evenVBand="0" w:oddHBand="1" w:evenHBand="0" w:firstRowFirstColumn="0" w:firstRowLastColumn="0" w:lastRowFirstColumn="0" w:lastRowLastColumn="0"/>
            </w:pPr>
            <w:r>
              <w:t xml:space="preserve">$164.69 </w:t>
            </w:r>
          </w:p>
        </w:tc>
      </w:tr>
      <w:tr w:rsidR="0003627D" w:rsidTr="001571A7">
        <w:trPr>
          <w:jc w:val="center"/>
        </w:trPr>
        <w:tc>
          <w:tcPr>
            <w:cnfStyle w:val="001000000000" w:firstRow="0" w:lastRow="0" w:firstColumn="1" w:lastColumn="0" w:oddVBand="0" w:evenVBand="0" w:oddHBand="0" w:evenHBand="0" w:firstRowFirstColumn="0" w:firstRowLastColumn="0" w:lastRowFirstColumn="0" w:lastRowLastColumn="0"/>
            <w:tcW w:w="2543" w:type="dxa"/>
          </w:tcPr>
          <w:p w:rsidR="0003627D" w:rsidRDefault="0003627D" w:rsidP="003D7999">
            <w:r>
              <w:t>Total Equity</w:t>
            </w:r>
          </w:p>
        </w:tc>
        <w:tc>
          <w:tcPr>
            <w:tcW w:w="1287" w:type="dxa"/>
          </w:tcPr>
          <w:p w:rsidR="0003627D" w:rsidRDefault="00401F55" w:rsidP="00276CF2">
            <w:pPr>
              <w:jc w:val="right"/>
              <w:cnfStyle w:val="000000000000" w:firstRow="0" w:lastRow="0" w:firstColumn="0" w:lastColumn="0" w:oddVBand="0" w:evenVBand="0" w:oddHBand="0" w:evenHBand="0" w:firstRowFirstColumn="0" w:firstRowLastColumn="0" w:lastRowFirstColumn="0" w:lastRowLastColumn="0"/>
            </w:pPr>
            <w:r>
              <w:t>$13.06</w:t>
            </w:r>
          </w:p>
        </w:tc>
        <w:tc>
          <w:tcPr>
            <w:tcW w:w="1663" w:type="dxa"/>
          </w:tcPr>
          <w:p w:rsidR="0003627D" w:rsidRDefault="00401F55" w:rsidP="00401F55">
            <w:pPr>
              <w:jc w:val="right"/>
              <w:cnfStyle w:val="000000000000" w:firstRow="0" w:lastRow="0" w:firstColumn="0" w:lastColumn="0" w:oddVBand="0" w:evenVBand="0" w:oddHBand="0" w:evenHBand="0" w:firstRowFirstColumn="0" w:firstRowLastColumn="0" w:lastRowFirstColumn="0" w:lastRowLastColumn="0"/>
            </w:pPr>
            <w:r>
              <w:t>$19.37</w:t>
            </w:r>
            <w:r w:rsidR="0003627D">
              <w:t xml:space="preserve"> </w:t>
            </w:r>
          </w:p>
        </w:tc>
      </w:tr>
      <w:tr w:rsidR="00596402" w:rsidTr="001571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276CF2" w:rsidP="003D7999">
            <w:r>
              <w:t>Debt-to-Assets Ratio</w:t>
            </w:r>
          </w:p>
        </w:tc>
        <w:tc>
          <w:tcPr>
            <w:tcW w:w="1287" w:type="dxa"/>
          </w:tcPr>
          <w:p w:rsidR="00276CF2" w:rsidRDefault="00276CF2" w:rsidP="00276CF2">
            <w:pPr>
              <w:jc w:val="right"/>
              <w:cnfStyle w:val="000000100000" w:firstRow="0" w:lastRow="0" w:firstColumn="0" w:lastColumn="0" w:oddVBand="0" w:evenVBand="0" w:oddHBand="1" w:evenHBand="0" w:firstRowFirstColumn="0" w:firstRowLastColumn="0" w:lastRowFirstColumn="0" w:lastRowLastColumn="0"/>
            </w:pPr>
            <w:r>
              <w:t>.85</w:t>
            </w:r>
          </w:p>
        </w:tc>
        <w:tc>
          <w:tcPr>
            <w:tcW w:w="1663" w:type="dxa"/>
          </w:tcPr>
          <w:p w:rsidR="00276CF2" w:rsidRDefault="00276CF2" w:rsidP="00276CF2">
            <w:pPr>
              <w:jc w:val="right"/>
              <w:cnfStyle w:val="000000100000" w:firstRow="0" w:lastRow="0" w:firstColumn="0" w:lastColumn="0" w:oddVBand="0" w:evenVBand="0" w:oddHBand="1" w:evenHBand="0" w:firstRowFirstColumn="0" w:firstRowLastColumn="0" w:lastRowFirstColumn="0" w:lastRowLastColumn="0"/>
            </w:pPr>
            <w:r>
              <w:t>.89</w:t>
            </w:r>
          </w:p>
        </w:tc>
      </w:tr>
      <w:tr w:rsidR="0003627D" w:rsidTr="001571A7">
        <w:trPr>
          <w:jc w:val="center"/>
        </w:trPr>
        <w:tc>
          <w:tcPr>
            <w:cnfStyle w:val="001000000000" w:firstRow="0" w:lastRow="0" w:firstColumn="1" w:lastColumn="0" w:oddVBand="0" w:evenVBand="0" w:oddHBand="0" w:evenHBand="0" w:firstRowFirstColumn="0" w:firstRowLastColumn="0" w:lastRowFirstColumn="0" w:lastRowLastColumn="0"/>
            <w:tcW w:w="2543" w:type="dxa"/>
          </w:tcPr>
          <w:p w:rsidR="0003627D" w:rsidRDefault="0003627D" w:rsidP="0003627D">
            <w:r>
              <w:t>Debt-to-Equity Ratio</w:t>
            </w:r>
          </w:p>
        </w:tc>
        <w:tc>
          <w:tcPr>
            <w:tcW w:w="1287" w:type="dxa"/>
          </w:tcPr>
          <w:p w:rsidR="0003627D" w:rsidRDefault="005E7395" w:rsidP="00276CF2">
            <w:pPr>
              <w:jc w:val="right"/>
              <w:cnfStyle w:val="000000000000" w:firstRow="0" w:lastRow="0" w:firstColumn="0" w:lastColumn="0" w:oddVBand="0" w:evenVBand="0" w:oddHBand="0" w:evenHBand="0" w:firstRowFirstColumn="0" w:firstRowLastColumn="0" w:lastRowFirstColumn="0" w:lastRowLastColumn="0"/>
            </w:pPr>
            <w:r>
              <w:t>5.53</w:t>
            </w:r>
          </w:p>
        </w:tc>
        <w:tc>
          <w:tcPr>
            <w:tcW w:w="1663" w:type="dxa"/>
          </w:tcPr>
          <w:p w:rsidR="0003627D" w:rsidRDefault="005E7395" w:rsidP="00276CF2">
            <w:pPr>
              <w:jc w:val="right"/>
              <w:cnfStyle w:val="000000000000" w:firstRow="0" w:lastRow="0" w:firstColumn="0" w:lastColumn="0" w:oddVBand="0" w:evenVBand="0" w:oddHBand="0" w:evenHBand="0" w:firstRowFirstColumn="0" w:firstRowLastColumn="0" w:lastRowFirstColumn="0" w:lastRowLastColumn="0"/>
            </w:pPr>
            <w:r>
              <w:t>8.50</w:t>
            </w:r>
          </w:p>
        </w:tc>
      </w:tr>
      <w:tr w:rsidR="00596402" w:rsidTr="001571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3D7999">
            <w:r>
              <w:t>Total Revenue</w:t>
            </w:r>
          </w:p>
        </w:tc>
        <w:tc>
          <w:tcPr>
            <w:tcW w:w="1287" w:type="dxa"/>
          </w:tcPr>
          <w:p w:rsidR="00596402" w:rsidRDefault="00596402" w:rsidP="00A17751">
            <w:pPr>
              <w:jc w:val="right"/>
              <w:cnfStyle w:val="000000100000" w:firstRow="0" w:lastRow="0" w:firstColumn="0" w:lastColumn="0" w:oddVBand="0" w:evenVBand="0" w:oddHBand="1" w:evenHBand="0" w:firstRowFirstColumn="0" w:firstRowLastColumn="0" w:lastRowFirstColumn="0" w:lastRowLastColumn="0"/>
            </w:pPr>
            <w:r>
              <w:t>$2.78</w:t>
            </w:r>
          </w:p>
        </w:tc>
        <w:tc>
          <w:tcPr>
            <w:tcW w:w="1663" w:type="dxa"/>
          </w:tcPr>
          <w:p w:rsidR="00596402" w:rsidRDefault="00596402" w:rsidP="00A17751">
            <w:pPr>
              <w:jc w:val="right"/>
              <w:cnfStyle w:val="000000100000" w:firstRow="0" w:lastRow="0" w:firstColumn="0" w:lastColumn="0" w:oddVBand="0" w:evenVBand="0" w:oddHBand="1" w:evenHBand="0" w:firstRowFirstColumn="0" w:firstRowLastColumn="0" w:lastRowFirstColumn="0" w:lastRowLastColumn="0"/>
            </w:pPr>
            <w:r>
              <w:t>$13.33</w:t>
            </w:r>
          </w:p>
        </w:tc>
      </w:tr>
      <w:tr w:rsidR="00596402" w:rsidTr="001571A7">
        <w:trPr>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3D7999">
            <w:r>
              <w:t>Net Income</w:t>
            </w:r>
          </w:p>
        </w:tc>
        <w:tc>
          <w:tcPr>
            <w:tcW w:w="1287" w:type="dxa"/>
          </w:tcPr>
          <w:p w:rsidR="00596402" w:rsidRDefault="00596402" w:rsidP="00596402">
            <w:pPr>
              <w:jc w:val="right"/>
              <w:cnfStyle w:val="000000000000" w:firstRow="0" w:lastRow="0" w:firstColumn="0" w:lastColumn="0" w:oddVBand="0" w:evenVBand="0" w:oddHBand="0" w:evenHBand="0" w:firstRowFirstColumn="0" w:firstRowLastColumn="0" w:lastRowFirstColumn="0" w:lastRowLastColumn="0"/>
            </w:pPr>
            <w:r>
              <w:t xml:space="preserve">1.22 </w:t>
            </w:r>
          </w:p>
        </w:tc>
        <w:tc>
          <w:tcPr>
            <w:tcW w:w="1663" w:type="dxa"/>
          </w:tcPr>
          <w:p w:rsidR="00596402" w:rsidRDefault="00596402" w:rsidP="00A17751">
            <w:pPr>
              <w:jc w:val="right"/>
              <w:cnfStyle w:val="000000000000" w:firstRow="0" w:lastRow="0" w:firstColumn="0" w:lastColumn="0" w:oddVBand="0" w:evenVBand="0" w:oddHBand="0" w:evenHBand="0" w:firstRowFirstColumn="0" w:firstRowLastColumn="0" w:lastRowFirstColumn="0" w:lastRowLastColumn="0"/>
            </w:pPr>
            <w:r>
              <w:t>($.16)</w:t>
            </w:r>
          </w:p>
        </w:tc>
      </w:tr>
      <w:tr w:rsidR="00596402" w:rsidTr="001571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3" w:type="dxa"/>
          </w:tcPr>
          <w:p w:rsidR="00596402" w:rsidRDefault="00596402" w:rsidP="003D7999">
            <w:r>
              <w:t>Net Profit Margin</w:t>
            </w:r>
          </w:p>
        </w:tc>
        <w:tc>
          <w:tcPr>
            <w:tcW w:w="1287" w:type="dxa"/>
          </w:tcPr>
          <w:p w:rsidR="00596402" w:rsidRDefault="00596402" w:rsidP="00A17751">
            <w:pPr>
              <w:jc w:val="right"/>
              <w:cnfStyle w:val="000000100000" w:firstRow="0" w:lastRow="0" w:firstColumn="0" w:lastColumn="0" w:oddVBand="0" w:evenVBand="0" w:oddHBand="1" w:evenHBand="0" w:firstRowFirstColumn="0" w:firstRowLastColumn="0" w:lastRowFirstColumn="0" w:lastRowLastColumn="0"/>
            </w:pPr>
            <w:r>
              <w:t>44%</w:t>
            </w:r>
          </w:p>
        </w:tc>
        <w:tc>
          <w:tcPr>
            <w:tcW w:w="1663" w:type="dxa"/>
          </w:tcPr>
          <w:p w:rsidR="00596402" w:rsidRDefault="00596402" w:rsidP="00596402">
            <w:pPr>
              <w:jc w:val="right"/>
              <w:cnfStyle w:val="000000100000" w:firstRow="0" w:lastRow="0" w:firstColumn="0" w:lastColumn="0" w:oddVBand="0" w:evenVBand="0" w:oddHBand="1" w:evenHBand="0" w:firstRowFirstColumn="0" w:firstRowLastColumn="0" w:lastRowFirstColumn="0" w:lastRowLastColumn="0"/>
            </w:pPr>
            <w:r>
              <w:t>-1.18%</w:t>
            </w:r>
          </w:p>
        </w:tc>
      </w:tr>
    </w:tbl>
    <w:p w:rsidR="003D7999" w:rsidRPr="00A17751" w:rsidRDefault="00A17751" w:rsidP="00A17751">
      <w:pPr>
        <w:ind w:firstLine="720"/>
        <w:rPr>
          <w:i/>
        </w:rPr>
      </w:pPr>
      <w:r>
        <w:t xml:space="preserve">   </w:t>
      </w:r>
      <w:r>
        <w:tab/>
        <w:t xml:space="preserve"> </w:t>
      </w:r>
      <w:r w:rsidR="00D72D93" w:rsidRPr="00A17751">
        <w:rPr>
          <w:i/>
          <w:sz w:val="22"/>
        </w:rPr>
        <w:t>*includes Due from Depositories (Bank)</w:t>
      </w:r>
      <w:r w:rsidR="00401F55" w:rsidRPr="00401F55">
        <w:rPr>
          <w:i/>
          <w:sz w:val="22"/>
        </w:rPr>
        <w:t xml:space="preserve"> </w:t>
      </w:r>
      <w:r w:rsidR="00401F55" w:rsidRPr="00A17751">
        <w:rPr>
          <w:i/>
          <w:sz w:val="22"/>
        </w:rPr>
        <w:t>and Equivalents (Financial)</w:t>
      </w:r>
    </w:p>
    <w:p w:rsidR="003D7999" w:rsidRDefault="003D7999" w:rsidP="003D7999"/>
    <w:p w:rsidR="003D7999" w:rsidRDefault="00596402" w:rsidP="003D7999">
      <w:r>
        <w:tab/>
      </w:r>
      <w:r w:rsidR="00A11818">
        <w:t>T</w:t>
      </w:r>
      <w:r>
        <w:t xml:space="preserve">he purpose of </w:t>
      </w:r>
      <w:r w:rsidR="00A11818">
        <w:t>understanding</w:t>
      </w:r>
      <w:r>
        <w:t xml:space="preserve"> these fi</w:t>
      </w:r>
      <w:r w:rsidR="00401F55">
        <w:t>gure</w:t>
      </w:r>
      <w:r>
        <w:t xml:space="preserve">s </w:t>
      </w:r>
      <w:r w:rsidR="00A11818">
        <w:t>is to determine the real risk of default or recovery</w:t>
      </w:r>
      <w:r w:rsidR="0022187C">
        <w:t xml:space="preserve"> on the $16 billion government loan</w:t>
      </w:r>
      <w:r w:rsidR="00A11818">
        <w:t>. Is</w:t>
      </w:r>
      <w:r w:rsidR="005E7395">
        <w:t xml:space="preserve"> Ally Bank </w:t>
      </w:r>
      <w:r w:rsidR="00A11818">
        <w:t>strong enough to carry the parent company</w:t>
      </w:r>
      <w:r w:rsidR="00401F55">
        <w:t xml:space="preserve">, </w:t>
      </w:r>
      <w:r w:rsidR="00A11818">
        <w:t xml:space="preserve">or </w:t>
      </w:r>
      <w:r w:rsidR="00401F55">
        <w:t xml:space="preserve">does it </w:t>
      </w:r>
      <w:r w:rsidR="00A11818">
        <w:t xml:space="preserve">have the scale to </w:t>
      </w:r>
      <w:r w:rsidR="0022187C">
        <w:t>retire the</w:t>
      </w:r>
      <w:r w:rsidR="00A11818">
        <w:t xml:space="preserve"> </w:t>
      </w:r>
      <w:r w:rsidR="0022187C">
        <w:t xml:space="preserve">debt to the U.S. Treasury? Based on this analysis, </w:t>
      </w:r>
      <w:r w:rsidR="00A11818">
        <w:t xml:space="preserve">neither group has the cash or sufficient returns to </w:t>
      </w:r>
      <w:r w:rsidR="0022187C">
        <w:t>pay back</w:t>
      </w:r>
      <w:r w:rsidR="00A11818">
        <w:t xml:space="preserve"> the loan in</w:t>
      </w:r>
      <w:r w:rsidR="0003627D">
        <w:t xml:space="preserve"> the near-term. To make matters worse, it is estimated that the company needs an additional $11.5 billion to properly capitalize </w:t>
      </w:r>
      <w:r w:rsidR="005E7395">
        <w:t>and reduce the threat of insolvency.</w:t>
      </w:r>
    </w:p>
    <w:p w:rsidR="003D7999" w:rsidRDefault="003D7999" w:rsidP="003D7999"/>
    <w:p w:rsidR="00717F63" w:rsidRPr="003D7999" w:rsidRDefault="00717F63" w:rsidP="00401F55">
      <w:pPr>
        <w:pStyle w:val="ListParagraph"/>
        <w:numPr>
          <w:ilvl w:val="0"/>
          <w:numId w:val="7"/>
        </w:numPr>
        <w:rPr>
          <w:b/>
          <w:i/>
        </w:rPr>
      </w:pPr>
      <w:r>
        <w:rPr>
          <w:b/>
          <w:i/>
        </w:rPr>
        <w:t xml:space="preserve">Conduct an </w:t>
      </w:r>
      <w:r w:rsidR="00401F55" w:rsidRPr="00401F55">
        <w:rPr>
          <w:b/>
          <w:i/>
        </w:rPr>
        <w:t xml:space="preserve">external analysis of general environment, industry, and competitive </w:t>
      </w:r>
      <w:r w:rsidR="001802B6">
        <w:rPr>
          <w:b/>
          <w:i/>
        </w:rPr>
        <w:t>condition</w:t>
      </w:r>
      <w:r w:rsidR="00A62084">
        <w:rPr>
          <w:b/>
          <w:i/>
        </w:rPr>
        <w:t xml:space="preserve">s to identify </w:t>
      </w:r>
      <w:r w:rsidR="00401F55" w:rsidRPr="00401F55">
        <w:rPr>
          <w:b/>
          <w:i/>
        </w:rPr>
        <w:t>Ally’s marketplace advantages and disadvantages. What competitor intelligence has the greatest strategic implication</w:t>
      </w:r>
      <w:r w:rsidR="00401F55">
        <w:rPr>
          <w:b/>
          <w:i/>
        </w:rPr>
        <w:t>s for the company</w:t>
      </w:r>
      <w:r w:rsidR="00401F55" w:rsidRPr="00401F55">
        <w:rPr>
          <w:b/>
          <w:i/>
        </w:rPr>
        <w:t>?</w:t>
      </w:r>
    </w:p>
    <w:p w:rsidR="00214223" w:rsidRDefault="00214223" w:rsidP="003D7999"/>
    <w:p w:rsidR="00214223" w:rsidRDefault="00E776EF" w:rsidP="0083364C">
      <w:pPr>
        <w:ind w:firstLine="720"/>
      </w:pPr>
      <w:r>
        <w:t xml:space="preserve">Banking organizations are in the business of buying and selling money. </w:t>
      </w:r>
      <w:r w:rsidR="00BB3742">
        <w:t>Ally Bank has achieved enormous success with its rebranding effort, and its emerging reputation is b</w:t>
      </w:r>
      <w:r w:rsidR="00BB3742" w:rsidRPr="004D5288">
        <w:t xml:space="preserve">acked by </w:t>
      </w:r>
      <w:r w:rsidR="00BB3742">
        <w:t xml:space="preserve">customer-friendly </w:t>
      </w:r>
      <w:r w:rsidR="00BB3742" w:rsidRPr="004D5288">
        <w:t>product</w:t>
      </w:r>
      <w:r w:rsidR="00BB3742">
        <w:t>s</w:t>
      </w:r>
      <w:r w:rsidR="00BB3742" w:rsidRPr="004D5288">
        <w:t xml:space="preserve"> and service</w:t>
      </w:r>
      <w:r w:rsidR="00BB3742">
        <w:t xml:space="preserve">s. With this success has come a growing level of customer trust, satisfaction, and loyalty. </w:t>
      </w:r>
      <w:r w:rsidR="00214223">
        <w:t>The following diagram presents the market advantages of both the bank division and the parent corporation</w:t>
      </w:r>
      <w:r w:rsidR="009B6829">
        <w:t>; and d</w:t>
      </w:r>
      <w:r w:rsidR="00214223">
        <w:t xml:space="preserve">isadvantages are included in the highlighted boxes. </w:t>
      </w:r>
      <w:r w:rsidR="009102BE">
        <w:t>[</w:t>
      </w:r>
      <w:r>
        <w:t>Only advantages and disadvantages relative to competitors</w:t>
      </w:r>
      <w:r w:rsidR="009B6829">
        <w:t xml:space="preserve"> are included</w:t>
      </w:r>
      <w:r w:rsidR="009102BE">
        <w:t xml:space="preserve"> here</w:t>
      </w:r>
      <w:r w:rsidR="009B6829">
        <w:t>. Conditions</w:t>
      </w:r>
      <w:r w:rsidR="009B28CE" w:rsidRPr="009B28CE">
        <w:t xml:space="preserve"> </w:t>
      </w:r>
      <w:r w:rsidR="009B28CE">
        <w:t>that comparably impact the entire industry</w:t>
      </w:r>
      <w:r w:rsidR="009B6829">
        <w:t xml:space="preserve">, such as low annual revenue growth, the low cost of money, collective or individual customer power, </w:t>
      </w:r>
      <w:r w:rsidR="009B28CE">
        <w:t xml:space="preserve">the difficulty of earning money on deposits, </w:t>
      </w:r>
      <w:r w:rsidR="009102BE">
        <w:t xml:space="preserve">or </w:t>
      </w:r>
      <w:r w:rsidR="009B28CE">
        <w:t xml:space="preserve">the uncertainty of government regulations and tax policies, are </w:t>
      </w:r>
      <w:r w:rsidR="009102BE">
        <w:t>excluded from this analysis.]</w:t>
      </w:r>
    </w:p>
    <w:p w:rsidR="00BB3742" w:rsidRDefault="00BB3742" w:rsidP="00214223">
      <w:pPr>
        <w:ind w:firstLine="360"/>
      </w:pPr>
    </w:p>
    <w:p w:rsidR="00B64C67" w:rsidRDefault="009102BE" w:rsidP="001D2670">
      <w:r>
        <w:rPr>
          <w:noProof/>
          <w:lang w:eastAsia="en-US"/>
        </w:rPr>
        <w:lastRenderedPageBreak/>
        <mc:AlternateContent>
          <mc:Choice Requires="wps">
            <w:drawing>
              <wp:anchor distT="0" distB="0" distL="114300" distR="114300" simplePos="0" relativeHeight="251666432" behindDoc="0" locked="0" layoutInCell="1" allowOverlap="1" wp14:anchorId="57230215" wp14:editId="7513BD5C">
                <wp:simplePos x="0" y="0"/>
                <wp:positionH relativeFrom="column">
                  <wp:posOffset>4002736</wp:posOffset>
                </wp:positionH>
                <wp:positionV relativeFrom="paragraph">
                  <wp:posOffset>12700</wp:posOffset>
                </wp:positionV>
                <wp:extent cx="1400175" cy="33337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alpha val="0"/>
                          </a:srgbClr>
                        </a:solidFill>
                        <a:ln w="9525">
                          <a:noFill/>
                          <a:miter lim="800000"/>
                          <a:headEnd/>
                          <a:tailEnd/>
                        </a:ln>
                      </wps:spPr>
                      <wps:txbx>
                        <w:txbxContent>
                          <w:p w:rsidR="00BB3742" w:rsidRPr="00732FD6" w:rsidRDefault="00BB3742" w:rsidP="00BB3742">
                            <w:pPr>
                              <w:rPr>
                                <w:b/>
                              </w:rPr>
                            </w:pPr>
                            <w:r w:rsidRPr="00732FD6">
                              <w:rPr>
                                <w:b/>
                                <w:sz w:val="28"/>
                              </w:rPr>
                              <w:t xml:space="preserve">Ally </w:t>
                            </w:r>
                            <w:r>
                              <w:rPr>
                                <w:b/>
                                <w:sz w:val="28"/>
                              </w:rPr>
                              <w:t>Financial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15.2pt;margin-top:1pt;width:110.2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" stroked="f">
                <v:fill opacity="0"/>
                <v:textbox>
                  <w:txbxContent>
                    <w:p w:rsidR="00BB3742" w:rsidRPr="00732FD6" w:rsidRDefault="00BB3742" w:rsidP="00BB3742">
                      <w:pPr>
                        <w:rPr>
                          <w:b/>
                        </w:rPr>
                      </w:pPr>
                      <w:r w:rsidRPr="00732FD6">
                        <w:rPr>
                          <w:b/>
                          <w:sz w:val="28"/>
                        </w:rPr>
                        <w:t xml:space="preserve">Ally </w:t>
                      </w:r>
                      <w:r>
                        <w:rPr>
                          <w:b/>
                          <w:sz w:val="28"/>
                        </w:rPr>
                        <w:t>Financial</w:t>
                      </w:r>
                    </w:p>
                  </w:txbxContent>
                </v:textbox>
              </v:shape>
            </w:pict>
          </mc:Fallback>
        </mc:AlternateContent>
      </w:r>
      <w:r>
        <w:rPr>
          <w:noProof/>
          <w:lang w:eastAsia="en-US"/>
        </w:rPr>
        <mc:AlternateContent>
          <mc:Choice Requires="wps">
            <w:drawing>
              <wp:anchor distT="0" distB="0" distL="114300" distR="114300" simplePos="0" relativeHeight="251664384" behindDoc="0" locked="0" layoutInCell="1" allowOverlap="1" wp14:anchorId="4503A4A8" wp14:editId="37D08FA2">
                <wp:simplePos x="0" y="0"/>
                <wp:positionH relativeFrom="column">
                  <wp:posOffset>1360805</wp:posOffset>
                </wp:positionH>
                <wp:positionV relativeFrom="paragraph">
                  <wp:posOffset>27636</wp:posOffset>
                </wp:positionV>
                <wp:extent cx="981075" cy="3333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alpha val="0"/>
                          </a:srgbClr>
                        </a:solidFill>
                        <a:ln w="9525">
                          <a:noFill/>
                          <a:miter lim="800000"/>
                          <a:headEnd/>
                          <a:tailEnd/>
                        </a:ln>
                      </wps:spPr>
                      <wps:txbx>
                        <w:txbxContent>
                          <w:p w:rsidR="00BB3742" w:rsidRPr="00732FD6" w:rsidRDefault="00BB3742" w:rsidP="00BB3742">
                            <w:pPr>
                              <w:rPr>
                                <w:b/>
                              </w:rPr>
                            </w:pPr>
                            <w:r w:rsidRPr="00732FD6">
                              <w:rPr>
                                <w:b/>
                                <w:sz w:val="28"/>
                              </w:rPr>
                              <w:t xml:space="preserve">Ally Bank </w:t>
                            </w:r>
                            <w:r w:rsidRPr="00732FD6">
                              <w:rPr>
                                <w:b/>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07.15pt;margin-top:2.2pt;width:77.2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" stroked="f">
                <v:fill opacity="0"/>
                <v:textbox>
                  <w:txbxContent>
                    <w:p w:rsidR="00BB3742" w:rsidRPr="00732FD6" w:rsidRDefault="00BB3742" w:rsidP="00BB3742">
                      <w:pPr>
                        <w:rPr>
                          <w:b/>
                        </w:rPr>
                      </w:pPr>
                      <w:r w:rsidRPr="00732FD6">
                        <w:rPr>
                          <w:b/>
                          <w:sz w:val="28"/>
                        </w:rPr>
                        <w:t xml:space="preserve">Ally Bank </w:t>
                      </w:r>
                      <w:r w:rsidRPr="00732FD6">
                        <w:rPr>
                          <w:b/>
                        </w:rPr>
                        <w:tab/>
                      </w:r>
                    </w:p>
                  </w:txbxContent>
                </v:textbox>
              </v:shape>
            </w:pict>
          </mc:Fallback>
        </mc:AlternateContent>
      </w:r>
      <w:r w:rsidR="00214223">
        <w:rPr>
          <w:noProof/>
          <w:lang w:eastAsia="en-US"/>
        </w:rPr>
        <w:drawing>
          <wp:inline distT="0" distB="0" distL="0" distR="0" wp14:anchorId="2C790DDF" wp14:editId="3B15DE4E">
            <wp:extent cx="5486400" cy="6816437"/>
            <wp:effectExtent l="0" t="0" r="0" b="381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9102BE" w:rsidRDefault="009102BE" w:rsidP="001D2670"/>
    <w:p w:rsidR="00EB1F8B" w:rsidRPr="00571063" w:rsidRDefault="00A42D69" w:rsidP="0083364C">
      <w:pPr>
        <w:ind w:firstLine="720"/>
      </w:pPr>
      <w:r>
        <w:t>Due to the success of online bank</w:t>
      </w:r>
      <w:r w:rsidR="005E7395">
        <w:t xml:space="preserve">s </w:t>
      </w:r>
      <w:r>
        <w:t>and rapid growth in this segment, the potential for new entrants is high.</w:t>
      </w:r>
      <w:r w:rsidR="005E7395">
        <w:t xml:space="preserve"> </w:t>
      </w:r>
      <w:r w:rsidR="0083364C">
        <w:t>Existing r</w:t>
      </w:r>
      <w:r w:rsidR="005E7395">
        <w:t xml:space="preserve">ivals are intent to retain and expand beyond their niche </w:t>
      </w:r>
      <w:r w:rsidR="0083364C">
        <w:t>cust</w:t>
      </w:r>
      <w:r w:rsidR="005E7395">
        <w:t xml:space="preserve">omer bases, will heavily advertise to increase brand value, and have the resources to aggressively compete </w:t>
      </w:r>
      <w:r w:rsidR="0083364C">
        <w:t xml:space="preserve">for an </w:t>
      </w:r>
      <w:r w:rsidR="005E7395">
        <w:t>increase</w:t>
      </w:r>
      <w:r w:rsidR="0083364C">
        <w:t>d</w:t>
      </w:r>
      <w:r w:rsidR="005E7395">
        <w:t xml:space="preserve"> share of the market. As far as competitors go, Bank of Internet is a sleeping giant, poised to grab market share from large firms by raising awareness of </w:t>
      </w:r>
      <w:r w:rsidR="004A5705">
        <w:t>its</w:t>
      </w:r>
      <w:r w:rsidR="005E7395">
        <w:t xml:space="preserve"> full range of financial </w:t>
      </w:r>
      <w:r w:rsidR="0083364C">
        <w:t>service offerings for</w:t>
      </w:r>
      <w:r w:rsidR="005E7395">
        <w:t xml:space="preserve"> online consumers</w:t>
      </w:r>
      <w:r w:rsidR="0083364C">
        <w:t>.</w:t>
      </w:r>
    </w:p>
    <w:p w:rsidR="003A596A" w:rsidRPr="00EB1F8B" w:rsidRDefault="00A6630B" w:rsidP="00EB1F8B">
      <w:pPr>
        <w:pBdr>
          <w:bottom w:val="single" w:sz="12" w:space="1" w:color="auto"/>
        </w:pBdr>
        <w:rPr>
          <w:b/>
          <w:bCs/>
          <w:spacing w:val="20"/>
        </w:rPr>
      </w:pPr>
      <w:r>
        <w:rPr>
          <w:b/>
          <w:bCs/>
          <w:spacing w:val="20"/>
        </w:rPr>
        <w:lastRenderedPageBreak/>
        <w:t>STRATEG</w:t>
      </w:r>
      <w:r w:rsidR="002717DA">
        <w:rPr>
          <w:b/>
          <w:bCs/>
          <w:spacing w:val="20"/>
        </w:rPr>
        <w:t>Y</w:t>
      </w:r>
    </w:p>
    <w:p w:rsidR="003D7999" w:rsidRPr="003D7999" w:rsidRDefault="003D7999" w:rsidP="003D7999"/>
    <w:p w:rsidR="003D7999" w:rsidRPr="006F760A" w:rsidRDefault="003D7999" w:rsidP="001F4DCB">
      <w:pPr>
        <w:pStyle w:val="ListParagraph"/>
        <w:numPr>
          <w:ilvl w:val="0"/>
          <w:numId w:val="7"/>
        </w:numPr>
        <w:rPr>
          <w:b/>
          <w:i/>
        </w:rPr>
      </w:pPr>
      <w:r>
        <w:rPr>
          <w:b/>
          <w:i/>
        </w:rPr>
        <w:t xml:space="preserve">Review Ally Bank’s business strategy and Ally Financial’s corporate </w:t>
      </w:r>
      <w:r w:rsidR="001F4DCB">
        <w:rPr>
          <w:b/>
          <w:i/>
        </w:rPr>
        <w:t>strateg</w:t>
      </w:r>
      <w:r>
        <w:rPr>
          <w:b/>
          <w:i/>
        </w:rPr>
        <w:t>y.</w:t>
      </w:r>
      <w:r w:rsidR="001F4DCB">
        <w:rPr>
          <w:b/>
          <w:i/>
        </w:rPr>
        <w:t xml:space="preserve"> </w:t>
      </w:r>
      <w:r w:rsidR="001F4DCB" w:rsidRPr="001F4DCB">
        <w:rPr>
          <w:b/>
          <w:i/>
        </w:rPr>
        <w:t xml:space="preserve">How do they fit with internal strengths and market conditions? </w:t>
      </w:r>
      <w:r>
        <w:rPr>
          <w:b/>
          <w:i/>
        </w:rPr>
        <w:t xml:space="preserve"> </w:t>
      </w:r>
    </w:p>
    <w:p w:rsidR="003D7999" w:rsidRDefault="003D7999" w:rsidP="003D7999"/>
    <w:p w:rsidR="00A42D69" w:rsidRDefault="009B28CE" w:rsidP="00A42D69">
      <w:pPr>
        <w:ind w:firstLine="720"/>
      </w:pPr>
      <w:r>
        <w:t xml:space="preserve">Given the tough economic and business conditions </w:t>
      </w:r>
      <w:r w:rsidR="00401F55">
        <w:t xml:space="preserve">in </w:t>
      </w:r>
      <w:r>
        <w:t xml:space="preserve">the </w:t>
      </w:r>
      <w:r w:rsidR="00401F55">
        <w:t>g</w:t>
      </w:r>
      <w:r>
        <w:t>e</w:t>
      </w:r>
      <w:r w:rsidR="00401F55">
        <w:t>ne</w:t>
      </w:r>
      <w:r>
        <w:t xml:space="preserve">ral environment, times are especially hard on firms in the financial industry, where earnings potential is elusive. This accentuates the importance of </w:t>
      </w:r>
      <w:r w:rsidR="006A00FC">
        <w:t xml:space="preserve">organizational leaders selecting the best strategies for their firms to implement. </w:t>
      </w:r>
      <w:r w:rsidR="00A42D69">
        <w:t xml:space="preserve">The diagram below defines current strategies for Ally Bank and Ally Financial and assesses their situational fit. </w:t>
      </w:r>
    </w:p>
    <w:p w:rsidR="0083364C" w:rsidRDefault="0083364C" w:rsidP="00A42D69">
      <w:pPr>
        <w:ind w:firstLine="720"/>
      </w:pPr>
    </w:p>
    <w:p w:rsidR="003D7999" w:rsidRDefault="006A00FC" w:rsidP="003D7999">
      <w:r>
        <w:rPr>
          <w:noProof/>
          <w:lang w:eastAsia="en-US"/>
        </w:rPr>
        <mc:AlternateContent>
          <mc:Choice Requires="wps">
            <w:drawing>
              <wp:anchor distT="0" distB="0" distL="114300" distR="114300" simplePos="0" relativeHeight="251668480" behindDoc="0" locked="0" layoutInCell="1" allowOverlap="1" wp14:anchorId="3786490E" wp14:editId="35AD7D2C">
                <wp:simplePos x="0" y="0"/>
                <wp:positionH relativeFrom="column">
                  <wp:posOffset>841044</wp:posOffset>
                </wp:positionH>
                <wp:positionV relativeFrom="paragraph">
                  <wp:posOffset>36830</wp:posOffset>
                </wp:positionV>
                <wp:extent cx="981075" cy="33337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alpha val="0"/>
                          </a:srgbClr>
                        </a:solidFill>
                        <a:ln w="9525">
                          <a:noFill/>
                          <a:miter lim="800000"/>
                          <a:headEnd/>
                          <a:tailEnd/>
                        </a:ln>
                      </wps:spPr>
                      <wps:txbx>
                        <w:txbxContent>
                          <w:p w:rsidR="006A00FC" w:rsidRPr="00732FD6" w:rsidRDefault="006A00FC" w:rsidP="006A00FC">
                            <w:pPr>
                              <w:rPr>
                                <w:b/>
                              </w:rPr>
                            </w:pPr>
                            <w:r w:rsidRPr="00732FD6">
                              <w:rPr>
                                <w:b/>
                                <w:sz w:val="28"/>
                              </w:rPr>
                              <w:t xml:space="preserve">Ally Bank </w:t>
                            </w:r>
                            <w:r w:rsidRPr="00732FD6">
                              <w:rPr>
                                <w:b/>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6.2pt;margin-top:2.9pt;width:77.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" stroked="f">
                <v:fill opacity="0"/>
                <v:textbox>
                  <w:txbxContent>
                    <w:p w:rsidR="006A00FC" w:rsidRPr="00732FD6" w:rsidRDefault="006A00FC" w:rsidP="006A00FC">
                      <w:pPr>
                        <w:rPr>
                          <w:b/>
                        </w:rPr>
                      </w:pPr>
                      <w:r w:rsidRPr="00732FD6">
                        <w:rPr>
                          <w:b/>
                          <w:sz w:val="28"/>
                        </w:rPr>
                        <w:t xml:space="preserve">Ally Bank </w:t>
                      </w:r>
                      <w:r w:rsidRPr="00732FD6">
                        <w:rPr>
                          <w:b/>
                        </w:rPr>
                        <w:tab/>
                      </w:r>
                    </w:p>
                  </w:txbxContent>
                </v:textbox>
              </v:shape>
            </w:pict>
          </mc:Fallback>
        </mc:AlternateContent>
      </w:r>
      <w:r>
        <w:rPr>
          <w:noProof/>
          <w:lang w:eastAsia="en-US"/>
        </w:rPr>
        <mc:AlternateContent>
          <mc:Choice Requires="wps">
            <w:drawing>
              <wp:anchor distT="0" distB="0" distL="114300" distR="114300" simplePos="0" relativeHeight="251670528" behindDoc="0" locked="0" layoutInCell="1" allowOverlap="1" wp14:anchorId="5BA7C7B7" wp14:editId="4EA5A34D">
                <wp:simplePos x="0" y="0"/>
                <wp:positionH relativeFrom="column">
                  <wp:posOffset>3546475</wp:posOffset>
                </wp:positionH>
                <wp:positionV relativeFrom="paragraph">
                  <wp:posOffset>46051</wp:posOffset>
                </wp:positionV>
                <wp:extent cx="1400175" cy="3333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alpha val="0"/>
                          </a:srgbClr>
                        </a:solidFill>
                        <a:ln w="9525">
                          <a:noFill/>
                          <a:miter lim="800000"/>
                          <a:headEnd/>
                          <a:tailEnd/>
                        </a:ln>
                      </wps:spPr>
                      <wps:txbx>
                        <w:txbxContent>
                          <w:p w:rsidR="006A00FC" w:rsidRPr="00732FD6" w:rsidRDefault="006A00FC" w:rsidP="006A00FC">
                            <w:pPr>
                              <w:rPr>
                                <w:b/>
                              </w:rPr>
                            </w:pPr>
                            <w:r w:rsidRPr="00732FD6">
                              <w:rPr>
                                <w:b/>
                                <w:sz w:val="28"/>
                              </w:rPr>
                              <w:t xml:space="preserve">Ally </w:t>
                            </w:r>
                            <w:r>
                              <w:rPr>
                                <w:b/>
                                <w:sz w:val="28"/>
                              </w:rPr>
                              <w:t>Financial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79.25pt;margin-top:3.65pt;width:110.2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" stroked="f">
                <v:fill opacity="0"/>
                <v:textbox>
                  <w:txbxContent>
                    <w:p w:rsidR="006A00FC" w:rsidRPr="00732FD6" w:rsidRDefault="006A00FC" w:rsidP="006A00FC">
                      <w:pPr>
                        <w:rPr>
                          <w:b/>
                        </w:rPr>
                      </w:pPr>
                      <w:r w:rsidRPr="00732FD6">
                        <w:rPr>
                          <w:b/>
                          <w:sz w:val="28"/>
                        </w:rPr>
                        <w:t xml:space="preserve">Ally </w:t>
                      </w:r>
                      <w:r>
                        <w:rPr>
                          <w:b/>
                          <w:sz w:val="28"/>
                        </w:rPr>
                        <w:t>Financial</w:t>
                      </w:r>
                    </w:p>
                  </w:txbxContent>
                </v:textbox>
              </v:shape>
            </w:pict>
          </mc:Fallback>
        </mc:AlternateContent>
      </w:r>
      <w:r>
        <w:rPr>
          <w:noProof/>
          <w:lang w:eastAsia="en-US"/>
        </w:rPr>
        <w:drawing>
          <wp:inline distT="0" distB="0" distL="0" distR="0" wp14:anchorId="4376A96C" wp14:editId="3A4E7604">
            <wp:extent cx="5486400" cy="5712031"/>
            <wp:effectExtent l="0" t="0" r="0" b="31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3D7999" w:rsidRDefault="001F4DCB" w:rsidP="009B28CE">
      <w:pPr>
        <w:pStyle w:val="ListParagraph"/>
        <w:numPr>
          <w:ilvl w:val="0"/>
          <w:numId w:val="7"/>
        </w:numPr>
        <w:contextualSpacing w:val="0"/>
        <w:rPr>
          <w:b/>
          <w:i/>
        </w:rPr>
      </w:pPr>
      <w:r w:rsidRPr="001F4DCB">
        <w:rPr>
          <w:b/>
          <w:i/>
        </w:rPr>
        <w:lastRenderedPageBreak/>
        <w:t>Define the pressing issues requiring</w:t>
      </w:r>
      <w:r w:rsidR="00680725">
        <w:rPr>
          <w:b/>
          <w:i/>
        </w:rPr>
        <w:t xml:space="preserve"> </w:t>
      </w:r>
      <w:r w:rsidRPr="001F4DCB">
        <w:rPr>
          <w:b/>
          <w:i/>
        </w:rPr>
        <w:t xml:space="preserve">immediate attention </w:t>
      </w:r>
      <w:r w:rsidR="00F92A11">
        <w:rPr>
          <w:b/>
          <w:i/>
        </w:rPr>
        <w:t>from</w:t>
      </w:r>
      <w:r w:rsidRPr="001F4DCB">
        <w:rPr>
          <w:b/>
          <w:i/>
        </w:rPr>
        <w:t xml:space="preserve"> corporate leaders. What corporate structure makes the best sense in the current situation? What are the reasons behind your position? </w:t>
      </w:r>
    </w:p>
    <w:p w:rsidR="009B28CE" w:rsidRDefault="009B28CE" w:rsidP="009B28CE"/>
    <w:p w:rsidR="009B28CE" w:rsidRDefault="00040A51" w:rsidP="0083364C">
      <w:pPr>
        <w:ind w:firstLine="720"/>
      </w:pPr>
      <w:r>
        <w:t xml:space="preserve">The </w:t>
      </w:r>
      <w:r w:rsidR="00AC28AF">
        <w:t xml:space="preserve">business environment </w:t>
      </w:r>
      <w:r>
        <w:t xml:space="preserve">dictates how leaders make decisions and run their firms. Ally Bank’s business environment </w:t>
      </w:r>
      <w:r w:rsidR="00AC28AF">
        <w:t>can best be characterized as uncertain</w:t>
      </w:r>
      <w:r w:rsidR="007C222B">
        <w:t>, particularly in relation to its parent and sibling companies</w:t>
      </w:r>
      <w:r w:rsidR="00AC28AF">
        <w:t xml:space="preserve">. </w:t>
      </w:r>
      <w:r w:rsidR="007C222B">
        <w:t xml:space="preserve">Strategic planning in uncertain situations begins with defining the </w:t>
      </w:r>
      <w:r>
        <w:t xml:space="preserve">most critical issues facing </w:t>
      </w:r>
      <w:r w:rsidR="007C222B">
        <w:t xml:space="preserve">the organizations </w:t>
      </w:r>
      <w:r>
        <w:t xml:space="preserve">in order to </w:t>
      </w:r>
      <w:r w:rsidR="00A37D91">
        <w:t>establish</w:t>
      </w:r>
      <w:r w:rsidR="0083364C">
        <w:t xml:space="preserve"> appropriate business and corporate strategies</w:t>
      </w:r>
      <w:r>
        <w:t xml:space="preserve">. </w:t>
      </w:r>
      <w:r w:rsidR="00A37D91">
        <w:t xml:space="preserve">For the bank, these </w:t>
      </w:r>
      <w:r w:rsidR="00A37D91" w:rsidRPr="007C222B">
        <w:t>key issues</w:t>
      </w:r>
      <w:r w:rsidR="00A37D91">
        <w:t xml:space="preserve"> include:</w:t>
      </w:r>
    </w:p>
    <w:p w:rsidR="00A37D91" w:rsidRDefault="00A37D91" w:rsidP="0083364C">
      <w:pPr>
        <w:ind w:firstLine="720"/>
      </w:pPr>
    </w:p>
    <w:p w:rsidR="00A37D91" w:rsidRDefault="00A37D91" w:rsidP="00A37D91">
      <w:pPr>
        <w:pStyle w:val="ListParagraph"/>
        <w:numPr>
          <w:ilvl w:val="1"/>
          <w:numId w:val="7"/>
        </w:numPr>
      </w:pPr>
      <w:r>
        <w:t>Motivating consumers to switch to Ally Bank</w:t>
      </w:r>
    </w:p>
    <w:p w:rsidR="00A37D91" w:rsidRDefault="00A37D91" w:rsidP="00911F01">
      <w:pPr>
        <w:pStyle w:val="ListParagraph"/>
        <w:numPr>
          <w:ilvl w:val="1"/>
          <w:numId w:val="7"/>
        </w:numPr>
        <w:spacing w:before="120"/>
        <w:contextualSpacing w:val="0"/>
      </w:pPr>
      <w:r>
        <w:t>Attracting new customers during difficult financial times</w:t>
      </w:r>
    </w:p>
    <w:p w:rsidR="00A37D91" w:rsidRDefault="00A37D91" w:rsidP="00911F01">
      <w:pPr>
        <w:pStyle w:val="ListParagraph"/>
        <w:numPr>
          <w:ilvl w:val="1"/>
          <w:numId w:val="7"/>
        </w:numPr>
        <w:spacing w:before="120"/>
        <w:contextualSpacing w:val="0"/>
      </w:pPr>
      <w:r>
        <w:t>Creating loyalty without the presence of physical banks</w:t>
      </w:r>
    </w:p>
    <w:p w:rsidR="00A37D91" w:rsidRDefault="00911F01" w:rsidP="00911F01">
      <w:pPr>
        <w:pStyle w:val="ListParagraph"/>
        <w:numPr>
          <w:ilvl w:val="1"/>
          <w:numId w:val="7"/>
        </w:numPr>
        <w:spacing w:before="120"/>
        <w:contextualSpacing w:val="0"/>
      </w:pPr>
      <w:r>
        <w:t>Furnishing superior customer service to build trust, satisfaction, and loyalty</w:t>
      </w:r>
    </w:p>
    <w:p w:rsidR="00911F01" w:rsidRDefault="00911F01" w:rsidP="00911F01">
      <w:pPr>
        <w:pStyle w:val="ListParagraph"/>
        <w:numPr>
          <w:ilvl w:val="1"/>
          <w:numId w:val="7"/>
        </w:numPr>
        <w:spacing w:before="120"/>
        <w:contextualSpacing w:val="0"/>
      </w:pPr>
      <w:r>
        <w:t>Overcoming negative images associated with government debt</w:t>
      </w:r>
    </w:p>
    <w:p w:rsidR="00AC28AF" w:rsidRDefault="00AC28AF" w:rsidP="00911F01">
      <w:pPr>
        <w:pStyle w:val="ListParagraph"/>
        <w:numPr>
          <w:ilvl w:val="1"/>
          <w:numId w:val="7"/>
        </w:numPr>
        <w:spacing w:before="120"/>
        <w:contextualSpacing w:val="0"/>
      </w:pPr>
      <w:r>
        <w:t>Retaining strong and adaptable leaders to instill customer confidence</w:t>
      </w:r>
    </w:p>
    <w:p w:rsidR="00AC28AF" w:rsidRDefault="00AC28AF" w:rsidP="00911F01">
      <w:pPr>
        <w:pStyle w:val="ListParagraph"/>
        <w:numPr>
          <w:ilvl w:val="1"/>
          <w:numId w:val="7"/>
        </w:numPr>
        <w:spacing w:before="120"/>
        <w:contextualSpacing w:val="0"/>
      </w:pPr>
      <w:r>
        <w:t xml:space="preserve">Anticipating actions of competitors to preserve and </w:t>
      </w:r>
      <w:r w:rsidR="007C222B">
        <w:t xml:space="preserve">capture </w:t>
      </w:r>
      <w:r>
        <w:t>market advantages</w:t>
      </w:r>
    </w:p>
    <w:p w:rsidR="00911F01" w:rsidRPr="009B28CE" w:rsidRDefault="00911F01" w:rsidP="00911F01">
      <w:pPr>
        <w:ind w:left="720"/>
      </w:pPr>
    </w:p>
    <w:p w:rsidR="003D7999" w:rsidRDefault="004B5550" w:rsidP="00040A51">
      <w:pPr>
        <w:ind w:firstLine="720"/>
      </w:pPr>
      <w:r>
        <w:t xml:space="preserve">The strategic importance of </w:t>
      </w:r>
      <w:r w:rsidRPr="007C222B">
        <w:t>eliminating the TARP debt and raising substantial new capital</w:t>
      </w:r>
      <w:r>
        <w:t xml:space="preserve"> is paramount. And the need for a clear plan </w:t>
      </w:r>
      <w:r w:rsidR="007C222B">
        <w:t xml:space="preserve">to achieve these objectives </w:t>
      </w:r>
      <w:r>
        <w:t xml:space="preserve">is immediate. While it </w:t>
      </w:r>
      <w:r w:rsidR="007C222B">
        <w:t>will not</w:t>
      </w:r>
      <w:r>
        <w:t xml:space="preserve"> eliminate all of the uncertainty for the parent company, it does remove </w:t>
      </w:r>
      <w:r w:rsidR="007C222B">
        <w:t>major</w:t>
      </w:r>
      <w:r>
        <w:t xml:space="preserve"> obstacle</w:t>
      </w:r>
      <w:r w:rsidR="007C222B">
        <w:t>s</w:t>
      </w:r>
      <w:r>
        <w:t xml:space="preserve"> to success. </w:t>
      </w:r>
      <w:r w:rsidR="007C222B">
        <w:t>The company</w:t>
      </w:r>
      <w:r w:rsidR="00785EFC">
        <w:t xml:space="preserve"> has a critical need to raise capital to meet standard reserve requirements and to honor </w:t>
      </w:r>
      <w:r w:rsidR="007C222B">
        <w:t xml:space="preserve">potential </w:t>
      </w:r>
      <w:r w:rsidR="00785EFC">
        <w:t xml:space="preserve">withdrawals. </w:t>
      </w:r>
      <w:r w:rsidR="00040A51">
        <w:t xml:space="preserve">The ability to </w:t>
      </w:r>
      <w:r w:rsidR="007C222B">
        <w:t>earn</w:t>
      </w:r>
      <w:r w:rsidR="00040A51">
        <w:t xml:space="preserve"> the coveted loyalty of its customers, </w:t>
      </w:r>
      <w:r>
        <w:t>to draw new customers from competitors, to set the best rates in the industry, to shed the public image associated with the government bailout</w:t>
      </w:r>
      <w:r w:rsidR="00785EFC">
        <w:t xml:space="preserve">, and to reduce government interference </w:t>
      </w:r>
      <w:r>
        <w:t xml:space="preserve">will </w:t>
      </w:r>
      <w:r w:rsidR="007C222B">
        <w:t xml:space="preserve">all </w:t>
      </w:r>
      <w:r>
        <w:t xml:space="preserve">be hampered until the outstanding loan is repaid. </w:t>
      </w:r>
    </w:p>
    <w:p w:rsidR="00040A51" w:rsidRDefault="00040A51" w:rsidP="00911F01">
      <w:pPr>
        <w:ind w:firstLine="720"/>
      </w:pPr>
    </w:p>
    <w:p w:rsidR="00785EFC" w:rsidRDefault="002A56C5" w:rsidP="009E401B">
      <w:r>
        <w:tab/>
      </w:r>
      <w:r w:rsidR="004B5550">
        <w:t xml:space="preserve">The </w:t>
      </w:r>
      <w:r w:rsidR="007C222B">
        <w:t xml:space="preserve">preceding </w:t>
      </w:r>
      <w:r w:rsidR="004B5550">
        <w:t xml:space="preserve">analysis reveals insufficient </w:t>
      </w:r>
      <w:r w:rsidR="007C222B">
        <w:t xml:space="preserve">firm </w:t>
      </w:r>
      <w:r w:rsidR="009E401B">
        <w:t xml:space="preserve">resources to address these </w:t>
      </w:r>
      <w:r w:rsidR="007C222B">
        <w:t>high finance n</w:t>
      </w:r>
      <w:r w:rsidR="009E401B">
        <w:t>eeds</w:t>
      </w:r>
      <w:r w:rsidR="004B5550">
        <w:t xml:space="preserve">. </w:t>
      </w:r>
      <w:r w:rsidR="00785EFC">
        <w:t xml:space="preserve">And finding </w:t>
      </w:r>
      <w:r w:rsidR="009E401B">
        <w:t>alternative solutions</w:t>
      </w:r>
      <w:r w:rsidR="00785EFC">
        <w:t xml:space="preserve"> will be difficult. It is unlikely that Ally Financial would be able to acquire another bank or business division so long as the TARP funds have not been repaid. It would be unable to spin off the core automotive services business without damaging the entire portfolio. </w:t>
      </w:r>
      <w:r w:rsidR="007123D6">
        <w:t xml:space="preserve">The bank, which funds the other divisions’ loans, cannot be spun off. </w:t>
      </w:r>
      <w:r w:rsidR="00785EFC">
        <w:t>It is unlikely that buyers for the failing mortgage division could be found. How can Ally Financial dramatically increase performance in its troubled segments? How can corporate returns be substantially increased? How can funds be raised from other sources? It does not look promising. However, the firm is not without options.</w:t>
      </w:r>
    </w:p>
    <w:p w:rsidR="00785EFC" w:rsidRDefault="00785EFC" w:rsidP="009E401B"/>
    <w:p w:rsidR="007C222B" w:rsidRDefault="00785EFC" w:rsidP="00064D50">
      <w:pPr>
        <w:ind w:firstLine="720"/>
      </w:pPr>
      <w:r>
        <w:t xml:space="preserve">The corporation could seek alliance partnerships to create value, pursue international banking opportunities (particularly in the online segment), </w:t>
      </w:r>
      <w:r w:rsidR="00B40E0A">
        <w:t xml:space="preserve">or restructure </w:t>
      </w:r>
      <w:r w:rsidR="007C222B">
        <w:t xml:space="preserve">and sell </w:t>
      </w:r>
      <w:r w:rsidR="00B40E0A">
        <w:t xml:space="preserve">assets </w:t>
      </w:r>
      <w:r w:rsidR="007C222B">
        <w:t>(</w:t>
      </w:r>
      <w:r w:rsidR="00B40E0A">
        <w:t xml:space="preserve">and </w:t>
      </w:r>
      <w:r>
        <w:t xml:space="preserve">adopt extremely lean </w:t>
      </w:r>
      <w:r w:rsidR="00B40E0A">
        <w:t>practices</w:t>
      </w:r>
      <w:r w:rsidR="007C222B">
        <w:t>)</w:t>
      </w:r>
      <w:r w:rsidR="00B40E0A">
        <w:t xml:space="preserve"> to generate the funds required to pay down the debt without further delay. </w:t>
      </w:r>
      <w:r w:rsidR="00064D50">
        <w:t xml:space="preserve">Attractive partnership possibilities exist </w:t>
      </w:r>
      <w:r w:rsidR="007C222B">
        <w:t xml:space="preserve">to create services for </w:t>
      </w:r>
      <w:r w:rsidR="00064D50">
        <w:t>credit card companies, to expand into personal investments</w:t>
      </w:r>
      <w:r w:rsidR="00747556">
        <w:t xml:space="preserve"> or financial </w:t>
      </w:r>
      <w:r w:rsidR="00747556">
        <w:lastRenderedPageBreak/>
        <w:t>planning</w:t>
      </w:r>
      <w:r w:rsidR="00064D50">
        <w:t>, or to offer banking services to business</w:t>
      </w:r>
      <w:r w:rsidR="00440610">
        <w:t>es</w:t>
      </w:r>
      <w:r w:rsidR="00064D50">
        <w:t xml:space="preserve"> rather than just individuals. </w:t>
      </w:r>
      <w:r w:rsidR="00B40E0A">
        <w:t xml:space="preserve">Recall that the cash reserves and unspent retained earnings of U.S. firms have been sidelined </w:t>
      </w:r>
      <w:r w:rsidR="00064D50">
        <w:t>while</w:t>
      </w:r>
      <w:r w:rsidR="00B40E0A">
        <w:t xml:space="preserve"> the uncertain business environment continues to discourage investing. Capital is available for the right </w:t>
      </w:r>
      <w:r w:rsidR="007C222B">
        <w:t xml:space="preserve">business </w:t>
      </w:r>
      <w:r w:rsidR="00B40E0A">
        <w:t>plan</w:t>
      </w:r>
      <w:r w:rsidR="007C222B">
        <w:t xml:space="preserve"> or investment opportunity</w:t>
      </w:r>
      <w:r w:rsidR="00B40E0A">
        <w:t>. In addition, technological innovations continue to fuel rapid change</w:t>
      </w:r>
      <w:r w:rsidR="007C222B">
        <w:t>;</w:t>
      </w:r>
      <w:r w:rsidR="00B40E0A">
        <w:t xml:space="preserve"> and new devices, mobility, and digital transactions continue to change the way </w:t>
      </w:r>
      <w:r w:rsidR="007C222B">
        <w:t>personal and business finances are</w:t>
      </w:r>
      <w:r w:rsidR="00B40E0A">
        <w:t xml:space="preserve"> manage</w:t>
      </w:r>
      <w:r w:rsidR="007C222B">
        <w:t>d</w:t>
      </w:r>
      <w:r w:rsidR="00064D50">
        <w:t xml:space="preserve">. Ally Bank is strongly positioned to become a leader in mobile banking. </w:t>
      </w:r>
      <w:r w:rsidR="00310DE2">
        <w:t>Also, t</w:t>
      </w:r>
      <w:r w:rsidR="00747556">
        <w:t>he automotive division offers insurance services which might be expanded in</w:t>
      </w:r>
      <w:r w:rsidR="00310DE2">
        <w:t>to</w:t>
      </w:r>
      <w:r w:rsidR="00747556">
        <w:t xml:space="preserve"> other divisions. </w:t>
      </w:r>
    </w:p>
    <w:p w:rsidR="007C222B" w:rsidRDefault="007C222B" w:rsidP="00064D50">
      <w:pPr>
        <w:ind w:firstLine="720"/>
      </w:pPr>
    </w:p>
    <w:p w:rsidR="004B5550" w:rsidRDefault="00064D50" w:rsidP="00064D50">
      <w:pPr>
        <w:ind w:firstLine="720"/>
      </w:pPr>
      <w:r>
        <w:t xml:space="preserve">Ally Financial has indicated a preference </w:t>
      </w:r>
      <w:r w:rsidR="007C222B">
        <w:t>to</w:t>
      </w:r>
      <w:r>
        <w:t xml:space="preserve"> generat</w:t>
      </w:r>
      <w:r w:rsidR="007C222B">
        <w:t>e</w:t>
      </w:r>
      <w:r>
        <w:t xml:space="preserve"> income from diverse sources</w:t>
      </w:r>
      <w:r w:rsidR="007C222B">
        <w:t>. I</w:t>
      </w:r>
      <w:r>
        <w:t xml:space="preserve">t is the role of its leaders to decide on a portfolio mix that can </w:t>
      </w:r>
      <w:r w:rsidR="007C222B">
        <w:t xml:space="preserve">restore the corporation’s fiscal health and </w:t>
      </w:r>
      <w:r>
        <w:t xml:space="preserve">maximize value for shareholders. </w:t>
      </w:r>
    </w:p>
    <w:p w:rsidR="003149B9" w:rsidRDefault="003149B9" w:rsidP="009E401B"/>
    <w:p w:rsidR="00AC28AF" w:rsidRDefault="003149B9" w:rsidP="009E401B">
      <w:r>
        <w:tab/>
      </w:r>
      <w:r w:rsidR="00AC28AF">
        <w:t xml:space="preserve">Based on the strategies and analysis described in the previous sections, a cooperative form of the multidivisional structure is best suited to implement Ally Financial’s related constrained diversification strategy. This corporate structure facilitates horizontal integration to enable interdivisional cooperation. It calls for extensive integrative mechanisms, subjective criteria in division assessment, and incentives linked to corporate performance to maximize the potential of shared activities and core competencies. </w:t>
      </w:r>
      <w:r w:rsidR="00064D50">
        <w:t xml:space="preserve">It is, in fact, the intangible benefits from its interdivisional linkages that give Ally Financial an edge. They cannot be replicated by competitors and can be the foundation of long-term success. </w:t>
      </w:r>
      <w:r w:rsidR="00AC28AF">
        <w:t>If the intent is to turn around the corporation’s unsuccessful business units, this corporate structure is the best fit.</w:t>
      </w:r>
    </w:p>
    <w:p w:rsidR="00AC28AF" w:rsidRDefault="00AC28AF" w:rsidP="009E401B"/>
    <w:p w:rsidR="003149B9" w:rsidRDefault="003149B9" w:rsidP="00AC28AF">
      <w:pPr>
        <w:ind w:firstLine="720"/>
      </w:pPr>
      <w:r>
        <w:t xml:space="preserve">An alternative strategy is to isolate Ally Bank, protecting the division from the underperforming mortgage division with an unrelated diversification strategy. </w:t>
      </w:r>
      <w:r w:rsidR="00A62084">
        <w:t>T</w:t>
      </w:r>
      <w:r>
        <w:t>his is tempting and a difficult decision to make</w:t>
      </w:r>
      <w:r w:rsidR="00A62084">
        <w:t>. However</w:t>
      </w:r>
      <w:r>
        <w:t xml:space="preserve">, the analysis shows sufficient value from sharing Ally Bank’s core competencies to </w:t>
      </w:r>
      <w:r w:rsidR="007C222B">
        <w:t xml:space="preserve">instead elect to </w:t>
      </w:r>
      <w:r w:rsidR="00040A51">
        <w:t xml:space="preserve">aggressively </w:t>
      </w:r>
      <w:r>
        <w:t>improve the cost structure and performance of the other divisions. Implementing some of the bank’s i</w:t>
      </w:r>
      <w:r w:rsidR="00A66619">
        <w:t>nnovative, personalized services</w:t>
      </w:r>
      <w:r>
        <w:t xml:space="preserve"> and online </w:t>
      </w:r>
      <w:r w:rsidR="00A66619">
        <w:t>tools</w:t>
      </w:r>
      <w:r>
        <w:t xml:space="preserve"> may even give the other divisions a competitive edge in their markets. Operationally separating the bank from the corporation reduces the value of both organizations if the existing links and benefits of shared resources and capabilities are lost. </w:t>
      </w:r>
    </w:p>
    <w:p w:rsidR="00AC28AF" w:rsidRDefault="00AC28AF" w:rsidP="009E401B"/>
    <w:p w:rsidR="00AC28AF" w:rsidRDefault="00AC28AF" w:rsidP="009E401B">
      <w:r>
        <w:tab/>
      </w:r>
    </w:p>
    <w:p w:rsidR="001365A6" w:rsidRDefault="001365A6" w:rsidP="009E401B"/>
    <w:p w:rsidR="001365A6" w:rsidRDefault="001365A6" w:rsidP="009E401B"/>
    <w:p w:rsidR="001365A6" w:rsidRDefault="001365A6" w:rsidP="009E401B"/>
    <w:p w:rsidR="001365A6" w:rsidRDefault="001365A6" w:rsidP="009E401B"/>
    <w:p w:rsidR="001365A6" w:rsidRDefault="001365A6" w:rsidP="009E401B"/>
    <w:p w:rsidR="001365A6" w:rsidRDefault="001365A6" w:rsidP="009E401B"/>
    <w:p w:rsidR="001365A6" w:rsidRDefault="001365A6" w:rsidP="009E401B"/>
    <w:p w:rsidR="001365A6" w:rsidRDefault="001365A6" w:rsidP="009E401B"/>
    <w:p w:rsidR="001365A6" w:rsidRDefault="001365A6" w:rsidP="009E401B"/>
    <w:p w:rsidR="001365A6" w:rsidRDefault="001365A6" w:rsidP="009E401B"/>
    <w:sectPr w:rsidR="001365A6" w:rsidSect="005337E5">
      <w:headerReference w:type="default" r:id="rId29"/>
      <w:footerReference w:type="default" r:id="rId30"/>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7A0" w:rsidRDefault="002737A0">
      <w:r>
        <w:separator/>
      </w:r>
    </w:p>
  </w:endnote>
  <w:endnote w:type="continuationSeparator" w:id="0">
    <w:p w:rsidR="002737A0" w:rsidRDefault="0027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9D" w:rsidRDefault="00B73A9D"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461270">
      <w:rPr>
        <w:rStyle w:val="PageNumber"/>
        <w:noProof/>
      </w:rPr>
      <w:t>4</w:t>
    </w:r>
    <w:r>
      <w:rPr>
        <w:rStyle w:val="PageNumber"/>
      </w:rPr>
      <w:fldChar w:fldCharType="end"/>
    </w:r>
  </w:p>
  <w:p w:rsidR="00B73A9D" w:rsidRPr="00A12B56" w:rsidRDefault="00F92A11" w:rsidP="00A12B56">
    <w:pPr>
      <w:pStyle w:val="Header"/>
      <w:jc w:val="center"/>
      <w:rPr>
        <w:b/>
        <w:bCs/>
        <w:sz w:val="28"/>
        <w:szCs w:val="28"/>
      </w:rPr>
    </w:pPr>
    <w:r>
      <w:t>Ally Bank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7A0" w:rsidRDefault="002737A0">
      <w:r>
        <w:separator/>
      </w:r>
    </w:p>
  </w:footnote>
  <w:footnote w:type="continuationSeparator" w:id="0">
    <w:p w:rsidR="002737A0" w:rsidRDefault="00273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9D" w:rsidRDefault="00B73A9D" w:rsidP="00EA0465">
    <w:pPr>
      <w:pStyle w:val="Header"/>
      <w:jc w:val="center"/>
      <w:rPr>
        <w:b/>
        <w:bCs/>
        <w:sz w:val="28"/>
        <w:szCs w:val="28"/>
      </w:rPr>
    </w:pPr>
  </w:p>
  <w:p w:rsidR="003D39ED" w:rsidRDefault="00C1669D" w:rsidP="00EA0465">
    <w:pPr>
      <w:pStyle w:val="Header"/>
      <w:jc w:val="center"/>
      <w:rPr>
        <w:b/>
        <w:bCs/>
        <w:sz w:val="28"/>
        <w:szCs w:val="28"/>
      </w:rPr>
    </w:pPr>
    <w:r>
      <w:rPr>
        <w:b/>
        <w:bCs/>
        <w:sz w:val="28"/>
        <w:szCs w:val="28"/>
      </w:rPr>
      <w:t>Ally Bank</w:t>
    </w:r>
    <w:r w:rsidR="003D39ED">
      <w:rPr>
        <w:b/>
        <w:bCs/>
        <w:sz w:val="28"/>
        <w:szCs w:val="28"/>
      </w:rPr>
      <w:t xml:space="preserve"> </w:t>
    </w:r>
  </w:p>
  <w:p w:rsidR="00B73A9D" w:rsidRPr="00EA0465" w:rsidRDefault="00B73A9D" w:rsidP="00EA0465">
    <w:pPr>
      <w:pStyle w:val="Header"/>
      <w:jc w:val="center"/>
      <w:rPr>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A50649"/>
    <w:multiLevelType w:val="hybridMultilevel"/>
    <w:tmpl w:val="8D44FE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163F3"/>
    <w:multiLevelType w:val="hybridMultilevel"/>
    <w:tmpl w:val="429CDE2A"/>
    <w:lvl w:ilvl="0" w:tplc="4EDCBD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82673F"/>
    <w:multiLevelType w:val="hybridMultilevel"/>
    <w:tmpl w:val="3CDAF5F4"/>
    <w:lvl w:ilvl="0" w:tplc="1F544A00">
      <w:start w:val="1"/>
      <w:numFmt w:val="bullet"/>
      <w:lvlText w:val="•"/>
      <w:lvlJc w:val="left"/>
      <w:pPr>
        <w:tabs>
          <w:tab w:val="num" w:pos="720"/>
        </w:tabs>
        <w:ind w:left="720" w:hanging="360"/>
      </w:pPr>
      <w:rPr>
        <w:rFonts w:ascii="Times New Roman" w:hAnsi="Times New Roman" w:hint="default"/>
      </w:rPr>
    </w:lvl>
    <w:lvl w:ilvl="1" w:tplc="71925CB2" w:tentative="1">
      <w:start w:val="1"/>
      <w:numFmt w:val="bullet"/>
      <w:lvlText w:val="•"/>
      <w:lvlJc w:val="left"/>
      <w:pPr>
        <w:tabs>
          <w:tab w:val="num" w:pos="1440"/>
        </w:tabs>
        <w:ind w:left="1440" w:hanging="360"/>
      </w:pPr>
      <w:rPr>
        <w:rFonts w:ascii="Times New Roman" w:hAnsi="Times New Roman" w:hint="default"/>
      </w:rPr>
    </w:lvl>
    <w:lvl w:ilvl="2" w:tplc="6AF0E8BE" w:tentative="1">
      <w:start w:val="1"/>
      <w:numFmt w:val="bullet"/>
      <w:lvlText w:val="•"/>
      <w:lvlJc w:val="left"/>
      <w:pPr>
        <w:tabs>
          <w:tab w:val="num" w:pos="2160"/>
        </w:tabs>
        <w:ind w:left="2160" w:hanging="360"/>
      </w:pPr>
      <w:rPr>
        <w:rFonts w:ascii="Times New Roman" w:hAnsi="Times New Roman" w:hint="default"/>
      </w:rPr>
    </w:lvl>
    <w:lvl w:ilvl="3" w:tplc="57802410" w:tentative="1">
      <w:start w:val="1"/>
      <w:numFmt w:val="bullet"/>
      <w:lvlText w:val="•"/>
      <w:lvlJc w:val="left"/>
      <w:pPr>
        <w:tabs>
          <w:tab w:val="num" w:pos="2880"/>
        </w:tabs>
        <w:ind w:left="2880" w:hanging="360"/>
      </w:pPr>
      <w:rPr>
        <w:rFonts w:ascii="Times New Roman" w:hAnsi="Times New Roman" w:hint="default"/>
      </w:rPr>
    </w:lvl>
    <w:lvl w:ilvl="4" w:tplc="D956380E" w:tentative="1">
      <w:start w:val="1"/>
      <w:numFmt w:val="bullet"/>
      <w:lvlText w:val="•"/>
      <w:lvlJc w:val="left"/>
      <w:pPr>
        <w:tabs>
          <w:tab w:val="num" w:pos="3600"/>
        </w:tabs>
        <w:ind w:left="3600" w:hanging="360"/>
      </w:pPr>
      <w:rPr>
        <w:rFonts w:ascii="Times New Roman" w:hAnsi="Times New Roman" w:hint="default"/>
      </w:rPr>
    </w:lvl>
    <w:lvl w:ilvl="5" w:tplc="E89428A0" w:tentative="1">
      <w:start w:val="1"/>
      <w:numFmt w:val="bullet"/>
      <w:lvlText w:val="•"/>
      <w:lvlJc w:val="left"/>
      <w:pPr>
        <w:tabs>
          <w:tab w:val="num" w:pos="4320"/>
        </w:tabs>
        <w:ind w:left="4320" w:hanging="360"/>
      </w:pPr>
      <w:rPr>
        <w:rFonts w:ascii="Times New Roman" w:hAnsi="Times New Roman" w:hint="default"/>
      </w:rPr>
    </w:lvl>
    <w:lvl w:ilvl="6" w:tplc="0310F6D0" w:tentative="1">
      <w:start w:val="1"/>
      <w:numFmt w:val="bullet"/>
      <w:lvlText w:val="•"/>
      <w:lvlJc w:val="left"/>
      <w:pPr>
        <w:tabs>
          <w:tab w:val="num" w:pos="5040"/>
        </w:tabs>
        <w:ind w:left="5040" w:hanging="360"/>
      </w:pPr>
      <w:rPr>
        <w:rFonts w:ascii="Times New Roman" w:hAnsi="Times New Roman" w:hint="default"/>
      </w:rPr>
    </w:lvl>
    <w:lvl w:ilvl="7" w:tplc="219259F4" w:tentative="1">
      <w:start w:val="1"/>
      <w:numFmt w:val="bullet"/>
      <w:lvlText w:val="•"/>
      <w:lvlJc w:val="left"/>
      <w:pPr>
        <w:tabs>
          <w:tab w:val="num" w:pos="5760"/>
        </w:tabs>
        <w:ind w:left="5760" w:hanging="360"/>
      </w:pPr>
      <w:rPr>
        <w:rFonts w:ascii="Times New Roman" w:hAnsi="Times New Roman" w:hint="default"/>
      </w:rPr>
    </w:lvl>
    <w:lvl w:ilvl="8" w:tplc="7512986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837A1A"/>
    <w:multiLevelType w:val="hybridMultilevel"/>
    <w:tmpl w:val="209A138A"/>
    <w:lvl w:ilvl="0" w:tplc="168EAE1C">
      <w:start w:val="1"/>
      <w:numFmt w:val="bullet"/>
      <w:lvlText w:val="•"/>
      <w:lvlJc w:val="left"/>
      <w:pPr>
        <w:tabs>
          <w:tab w:val="num" w:pos="720"/>
        </w:tabs>
        <w:ind w:left="720" w:hanging="360"/>
      </w:pPr>
      <w:rPr>
        <w:rFonts w:ascii="Times New Roman" w:hAnsi="Times New Roman" w:hint="default"/>
      </w:rPr>
    </w:lvl>
    <w:lvl w:ilvl="1" w:tplc="00AE4F18" w:tentative="1">
      <w:start w:val="1"/>
      <w:numFmt w:val="bullet"/>
      <w:lvlText w:val="•"/>
      <w:lvlJc w:val="left"/>
      <w:pPr>
        <w:tabs>
          <w:tab w:val="num" w:pos="1440"/>
        </w:tabs>
        <w:ind w:left="1440" w:hanging="360"/>
      </w:pPr>
      <w:rPr>
        <w:rFonts w:ascii="Times New Roman" w:hAnsi="Times New Roman" w:hint="default"/>
      </w:rPr>
    </w:lvl>
    <w:lvl w:ilvl="2" w:tplc="B91CF426" w:tentative="1">
      <w:start w:val="1"/>
      <w:numFmt w:val="bullet"/>
      <w:lvlText w:val="•"/>
      <w:lvlJc w:val="left"/>
      <w:pPr>
        <w:tabs>
          <w:tab w:val="num" w:pos="2160"/>
        </w:tabs>
        <w:ind w:left="2160" w:hanging="360"/>
      </w:pPr>
      <w:rPr>
        <w:rFonts w:ascii="Times New Roman" w:hAnsi="Times New Roman" w:hint="default"/>
      </w:rPr>
    </w:lvl>
    <w:lvl w:ilvl="3" w:tplc="FCBC752A" w:tentative="1">
      <w:start w:val="1"/>
      <w:numFmt w:val="bullet"/>
      <w:lvlText w:val="•"/>
      <w:lvlJc w:val="left"/>
      <w:pPr>
        <w:tabs>
          <w:tab w:val="num" w:pos="2880"/>
        </w:tabs>
        <w:ind w:left="2880" w:hanging="360"/>
      </w:pPr>
      <w:rPr>
        <w:rFonts w:ascii="Times New Roman" w:hAnsi="Times New Roman" w:hint="default"/>
      </w:rPr>
    </w:lvl>
    <w:lvl w:ilvl="4" w:tplc="5930F55A" w:tentative="1">
      <w:start w:val="1"/>
      <w:numFmt w:val="bullet"/>
      <w:lvlText w:val="•"/>
      <w:lvlJc w:val="left"/>
      <w:pPr>
        <w:tabs>
          <w:tab w:val="num" w:pos="3600"/>
        </w:tabs>
        <w:ind w:left="3600" w:hanging="360"/>
      </w:pPr>
      <w:rPr>
        <w:rFonts w:ascii="Times New Roman" w:hAnsi="Times New Roman" w:hint="default"/>
      </w:rPr>
    </w:lvl>
    <w:lvl w:ilvl="5" w:tplc="304A09A6" w:tentative="1">
      <w:start w:val="1"/>
      <w:numFmt w:val="bullet"/>
      <w:lvlText w:val="•"/>
      <w:lvlJc w:val="left"/>
      <w:pPr>
        <w:tabs>
          <w:tab w:val="num" w:pos="4320"/>
        </w:tabs>
        <w:ind w:left="4320" w:hanging="360"/>
      </w:pPr>
      <w:rPr>
        <w:rFonts w:ascii="Times New Roman" w:hAnsi="Times New Roman" w:hint="default"/>
      </w:rPr>
    </w:lvl>
    <w:lvl w:ilvl="6" w:tplc="A0B00B5E" w:tentative="1">
      <w:start w:val="1"/>
      <w:numFmt w:val="bullet"/>
      <w:lvlText w:val="•"/>
      <w:lvlJc w:val="left"/>
      <w:pPr>
        <w:tabs>
          <w:tab w:val="num" w:pos="5040"/>
        </w:tabs>
        <w:ind w:left="5040" w:hanging="360"/>
      </w:pPr>
      <w:rPr>
        <w:rFonts w:ascii="Times New Roman" w:hAnsi="Times New Roman" w:hint="default"/>
      </w:rPr>
    </w:lvl>
    <w:lvl w:ilvl="7" w:tplc="6D26A984" w:tentative="1">
      <w:start w:val="1"/>
      <w:numFmt w:val="bullet"/>
      <w:lvlText w:val="•"/>
      <w:lvlJc w:val="left"/>
      <w:pPr>
        <w:tabs>
          <w:tab w:val="num" w:pos="5760"/>
        </w:tabs>
        <w:ind w:left="5760" w:hanging="360"/>
      </w:pPr>
      <w:rPr>
        <w:rFonts w:ascii="Times New Roman" w:hAnsi="Times New Roman" w:hint="default"/>
      </w:rPr>
    </w:lvl>
    <w:lvl w:ilvl="8" w:tplc="C174298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4">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7">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9">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D975541"/>
    <w:multiLevelType w:val="hybridMultilevel"/>
    <w:tmpl w:val="8E62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237FF1"/>
    <w:multiLevelType w:val="hybridMultilevel"/>
    <w:tmpl w:val="5028A092"/>
    <w:lvl w:ilvl="0" w:tplc="26A4E80C">
      <w:start w:val="1"/>
      <w:numFmt w:val="bullet"/>
      <w:lvlText w:val="»"/>
      <w:lvlJc w:val="left"/>
      <w:pPr>
        <w:ind w:left="360" w:hanging="360"/>
      </w:pPr>
      <w:rPr>
        <w:rFonts w:ascii="Times New Roman" w:hAnsi="Times New Roman" w:cs="Times New Roman" w:hint="default"/>
        <w:color w:val="auto"/>
        <w:sz w:val="24"/>
        <w:szCs w:val="20"/>
      </w:rPr>
    </w:lvl>
    <w:lvl w:ilvl="1" w:tplc="26A4E80C">
      <w:start w:val="1"/>
      <w:numFmt w:val="bullet"/>
      <w:lvlText w:val="»"/>
      <w:lvlJc w:val="left"/>
      <w:pPr>
        <w:ind w:left="1080" w:hanging="360"/>
      </w:pPr>
      <w:rPr>
        <w:rFonts w:ascii="Times New Roman" w:hAnsi="Times New Roman" w:cs="Times New Roman" w:hint="default"/>
        <w:color w:val="auto"/>
        <w:sz w:val="24"/>
        <w:szCs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8"/>
  </w:num>
  <w:num w:numId="4">
    <w:abstractNumId w:val="29"/>
  </w:num>
  <w:num w:numId="5">
    <w:abstractNumId w:val="7"/>
  </w:num>
  <w:num w:numId="6">
    <w:abstractNumId w:val="10"/>
  </w:num>
  <w:num w:numId="7">
    <w:abstractNumId w:val="35"/>
  </w:num>
  <w:num w:numId="8">
    <w:abstractNumId w:val="20"/>
  </w:num>
  <w:num w:numId="9">
    <w:abstractNumId w:val="1"/>
  </w:num>
  <w:num w:numId="10">
    <w:abstractNumId w:val="14"/>
  </w:num>
  <w:num w:numId="11">
    <w:abstractNumId w:val="24"/>
  </w:num>
  <w:num w:numId="12">
    <w:abstractNumId w:val="13"/>
  </w:num>
  <w:num w:numId="13">
    <w:abstractNumId w:val="32"/>
  </w:num>
  <w:num w:numId="14">
    <w:abstractNumId w:val="8"/>
  </w:num>
  <w:num w:numId="15">
    <w:abstractNumId w:val="21"/>
  </w:num>
  <w:num w:numId="16">
    <w:abstractNumId w:val="34"/>
  </w:num>
  <w:num w:numId="17">
    <w:abstractNumId w:val="4"/>
  </w:num>
  <w:num w:numId="18">
    <w:abstractNumId w:val="18"/>
  </w:num>
  <w:num w:numId="19">
    <w:abstractNumId w:val="33"/>
  </w:num>
  <w:num w:numId="20">
    <w:abstractNumId w:val="15"/>
  </w:num>
  <w:num w:numId="21">
    <w:abstractNumId w:val="37"/>
  </w:num>
  <w:num w:numId="22">
    <w:abstractNumId w:val="17"/>
  </w:num>
  <w:num w:numId="23">
    <w:abstractNumId w:val="6"/>
  </w:num>
  <w:num w:numId="24">
    <w:abstractNumId w:val="22"/>
  </w:num>
  <w:num w:numId="25">
    <w:abstractNumId w:val="27"/>
  </w:num>
  <w:num w:numId="26">
    <w:abstractNumId w:val="25"/>
  </w:num>
  <w:num w:numId="27">
    <w:abstractNumId w:val="19"/>
  </w:num>
  <w:num w:numId="28">
    <w:abstractNumId w:val="36"/>
  </w:num>
  <w:num w:numId="29">
    <w:abstractNumId w:val="9"/>
  </w:num>
  <w:num w:numId="30">
    <w:abstractNumId w:val="2"/>
  </w:num>
  <w:num w:numId="31">
    <w:abstractNumId w:val="31"/>
  </w:num>
  <w:num w:numId="32">
    <w:abstractNumId w:val="11"/>
  </w:num>
  <w:num w:numId="33">
    <w:abstractNumId w:val="0"/>
  </w:num>
  <w:num w:numId="34">
    <w:abstractNumId w:val="30"/>
  </w:num>
  <w:num w:numId="35">
    <w:abstractNumId w:val="12"/>
  </w:num>
  <w:num w:numId="36">
    <w:abstractNumId w:val="16"/>
  </w:num>
  <w:num w:numId="37">
    <w:abstractNumId w:val="3"/>
  </w:num>
  <w:num w:numId="38">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1535A"/>
    <w:rsid w:val="00015C27"/>
    <w:rsid w:val="00020F15"/>
    <w:rsid w:val="0003226C"/>
    <w:rsid w:val="00034048"/>
    <w:rsid w:val="00035E3A"/>
    <w:rsid w:val="0003627D"/>
    <w:rsid w:val="00040A51"/>
    <w:rsid w:val="00041AC6"/>
    <w:rsid w:val="00043210"/>
    <w:rsid w:val="000465B1"/>
    <w:rsid w:val="0005736B"/>
    <w:rsid w:val="000629CB"/>
    <w:rsid w:val="00064D50"/>
    <w:rsid w:val="00067126"/>
    <w:rsid w:val="00071FBA"/>
    <w:rsid w:val="000731C0"/>
    <w:rsid w:val="00075762"/>
    <w:rsid w:val="00085B51"/>
    <w:rsid w:val="000917E5"/>
    <w:rsid w:val="000A1B38"/>
    <w:rsid w:val="000B2231"/>
    <w:rsid w:val="000B681C"/>
    <w:rsid w:val="000C5DFF"/>
    <w:rsid w:val="000D2303"/>
    <w:rsid w:val="000D4582"/>
    <w:rsid w:val="000E14F2"/>
    <w:rsid w:val="000E206E"/>
    <w:rsid w:val="000F44BB"/>
    <w:rsid w:val="00103F00"/>
    <w:rsid w:val="00117200"/>
    <w:rsid w:val="001211C5"/>
    <w:rsid w:val="001227B5"/>
    <w:rsid w:val="00127373"/>
    <w:rsid w:val="00127FD2"/>
    <w:rsid w:val="001365A6"/>
    <w:rsid w:val="00141255"/>
    <w:rsid w:val="00147354"/>
    <w:rsid w:val="00155132"/>
    <w:rsid w:val="001571A7"/>
    <w:rsid w:val="00164857"/>
    <w:rsid w:val="00176D5F"/>
    <w:rsid w:val="001802B6"/>
    <w:rsid w:val="001850EB"/>
    <w:rsid w:val="001904F7"/>
    <w:rsid w:val="00191F4A"/>
    <w:rsid w:val="00197ADF"/>
    <w:rsid w:val="001A43F1"/>
    <w:rsid w:val="001A6435"/>
    <w:rsid w:val="001B20F8"/>
    <w:rsid w:val="001C4CE8"/>
    <w:rsid w:val="001D2670"/>
    <w:rsid w:val="001E53E8"/>
    <w:rsid w:val="001E5DD3"/>
    <w:rsid w:val="001E5F3E"/>
    <w:rsid w:val="001F4DCB"/>
    <w:rsid w:val="0020224A"/>
    <w:rsid w:val="00211567"/>
    <w:rsid w:val="00212FDA"/>
    <w:rsid w:val="00214223"/>
    <w:rsid w:val="0022187C"/>
    <w:rsid w:val="00231167"/>
    <w:rsid w:val="00232302"/>
    <w:rsid w:val="00234EC2"/>
    <w:rsid w:val="00236DC5"/>
    <w:rsid w:val="00244A62"/>
    <w:rsid w:val="00247C9A"/>
    <w:rsid w:val="0025069C"/>
    <w:rsid w:val="00255B26"/>
    <w:rsid w:val="00263CF1"/>
    <w:rsid w:val="002708C0"/>
    <w:rsid w:val="002717DA"/>
    <w:rsid w:val="00271A51"/>
    <w:rsid w:val="00272816"/>
    <w:rsid w:val="0027318B"/>
    <w:rsid w:val="002735EA"/>
    <w:rsid w:val="002737A0"/>
    <w:rsid w:val="00276CF2"/>
    <w:rsid w:val="00277300"/>
    <w:rsid w:val="00280C81"/>
    <w:rsid w:val="0028426C"/>
    <w:rsid w:val="00284353"/>
    <w:rsid w:val="00292300"/>
    <w:rsid w:val="002949E1"/>
    <w:rsid w:val="00294CCA"/>
    <w:rsid w:val="00295180"/>
    <w:rsid w:val="002A3009"/>
    <w:rsid w:val="002A56C5"/>
    <w:rsid w:val="002B1AF2"/>
    <w:rsid w:val="002B792F"/>
    <w:rsid w:val="002C09E9"/>
    <w:rsid w:val="002C2969"/>
    <w:rsid w:val="002D2776"/>
    <w:rsid w:val="002D5BFD"/>
    <w:rsid w:val="002D6434"/>
    <w:rsid w:val="002D6F5B"/>
    <w:rsid w:val="002D7231"/>
    <w:rsid w:val="002E4D6D"/>
    <w:rsid w:val="002F5BB5"/>
    <w:rsid w:val="002F65EB"/>
    <w:rsid w:val="002F7684"/>
    <w:rsid w:val="002F7D06"/>
    <w:rsid w:val="00310DE2"/>
    <w:rsid w:val="003115B4"/>
    <w:rsid w:val="003149B9"/>
    <w:rsid w:val="00315AEF"/>
    <w:rsid w:val="00322AC7"/>
    <w:rsid w:val="00330B3C"/>
    <w:rsid w:val="00332AF6"/>
    <w:rsid w:val="003415FB"/>
    <w:rsid w:val="00342981"/>
    <w:rsid w:val="0035225A"/>
    <w:rsid w:val="00352B78"/>
    <w:rsid w:val="003578E6"/>
    <w:rsid w:val="003649F9"/>
    <w:rsid w:val="00366331"/>
    <w:rsid w:val="00376ACF"/>
    <w:rsid w:val="00384767"/>
    <w:rsid w:val="00385793"/>
    <w:rsid w:val="00390AE3"/>
    <w:rsid w:val="0039311B"/>
    <w:rsid w:val="003963CE"/>
    <w:rsid w:val="003A4654"/>
    <w:rsid w:val="003A596A"/>
    <w:rsid w:val="003B3315"/>
    <w:rsid w:val="003B73B5"/>
    <w:rsid w:val="003B79BE"/>
    <w:rsid w:val="003C52D0"/>
    <w:rsid w:val="003C59D3"/>
    <w:rsid w:val="003D0FF7"/>
    <w:rsid w:val="003D17D5"/>
    <w:rsid w:val="003D2326"/>
    <w:rsid w:val="003D39ED"/>
    <w:rsid w:val="003D5AE3"/>
    <w:rsid w:val="003D6BCB"/>
    <w:rsid w:val="003D6FF1"/>
    <w:rsid w:val="003D7999"/>
    <w:rsid w:val="003D7AB0"/>
    <w:rsid w:val="003E17FA"/>
    <w:rsid w:val="003F159F"/>
    <w:rsid w:val="00401F55"/>
    <w:rsid w:val="00403873"/>
    <w:rsid w:val="004038D2"/>
    <w:rsid w:val="004072AB"/>
    <w:rsid w:val="00417563"/>
    <w:rsid w:val="0042421A"/>
    <w:rsid w:val="004311A9"/>
    <w:rsid w:val="004312CF"/>
    <w:rsid w:val="0043165E"/>
    <w:rsid w:val="00435A77"/>
    <w:rsid w:val="00440610"/>
    <w:rsid w:val="004449FC"/>
    <w:rsid w:val="00451FBE"/>
    <w:rsid w:val="00453297"/>
    <w:rsid w:val="00461270"/>
    <w:rsid w:val="00470399"/>
    <w:rsid w:val="00471E4E"/>
    <w:rsid w:val="00480FD6"/>
    <w:rsid w:val="0048569C"/>
    <w:rsid w:val="00491647"/>
    <w:rsid w:val="00493047"/>
    <w:rsid w:val="004951F4"/>
    <w:rsid w:val="004A2DE9"/>
    <w:rsid w:val="004A5705"/>
    <w:rsid w:val="004A6E6F"/>
    <w:rsid w:val="004A7A96"/>
    <w:rsid w:val="004B0994"/>
    <w:rsid w:val="004B1E84"/>
    <w:rsid w:val="004B4927"/>
    <w:rsid w:val="004B51EC"/>
    <w:rsid w:val="004B5550"/>
    <w:rsid w:val="004C7985"/>
    <w:rsid w:val="004D0220"/>
    <w:rsid w:val="004D39D1"/>
    <w:rsid w:val="004D5288"/>
    <w:rsid w:val="004E4047"/>
    <w:rsid w:val="004E4B1C"/>
    <w:rsid w:val="004E5803"/>
    <w:rsid w:val="004E58A4"/>
    <w:rsid w:val="004F0772"/>
    <w:rsid w:val="004F4F80"/>
    <w:rsid w:val="005051DE"/>
    <w:rsid w:val="00506FF9"/>
    <w:rsid w:val="0051202C"/>
    <w:rsid w:val="005131B8"/>
    <w:rsid w:val="00520BE0"/>
    <w:rsid w:val="00532901"/>
    <w:rsid w:val="005337E5"/>
    <w:rsid w:val="005350E1"/>
    <w:rsid w:val="005405A3"/>
    <w:rsid w:val="00543C98"/>
    <w:rsid w:val="00546C48"/>
    <w:rsid w:val="0054718C"/>
    <w:rsid w:val="0055273F"/>
    <w:rsid w:val="00560A2C"/>
    <w:rsid w:val="00566C24"/>
    <w:rsid w:val="00567FC0"/>
    <w:rsid w:val="00571063"/>
    <w:rsid w:val="0058715F"/>
    <w:rsid w:val="00594DF6"/>
    <w:rsid w:val="00596402"/>
    <w:rsid w:val="005A221B"/>
    <w:rsid w:val="005A5A80"/>
    <w:rsid w:val="005D05C2"/>
    <w:rsid w:val="005D5F9D"/>
    <w:rsid w:val="005D762A"/>
    <w:rsid w:val="005E7395"/>
    <w:rsid w:val="00600B3B"/>
    <w:rsid w:val="006037C8"/>
    <w:rsid w:val="00604819"/>
    <w:rsid w:val="00610B01"/>
    <w:rsid w:val="006241ED"/>
    <w:rsid w:val="00625260"/>
    <w:rsid w:val="00630F56"/>
    <w:rsid w:val="00640331"/>
    <w:rsid w:val="00640B92"/>
    <w:rsid w:val="006430DF"/>
    <w:rsid w:val="00645FBF"/>
    <w:rsid w:val="006514EE"/>
    <w:rsid w:val="00652AF3"/>
    <w:rsid w:val="00663ACF"/>
    <w:rsid w:val="00673E24"/>
    <w:rsid w:val="006743E1"/>
    <w:rsid w:val="00676A65"/>
    <w:rsid w:val="00680725"/>
    <w:rsid w:val="00693E4A"/>
    <w:rsid w:val="006A00FC"/>
    <w:rsid w:val="006A5BCA"/>
    <w:rsid w:val="006A7E5F"/>
    <w:rsid w:val="006B6282"/>
    <w:rsid w:val="006B65C3"/>
    <w:rsid w:val="006C15D3"/>
    <w:rsid w:val="006C339B"/>
    <w:rsid w:val="006C7318"/>
    <w:rsid w:val="006D2040"/>
    <w:rsid w:val="006D5C01"/>
    <w:rsid w:val="006E0154"/>
    <w:rsid w:val="006E54FA"/>
    <w:rsid w:val="006F0CE3"/>
    <w:rsid w:val="006F760A"/>
    <w:rsid w:val="006F7D04"/>
    <w:rsid w:val="00702DD8"/>
    <w:rsid w:val="00702E1F"/>
    <w:rsid w:val="007066AC"/>
    <w:rsid w:val="00706710"/>
    <w:rsid w:val="007101FD"/>
    <w:rsid w:val="007123D6"/>
    <w:rsid w:val="00715085"/>
    <w:rsid w:val="0071573C"/>
    <w:rsid w:val="00717F63"/>
    <w:rsid w:val="0072460C"/>
    <w:rsid w:val="0072532B"/>
    <w:rsid w:val="00725B34"/>
    <w:rsid w:val="00732FD6"/>
    <w:rsid w:val="00735B62"/>
    <w:rsid w:val="00736790"/>
    <w:rsid w:val="007375D4"/>
    <w:rsid w:val="00744C72"/>
    <w:rsid w:val="00747556"/>
    <w:rsid w:val="007538FA"/>
    <w:rsid w:val="00755ACC"/>
    <w:rsid w:val="007677AC"/>
    <w:rsid w:val="00770211"/>
    <w:rsid w:val="0077582A"/>
    <w:rsid w:val="00775C0A"/>
    <w:rsid w:val="007774B4"/>
    <w:rsid w:val="00785EFC"/>
    <w:rsid w:val="00791889"/>
    <w:rsid w:val="00792BD6"/>
    <w:rsid w:val="007A5D7C"/>
    <w:rsid w:val="007A5F4F"/>
    <w:rsid w:val="007B0292"/>
    <w:rsid w:val="007B182B"/>
    <w:rsid w:val="007B1E08"/>
    <w:rsid w:val="007B3CDB"/>
    <w:rsid w:val="007C07D6"/>
    <w:rsid w:val="007C0A7C"/>
    <w:rsid w:val="007C2013"/>
    <w:rsid w:val="007C222B"/>
    <w:rsid w:val="007C23F4"/>
    <w:rsid w:val="007C2F97"/>
    <w:rsid w:val="007C502E"/>
    <w:rsid w:val="007C58B3"/>
    <w:rsid w:val="007E3939"/>
    <w:rsid w:val="00803B69"/>
    <w:rsid w:val="0080403F"/>
    <w:rsid w:val="00811428"/>
    <w:rsid w:val="008202AE"/>
    <w:rsid w:val="008202C3"/>
    <w:rsid w:val="00823B27"/>
    <w:rsid w:val="0082753E"/>
    <w:rsid w:val="00832CE5"/>
    <w:rsid w:val="0083364C"/>
    <w:rsid w:val="00842A09"/>
    <w:rsid w:val="008463AE"/>
    <w:rsid w:val="008533A9"/>
    <w:rsid w:val="008562E3"/>
    <w:rsid w:val="00862836"/>
    <w:rsid w:val="008677B0"/>
    <w:rsid w:val="0087062F"/>
    <w:rsid w:val="00877C37"/>
    <w:rsid w:val="0088175B"/>
    <w:rsid w:val="008A1220"/>
    <w:rsid w:val="008C0646"/>
    <w:rsid w:val="008D108D"/>
    <w:rsid w:val="008D2CC4"/>
    <w:rsid w:val="008D6891"/>
    <w:rsid w:val="008E696D"/>
    <w:rsid w:val="008F4449"/>
    <w:rsid w:val="008F7AC2"/>
    <w:rsid w:val="009102BE"/>
    <w:rsid w:val="00911F01"/>
    <w:rsid w:val="00912117"/>
    <w:rsid w:val="00917524"/>
    <w:rsid w:val="0092587E"/>
    <w:rsid w:val="009350D1"/>
    <w:rsid w:val="009368C5"/>
    <w:rsid w:val="009437B5"/>
    <w:rsid w:val="009474DA"/>
    <w:rsid w:val="00952A62"/>
    <w:rsid w:val="00952D99"/>
    <w:rsid w:val="00960051"/>
    <w:rsid w:val="00964D78"/>
    <w:rsid w:val="00971A19"/>
    <w:rsid w:val="009A0C0C"/>
    <w:rsid w:val="009A5C5E"/>
    <w:rsid w:val="009B06EF"/>
    <w:rsid w:val="009B28CE"/>
    <w:rsid w:val="009B3EDE"/>
    <w:rsid w:val="009B6829"/>
    <w:rsid w:val="009C1BCE"/>
    <w:rsid w:val="009C2B02"/>
    <w:rsid w:val="009D1AA6"/>
    <w:rsid w:val="009E1BAE"/>
    <w:rsid w:val="009E401B"/>
    <w:rsid w:val="009F18C6"/>
    <w:rsid w:val="009F4BEB"/>
    <w:rsid w:val="00A11818"/>
    <w:rsid w:val="00A12B56"/>
    <w:rsid w:val="00A1490F"/>
    <w:rsid w:val="00A17751"/>
    <w:rsid w:val="00A17F76"/>
    <w:rsid w:val="00A230CD"/>
    <w:rsid w:val="00A32026"/>
    <w:rsid w:val="00A333E9"/>
    <w:rsid w:val="00A33C5F"/>
    <w:rsid w:val="00A37331"/>
    <w:rsid w:val="00A37D91"/>
    <w:rsid w:val="00A42D69"/>
    <w:rsid w:val="00A42ED0"/>
    <w:rsid w:val="00A43B14"/>
    <w:rsid w:val="00A62084"/>
    <w:rsid w:val="00A659CF"/>
    <w:rsid w:val="00A6630B"/>
    <w:rsid w:val="00A66619"/>
    <w:rsid w:val="00A70A8A"/>
    <w:rsid w:val="00A710F4"/>
    <w:rsid w:val="00A7347B"/>
    <w:rsid w:val="00A73E24"/>
    <w:rsid w:val="00A741DD"/>
    <w:rsid w:val="00A8075D"/>
    <w:rsid w:val="00A80E97"/>
    <w:rsid w:val="00A829FA"/>
    <w:rsid w:val="00A84236"/>
    <w:rsid w:val="00A92E6A"/>
    <w:rsid w:val="00A94C7B"/>
    <w:rsid w:val="00AA36AB"/>
    <w:rsid w:val="00AA6226"/>
    <w:rsid w:val="00AB0FD5"/>
    <w:rsid w:val="00AC0E11"/>
    <w:rsid w:val="00AC28AF"/>
    <w:rsid w:val="00AC2E90"/>
    <w:rsid w:val="00AD313C"/>
    <w:rsid w:val="00AD6142"/>
    <w:rsid w:val="00AE637E"/>
    <w:rsid w:val="00AE7220"/>
    <w:rsid w:val="00AE78DF"/>
    <w:rsid w:val="00AF3A82"/>
    <w:rsid w:val="00AF3C24"/>
    <w:rsid w:val="00AF543F"/>
    <w:rsid w:val="00B025CC"/>
    <w:rsid w:val="00B11D93"/>
    <w:rsid w:val="00B13914"/>
    <w:rsid w:val="00B1748D"/>
    <w:rsid w:val="00B40E0A"/>
    <w:rsid w:val="00B518EC"/>
    <w:rsid w:val="00B5268B"/>
    <w:rsid w:val="00B532C5"/>
    <w:rsid w:val="00B53F13"/>
    <w:rsid w:val="00B62191"/>
    <w:rsid w:val="00B64C67"/>
    <w:rsid w:val="00B67EEA"/>
    <w:rsid w:val="00B71D3F"/>
    <w:rsid w:val="00B73A9D"/>
    <w:rsid w:val="00B858B1"/>
    <w:rsid w:val="00B85AF0"/>
    <w:rsid w:val="00B947B6"/>
    <w:rsid w:val="00BA41EB"/>
    <w:rsid w:val="00BB101B"/>
    <w:rsid w:val="00BB2633"/>
    <w:rsid w:val="00BB3742"/>
    <w:rsid w:val="00BB7ED4"/>
    <w:rsid w:val="00BC184B"/>
    <w:rsid w:val="00BC73DB"/>
    <w:rsid w:val="00BD1AA4"/>
    <w:rsid w:val="00BD1FD0"/>
    <w:rsid w:val="00BD3D79"/>
    <w:rsid w:val="00BE0E52"/>
    <w:rsid w:val="00BF1495"/>
    <w:rsid w:val="00BF1626"/>
    <w:rsid w:val="00C001DD"/>
    <w:rsid w:val="00C01236"/>
    <w:rsid w:val="00C165C9"/>
    <w:rsid w:val="00C1669D"/>
    <w:rsid w:val="00C16CFF"/>
    <w:rsid w:val="00C2148F"/>
    <w:rsid w:val="00C401B7"/>
    <w:rsid w:val="00C41D43"/>
    <w:rsid w:val="00C420BE"/>
    <w:rsid w:val="00C4241E"/>
    <w:rsid w:val="00C449B3"/>
    <w:rsid w:val="00C4762A"/>
    <w:rsid w:val="00C618A0"/>
    <w:rsid w:val="00C7492F"/>
    <w:rsid w:val="00C75C95"/>
    <w:rsid w:val="00C76C98"/>
    <w:rsid w:val="00C82CBD"/>
    <w:rsid w:val="00C87235"/>
    <w:rsid w:val="00C8795C"/>
    <w:rsid w:val="00C9095C"/>
    <w:rsid w:val="00C956DA"/>
    <w:rsid w:val="00C96CD0"/>
    <w:rsid w:val="00C9782C"/>
    <w:rsid w:val="00C9788E"/>
    <w:rsid w:val="00CA1550"/>
    <w:rsid w:val="00CA3639"/>
    <w:rsid w:val="00CA5324"/>
    <w:rsid w:val="00CA5E94"/>
    <w:rsid w:val="00CC2232"/>
    <w:rsid w:val="00CC2ECF"/>
    <w:rsid w:val="00CC396E"/>
    <w:rsid w:val="00CC51F8"/>
    <w:rsid w:val="00CC53FA"/>
    <w:rsid w:val="00CD03BE"/>
    <w:rsid w:val="00CD1AAC"/>
    <w:rsid w:val="00CE279D"/>
    <w:rsid w:val="00CE6BD2"/>
    <w:rsid w:val="00CF47BA"/>
    <w:rsid w:val="00CF5599"/>
    <w:rsid w:val="00D02B3F"/>
    <w:rsid w:val="00D30741"/>
    <w:rsid w:val="00D3137D"/>
    <w:rsid w:val="00D32047"/>
    <w:rsid w:val="00D33FD0"/>
    <w:rsid w:val="00D44E03"/>
    <w:rsid w:val="00D46225"/>
    <w:rsid w:val="00D50595"/>
    <w:rsid w:val="00D524B2"/>
    <w:rsid w:val="00D52FB1"/>
    <w:rsid w:val="00D63E89"/>
    <w:rsid w:val="00D63F8E"/>
    <w:rsid w:val="00D642BC"/>
    <w:rsid w:val="00D64577"/>
    <w:rsid w:val="00D67921"/>
    <w:rsid w:val="00D72D93"/>
    <w:rsid w:val="00D763B6"/>
    <w:rsid w:val="00D83B2E"/>
    <w:rsid w:val="00D8407C"/>
    <w:rsid w:val="00D861B6"/>
    <w:rsid w:val="00D907D5"/>
    <w:rsid w:val="00D939BC"/>
    <w:rsid w:val="00DA1BEE"/>
    <w:rsid w:val="00DB19C7"/>
    <w:rsid w:val="00DC5BF6"/>
    <w:rsid w:val="00DC5C19"/>
    <w:rsid w:val="00DC7154"/>
    <w:rsid w:val="00DD4425"/>
    <w:rsid w:val="00DD722E"/>
    <w:rsid w:val="00DD7B38"/>
    <w:rsid w:val="00DE2047"/>
    <w:rsid w:val="00DE4AFD"/>
    <w:rsid w:val="00DE4B89"/>
    <w:rsid w:val="00DF49F7"/>
    <w:rsid w:val="00DF50D1"/>
    <w:rsid w:val="00DF7A87"/>
    <w:rsid w:val="00E0045E"/>
    <w:rsid w:val="00E02D20"/>
    <w:rsid w:val="00E02EB7"/>
    <w:rsid w:val="00E13953"/>
    <w:rsid w:val="00E237B9"/>
    <w:rsid w:val="00E27AFD"/>
    <w:rsid w:val="00E3012D"/>
    <w:rsid w:val="00E302D0"/>
    <w:rsid w:val="00E30CDE"/>
    <w:rsid w:val="00E322C0"/>
    <w:rsid w:val="00E342EC"/>
    <w:rsid w:val="00E63A81"/>
    <w:rsid w:val="00E71BD5"/>
    <w:rsid w:val="00E73026"/>
    <w:rsid w:val="00E776EF"/>
    <w:rsid w:val="00E837EF"/>
    <w:rsid w:val="00E8596F"/>
    <w:rsid w:val="00E905D8"/>
    <w:rsid w:val="00E937EB"/>
    <w:rsid w:val="00E94992"/>
    <w:rsid w:val="00EA0465"/>
    <w:rsid w:val="00EA625D"/>
    <w:rsid w:val="00EB1F8B"/>
    <w:rsid w:val="00EB3980"/>
    <w:rsid w:val="00EB3E20"/>
    <w:rsid w:val="00EC1CE4"/>
    <w:rsid w:val="00ED06A4"/>
    <w:rsid w:val="00ED1A2C"/>
    <w:rsid w:val="00ED2FE4"/>
    <w:rsid w:val="00ED30CD"/>
    <w:rsid w:val="00ED5278"/>
    <w:rsid w:val="00EE480E"/>
    <w:rsid w:val="00EF1320"/>
    <w:rsid w:val="00EF2547"/>
    <w:rsid w:val="00EF7739"/>
    <w:rsid w:val="00EF78C9"/>
    <w:rsid w:val="00EF7E00"/>
    <w:rsid w:val="00F10099"/>
    <w:rsid w:val="00F12069"/>
    <w:rsid w:val="00F22CBC"/>
    <w:rsid w:val="00F3167D"/>
    <w:rsid w:val="00F32508"/>
    <w:rsid w:val="00F335D1"/>
    <w:rsid w:val="00F376A8"/>
    <w:rsid w:val="00F425CA"/>
    <w:rsid w:val="00F46E4A"/>
    <w:rsid w:val="00F47704"/>
    <w:rsid w:val="00F643DB"/>
    <w:rsid w:val="00F72F73"/>
    <w:rsid w:val="00F73FC6"/>
    <w:rsid w:val="00F7465F"/>
    <w:rsid w:val="00F8494F"/>
    <w:rsid w:val="00F869FF"/>
    <w:rsid w:val="00F92A11"/>
    <w:rsid w:val="00FA268B"/>
    <w:rsid w:val="00FB5FA8"/>
    <w:rsid w:val="00FC70E6"/>
    <w:rsid w:val="00FE6598"/>
    <w:rsid w:val="00FF0BBB"/>
    <w:rsid w:val="00FF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Accent1">
    <w:name w:val="Light Shading Accent 1"/>
    <w:basedOn w:val="TableNormal"/>
    <w:uiPriority w:val="60"/>
    <w:rsid w:val="00D72D9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D72D9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Accent1">
    <w:name w:val="Light Shading Accent 1"/>
    <w:basedOn w:val="TableNormal"/>
    <w:uiPriority w:val="60"/>
    <w:rsid w:val="00D72D9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D72D9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846213529">
      <w:bodyDiv w:val="1"/>
      <w:marLeft w:val="0"/>
      <w:marRight w:val="0"/>
      <w:marTop w:val="0"/>
      <w:marBottom w:val="0"/>
      <w:divBdr>
        <w:top w:val="none" w:sz="0" w:space="0" w:color="auto"/>
        <w:left w:val="none" w:sz="0" w:space="0" w:color="auto"/>
        <w:bottom w:val="none" w:sz="0" w:space="0" w:color="auto"/>
        <w:right w:val="none" w:sz="0" w:space="0" w:color="auto"/>
      </w:divBdr>
      <w:divsChild>
        <w:div w:id="1419136904">
          <w:marLeft w:val="547"/>
          <w:marRight w:val="0"/>
          <w:marTop w:val="0"/>
          <w:marBottom w:val="0"/>
          <w:divBdr>
            <w:top w:val="none" w:sz="0" w:space="0" w:color="auto"/>
            <w:left w:val="none" w:sz="0" w:space="0" w:color="auto"/>
            <w:bottom w:val="none" w:sz="0" w:space="0" w:color="auto"/>
            <w:right w:val="none" w:sz="0" w:space="0" w:color="auto"/>
          </w:divBdr>
        </w:div>
      </w:divsChild>
    </w:div>
    <w:div w:id="1239630329">
      <w:bodyDiv w:val="1"/>
      <w:marLeft w:val="0"/>
      <w:marRight w:val="0"/>
      <w:marTop w:val="0"/>
      <w:marBottom w:val="0"/>
      <w:divBdr>
        <w:top w:val="none" w:sz="0" w:space="0" w:color="auto"/>
        <w:left w:val="none" w:sz="0" w:space="0" w:color="auto"/>
        <w:bottom w:val="none" w:sz="0" w:space="0" w:color="auto"/>
        <w:right w:val="none" w:sz="0" w:space="0" w:color="auto"/>
      </w:divBdr>
      <w:divsChild>
        <w:div w:id="814496314">
          <w:marLeft w:val="547"/>
          <w:marRight w:val="0"/>
          <w:marTop w:val="0"/>
          <w:marBottom w:val="0"/>
          <w:divBdr>
            <w:top w:val="none" w:sz="0" w:space="0" w:color="auto"/>
            <w:left w:val="none" w:sz="0" w:space="0" w:color="auto"/>
            <w:bottom w:val="none" w:sz="0" w:space="0" w:color="auto"/>
            <w:right w:val="none" w:sz="0" w:space="0" w:color="auto"/>
          </w:divBdr>
        </w:div>
      </w:divsChild>
    </w:div>
    <w:div w:id="1461650215">
      <w:bodyDiv w:val="1"/>
      <w:marLeft w:val="0"/>
      <w:marRight w:val="0"/>
      <w:marTop w:val="0"/>
      <w:marBottom w:val="0"/>
      <w:divBdr>
        <w:top w:val="none" w:sz="0" w:space="0" w:color="auto"/>
        <w:left w:val="none" w:sz="0" w:space="0" w:color="auto"/>
        <w:bottom w:val="none" w:sz="0" w:space="0" w:color="auto"/>
        <w:right w:val="none" w:sz="0" w:space="0" w:color="auto"/>
      </w:divBdr>
      <w:divsChild>
        <w:div w:id="1939830844">
          <w:marLeft w:val="547"/>
          <w:marRight w:val="0"/>
          <w:marTop w:val="0"/>
          <w:marBottom w:val="0"/>
          <w:divBdr>
            <w:top w:val="none" w:sz="0" w:space="0" w:color="auto"/>
            <w:left w:val="none" w:sz="0" w:space="0" w:color="auto"/>
            <w:bottom w:val="none" w:sz="0" w:space="0" w:color="auto"/>
            <w:right w:val="none" w:sz="0" w:space="0" w:color="auto"/>
          </w:divBdr>
        </w:div>
        <w:div w:id="2070689330">
          <w:marLeft w:val="1166"/>
          <w:marRight w:val="0"/>
          <w:marTop w:val="0"/>
          <w:marBottom w:val="0"/>
          <w:divBdr>
            <w:top w:val="none" w:sz="0" w:space="0" w:color="auto"/>
            <w:left w:val="none" w:sz="0" w:space="0" w:color="auto"/>
            <w:bottom w:val="none" w:sz="0" w:space="0" w:color="auto"/>
            <w:right w:val="none" w:sz="0" w:space="0" w:color="auto"/>
          </w:divBdr>
        </w:div>
        <w:div w:id="54354710">
          <w:marLeft w:val="1166"/>
          <w:marRight w:val="0"/>
          <w:marTop w:val="0"/>
          <w:marBottom w:val="0"/>
          <w:divBdr>
            <w:top w:val="none" w:sz="0" w:space="0" w:color="auto"/>
            <w:left w:val="none" w:sz="0" w:space="0" w:color="auto"/>
            <w:bottom w:val="none" w:sz="0" w:space="0" w:color="auto"/>
            <w:right w:val="none" w:sz="0" w:space="0" w:color="auto"/>
          </w:divBdr>
        </w:div>
        <w:div w:id="622539830">
          <w:marLeft w:val="1166"/>
          <w:marRight w:val="0"/>
          <w:marTop w:val="0"/>
          <w:marBottom w:val="0"/>
          <w:divBdr>
            <w:top w:val="none" w:sz="0" w:space="0" w:color="auto"/>
            <w:left w:val="none" w:sz="0" w:space="0" w:color="auto"/>
            <w:bottom w:val="none" w:sz="0" w:space="0" w:color="auto"/>
            <w:right w:val="none" w:sz="0" w:space="0" w:color="auto"/>
          </w:divBdr>
        </w:div>
        <w:div w:id="151822749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331341-C6DE-4F6F-B18C-9D7B98E0CFC4}" type="doc">
      <dgm:prSet loTypeId="urn:microsoft.com/office/officeart/2005/8/layout/lProcess2" loCatId="relationship" qsTypeId="urn:microsoft.com/office/officeart/2005/8/quickstyle/simple1" qsCatId="simple" csTypeId="urn:microsoft.com/office/officeart/2005/8/colors/accent0_1" csCatId="mainScheme" phldr="1"/>
      <dgm:spPr/>
      <dgm:t>
        <a:bodyPr/>
        <a:lstStyle/>
        <a:p>
          <a:endParaRPr lang="en-US"/>
        </a:p>
      </dgm:t>
    </dgm:pt>
    <dgm:pt modelId="{24E72FE0-A90E-4500-A87E-EB4723F5B45A}">
      <dgm:prSet phldrT="[Text]" custT="1"/>
      <dgm:spPr/>
      <dgm:t>
        <a:bodyPr/>
        <a:lstStyle/>
        <a:p>
          <a:r>
            <a:rPr lang="en-US" sz="1000"/>
            <a:t>Low cost structure - savings enables high rates on interest-bearing products</a:t>
          </a:r>
        </a:p>
      </dgm:t>
    </dgm:pt>
    <dgm:pt modelId="{15A606B6-CCF4-44D6-B1A9-DDDA4C1EACA3}" type="parTrans" cxnId="{9ADD6C04-0C06-4412-BA25-52D82BA255E0}">
      <dgm:prSet/>
      <dgm:spPr/>
      <dgm:t>
        <a:bodyPr/>
        <a:lstStyle/>
        <a:p>
          <a:endParaRPr lang="en-US"/>
        </a:p>
      </dgm:t>
    </dgm:pt>
    <dgm:pt modelId="{5C3C28D9-1989-4094-A0F7-7185001EFF27}" type="sibTrans" cxnId="{9ADD6C04-0C06-4412-BA25-52D82BA255E0}">
      <dgm:prSet/>
      <dgm:spPr/>
      <dgm:t>
        <a:bodyPr/>
        <a:lstStyle/>
        <a:p>
          <a:endParaRPr lang="en-US"/>
        </a:p>
      </dgm:t>
    </dgm:pt>
    <dgm:pt modelId="{1AE7A9A1-AACA-4C4D-9045-23CBBB077245}">
      <dgm:prSet phldrT="[Text]" custT="1"/>
      <dgm:spPr/>
      <dgm:t>
        <a:bodyPr/>
        <a:lstStyle/>
        <a:p>
          <a:r>
            <a:rPr lang="en-US" sz="1000"/>
            <a:t>Exceptional customer service - demonstrates strong commitment to excel at serving customers</a:t>
          </a:r>
        </a:p>
      </dgm:t>
    </dgm:pt>
    <dgm:pt modelId="{EC061B2E-82E9-40C0-881A-E9ABE1918836}" type="parTrans" cxnId="{3382F0C6-8898-4926-A44F-8D9070BD2CF5}">
      <dgm:prSet/>
      <dgm:spPr/>
      <dgm:t>
        <a:bodyPr/>
        <a:lstStyle/>
        <a:p>
          <a:endParaRPr lang="en-US"/>
        </a:p>
      </dgm:t>
    </dgm:pt>
    <dgm:pt modelId="{CB34F269-461B-45C7-A1A2-3B9A736A2A62}" type="sibTrans" cxnId="{3382F0C6-8898-4926-A44F-8D9070BD2CF5}">
      <dgm:prSet/>
      <dgm:spPr/>
      <dgm:t>
        <a:bodyPr/>
        <a:lstStyle/>
        <a:p>
          <a:endParaRPr lang="en-US"/>
        </a:p>
      </dgm:t>
    </dgm:pt>
    <dgm:pt modelId="{3DF97A91-BCDD-4A94-BDB0-7A44DCBA6EEB}">
      <dgm:prSet phldrT="[Text]" custT="1"/>
      <dgm:spPr/>
      <dgm:t>
        <a:bodyPr/>
        <a:lstStyle/>
        <a:p>
          <a:endParaRPr lang="en-US" sz="1000"/>
        </a:p>
      </dgm:t>
    </dgm:pt>
    <dgm:pt modelId="{FF1BEDC2-7A47-49DB-AEA4-7EF71D7E0DC0}" type="parTrans" cxnId="{245988E6-FD05-484D-98EB-24146CE40B84}">
      <dgm:prSet/>
      <dgm:spPr/>
      <dgm:t>
        <a:bodyPr/>
        <a:lstStyle/>
        <a:p>
          <a:endParaRPr lang="en-US"/>
        </a:p>
      </dgm:t>
    </dgm:pt>
    <dgm:pt modelId="{1E4212BE-0B88-4818-BF4A-B262961CDEA5}" type="sibTrans" cxnId="{245988E6-FD05-484D-98EB-24146CE40B84}">
      <dgm:prSet/>
      <dgm:spPr/>
      <dgm:t>
        <a:bodyPr/>
        <a:lstStyle/>
        <a:p>
          <a:endParaRPr lang="en-US"/>
        </a:p>
      </dgm:t>
    </dgm:pt>
    <dgm:pt modelId="{B0733772-6CE3-4E55-9A3E-214CB7CF76C8}">
      <dgm:prSet phldrT="[Text]" custT="1"/>
      <dgm:spPr/>
      <dgm:t>
        <a:bodyPr/>
        <a:lstStyle/>
        <a:p>
          <a:r>
            <a:rPr lang="en-US" sz="1000"/>
            <a:t>Diversified portfolio of financial products</a:t>
          </a:r>
        </a:p>
      </dgm:t>
    </dgm:pt>
    <dgm:pt modelId="{2D94AF1E-AE1F-457E-B483-053344D246A5}" type="parTrans" cxnId="{2446BA9C-252B-43D1-8BA5-D9F025E9142D}">
      <dgm:prSet/>
      <dgm:spPr/>
      <dgm:t>
        <a:bodyPr/>
        <a:lstStyle/>
        <a:p>
          <a:endParaRPr lang="en-US"/>
        </a:p>
      </dgm:t>
    </dgm:pt>
    <dgm:pt modelId="{56D3599E-1262-484E-B137-9CB4398019B3}" type="sibTrans" cxnId="{2446BA9C-252B-43D1-8BA5-D9F025E9142D}">
      <dgm:prSet/>
      <dgm:spPr/>
      <dgm:t>
        <a:bodyPr/>
        <a:lstStyle/>
        <a:p>
          <a:endParaRPr lang="en-US"/>
        </a:p>
      </dgm:t>
    </dgm:pt>
    <dgm:pt modelId="{F5DDB909-A15A-4677-A0FE-3D39CE4B04A6}">
      <dgm:prSet custT="1"/>
      <dgm:spPr/>
      <dgm:t>
        <a:bodyPr/>
        <a:lstStyle/>
        <a:p>
          <a:r>
            <a:rPr lang="en-US" sz="1000"/>
            <a:t>Instant, honest, and accessible information on website</a:t>
          </a:r>
        </a:p>
      </dgm:t>
    </dgm:pt>
    <dgm:pt modelId="{59EC67A9-549F-498F-8B48-A8E2804C87E3}" type="parTrans" cxnId="{03EA5B05-DE72-4C1E-AEAD-6F54174E6114}">
      <dgm:prSet/>
      <dgm:spPr/>
      <dgm:t>
        <a:bodyPr/>
        <a:lstStyle/>
        <a:p>
          <a:endParaRPr lang="en-US"/>
        </a:p>
      </dgm:t>
    </dgm:pt>
    <dgm:pt modelId="{413C724E-A266-49FB-8931-42943831BD82}" type="sibTrans" cxnId="{03EA5B05-DE72-4C1E-AEAD-6F54174E6114}">
      <dgm:prSet/>
      <dgm:spPr/>
      <dgm:t>
        <a:bodyPr/>
        <a:lstStyle/>
        <a:p>
          <a:endParaRPr lang="en-US"/>
        </a:p>
      </dgm:t>
    </dgm:pt>
    <dgm:pt modelId="{703D1AA8-D2B8-4386-B284-C331A68CB8C1}">
      <dgm:prSet custT="1"/>
      <dgm:spPr/>
      <dgm:t>
        <a:bodyPr/>
        <a:lstStyle/>
        <a:p>
          <a:r>
            <a:rPr lang="en-US" sz="1000"/>
            <a:t>Stellar brand reputation - strong awareness and appeal as a customer-focused bank </a:t>
          </a:r>
        </a:p>
      </dgm:t>
    </dgm:pt>
    <dgm:pt modelId="{E1B973A3-8BB6-44D8-99FD-B1AD9BA97D8B}" type="parTrans" cxnId="{83B18C19-D5AB-40CF-AE24-7B94FF688ECC}">
      <dgm:prSet/>
      <dgm:spPr/>
      <dgm:t>
        <a:bodyPr/>
        <a:lstStyle/>
        <a:p>
          <a:endParaRPr lang="en-US"/>
        </a:p>
      </dgm:t>
    </dgm:pt>
    <dgm:pt modelId="{36AC775C-10F5-44DF-96F3-E1F4B3345D31}" type="sibTrans" cxnId="{83B18C19-D5AB-40CF-AE24-7B94FF688ECC}">
      <dgm:prSet/>
      <dgm:spPr/>
      <dgm:t>
        <a:bodyPr/>
        <a:lstStyle/>
        <a:p>
          <a:endParaRPr lang="en-US"/>
        </a:p>
      </dgm:t>
    </dgm:pt>
    <dgm:pt modelId="{A1E8608B-52B1-4957-8885-9805054CDB3D}">
      <dgm:prSet custT="1"/>
      <dgm:spPr/>
      <dgm:t>
        <a:bodyPr/>
        <a:lstStyle/>
        <a:p>
          <a:r>
            <a:rPr lang="en-US" sz="1000"/>
            <a:t>In-depth knowledge of customer preferences - dedicated research capabilities</a:t>
          </a:r>
        </a:p>
      </dgm:t>
    </dgm:pt>
    <dgm:pt modelId="{6990643D-512A-43DE-823E-B624F9885E21}" type="parTrans" cxnId="{33CB14FC-896E-4676-9F57-FA600CB3E97C}">
      <dgm:prSet/>
      <dgm:spPr/>
      <dgm:t>
        <a:bodyPr/>
        <a:lstStyle/>
        <a:p>
          <a:endParaRPr lang="en-US"/>
        </a:p>
      </dgm:t>
    </dgm:pt>
    <dgm:pt modelId="{8E9365B6-C5C6-4760-ABC5-A3FC83788065}" type="sibTrans" cxnId="{33CB14FC-896E-4676-9F57-FA600CB3E97C}">
      <dgm:prSet/>
      <dgm:spPr/>
      <dgm:t>
        <a:bodyPr/>
        <a:lstStyle/>
        <a:p>
          <a:endParaRPr lang="en-US"/>
        </a:p>
      </dgm:t>
    </dgm:pt>
    <dgm:pt modelId="{DC6062C0-0CEE-4B4C-BB83-37C0F8ABD370}">
      <dgm:prSet custT="1"/>
      <dgm:spPr/>
      <dgm:t>
        <a:bodyPr/>
        <a:lstStyle/>
        <a:p>
          <a:r>
            <a:rPr lang="en-US" sz="1000"/>
            <a:t>Successful marketing and advertising - resonating with the market and attracting new business</a:t>
          </a:r>
        </a:p>
      </dgm:t>
    </dgm:pt>
    <dgm:pt modelId="{728B36CC-0F96-448D-B5ED-4B4C898D9FCE}" type="parTrans" cxnId="{8116113E-39EB-4B6B-9E17-2F6861F4D2D9}">
      <dgm:prSet/>
      <dgm:spPr/>
      <dgm:t>
        <a:bodyPr/>
        <a:lstStyle/>
        <a:p>
          <a:endParaRPr lang="en-US"/>
        </a:p>
      </dgm:t>
    </dgm:pt>
    <dgm:pt modelId="{35E09AE7-89AB-4E8B-A24B-3FA41DD4F6F7}" type="sibTrans" cxnId="{8116113E-39EB-4B6B-9E17-2F6861F4D2D9}">
      <dgm:prSet/>
      <dgm:spPr/>
      <dgm:t>
        <a:bodyPr/>
        <a:lstStyle/>
        <a:p>
          <a:endParaRPr lang="en-US"/>
        </a:p>
      </dgm:t>
    </dgm:pt>
    <dgm:pt modelId="{ABF5845A-8BC5-43FF-89D3-293296B7E124}">
      <dgm:prSet custT="1"/>
      <dgm:spPr/>
      <dgm:t>
        <a:bodyPr/>
        <a:lstStyle/>
        <a:p>
          <a:r>
            <a:rPr lang="en-US" sz="1000"/>
            <a:t>Nearly a century of accumulated financial  expertise and innovation capabilities</a:t>
          </a:r>
        </a:p>
      </dgm:t>
    </dgm:pt>
    <dgm:pt modelId="{A0BD9CA4-3E2B-40CD-9B2A-6981764872D5}" type="parTrans" cxnId="{B86D2781-73E9-4C91-A6C4-E84BA2C9F676}">
      <dgm:prSet/>
      <dgm:spPr/>
      <dgm:t>
        <a:bodyPr/>
        <a:lstStyle/>
        <a:p>
          <a:endParaRPr lang="en-US"/>
        </a:p>
      </dgm:t>
    </dgm:pt>
    <dgm:pt modelId="{3CD9D578-DF8A-41C8-B9D5-E9817DAD179B}" type="sibTrans" cxnId="{B86D2781-73E9-4C91-A6C4-E84BA2C9F676}">
      <dgm:prSet/>
      <dgm:spPr/>
      <dgm:t>
        <a:bodyPr/>
        <a:lstStyle/>
        <a:p>
          <a:endParaRPr lang="en-US"/>
        </a:p>
      </dgm:t>
    </dgm:pt>
    <dgm:pt modelId="{8158C5B9-E7ED-4EEE-BE75-8C6F43072459}">
      <dgm:prSet custT="1"/>
      <dgm:spPr/>
      <dgm:t>
        <a:bodyPr/>
        <a:lstStyle/>
        <a:p>
          <a:r>
            <a:rPr lang="en-US" sz="1000"/>
            <a:t>Core competency and commitment to design ground-breaking financial products that add value</a:t>
          </a:r>
        </a:p>
      </dgm:t>
    </dgm:pt>
    <dgm:pt modelId="{ED842904-B38C-4AB4-B393-DDD02E32B92D}" type="parTrans" cxnId="{18E46A12-C93B-45B3-9A2E-CA2250373BE2}">
      <dgm:prSet/>
      <dgm:spPr/>
      <dgm:t>
        <a:bodyPr/>
        <a:lstStyle/>
        <a:p>
          <a:endParaRPr lang="en-US"/>
        </a:p>
      </dgm:t>
    </dgm:pt>
    <dgm:pt modelId="{F833DCEF-8411-478F-B22E-729993BDF868}" type="sibTrans" cxnId="{18E46A12-C93B-45B3-9A2E-CA2250373BE2}">
      <dgm:prSet/>
      <dgm:spPr/>
      <dgm:t>
        <a:bodyPr/>
        <a:lstStyle/>
        <a:p>
          <a:endParaRPr lang="en-US"/>
        </a:p>
      </dgm:t>
    </dgm:pt>
    <dgm:pt modelId="{6DF94754-47F0-4258-B888-1AE6A84F66E9}">
      <dgm:prSet custT="1"/>
      <dgm:spPr/>
      <dgm:t>
        <a:bodyPr/>
        <a:lstStyle/>
        <a:p>
          <a:r>
            <a:rPr lang="en-US" sz="1000"/>
            <a:t>Experienced leadership</a:t>
          </a:r>
        </a:p>
      </dgm:t>
    </dgm:pt>
    <dgm:pt modelId="{584DF1AA-1811-441C-AB30-5F71BB3FB649}" type="parTrans" cxnId="{F1097BD7-8A29-46AF-BA4F-2139F2FC5D95}">
      <dgm:prSet/>
      <dgm:spPr/>
      <dgm:t>
        <a:bodyPr/>
        <a:lstStyle/>
        <a:p>
          <a:endParaRPr lang="en-US"/>
        </a:p>
      </dgm:t>
    </dgm:pt>
    <dgm:pt modelId="{39EA19D8-16CC-4B3E-B6CD-ADD950708E0A}" type="sibTrans" cxnId="{F1097BD7-8A29-46AF-BA4F-2139F2FC5D95}">
      <dgm:prSet/>
      <dgm:spPr/>
      <dgm:t>
        <a:bodyPr/>
        <a:lstStyle/>
        <a:p>
          <a:endParaRPr lang="en-US"/>
        </a:p>
      </dgm:t>
    </dgm:pt>
    <dgm:pt modelId="{A0E0A5B2-2A72-4A90-A00B-DBE0BCB102E4}">
      <dgm:prSet phldrT="[Text]" custT="1"/>
      <dgm:spPr/>
      <dgm:t>
        <a:bodyPr tIns="54864" bIns="54864"/>
        <a:lstStyle/>
        <a:p>
          <a:endParaRPr lang="en-US" sz="1600"/>
        </a:p>
      </dgm:t>
    </dgm:pt>
    <dgm:pt modelId="{B6521DF3-7BA7-484B-9B2A-99A9C5DD8502}" type="sibTrans" cxnId="{E1CB9849-AAB2-4278-B71A-A7BB8E51D854}">
      <dgm:prSet/>
      <dgm:spPr/>
      <dgm:t>
        <a:bodyPr/>
        <a:lstStyle/>
        <a:p>
          <a:endParaRPr lang="en-US"/>
        </a:p>
      </dgm:t>
    </dgm:pt>
    <dgm:pt modelId="{0E81FAB1-BB07-431E-90EC-8D61B3A0873B}" type="parTrans" cxnId="{E1CB9849-AAB2-4278-B71A-A7BB8E51D854}">
      <dgm:prSet/>
      <dgm:spPr/>
      <dgm:t>
        <a:bodyPr/>
        <a:lstStyle/>
        <a:p>
          <a:endParaRPr lang="en-US"/>
        </a:p>
      </dgm:t>
    </dgm:pt>
    <dgm:pt modelId="{5AD1252B-FFC5-4E6F-B714-6E3B43CE9EA7}">
      <dgm:prSet phldrT="[Text]" custT="1"/>
      <dgm:spPr/>
      <dgm:t>
        <a:bodyPr/>
        <a:lstStyle/>
        <a:p>
          <a:r>
            <a:rPr lang="en-US" sz="1000"/>
            <a:t>Core automobile loan business is secure through cooperative strategies</a:t>
          </a:r>
        </a:p>
      </dgm:t>
    </dgm:pt>
    <dgm:pt modelId="{E2342827-0461-44A0-86ED-FAF087A98A64}" type="parTrans" cxnId="{BFDC5481-8C44-4BAF-9CE4-F6C4BE2724CC}">
      <dgm:prSet/>
      <dgm:spPr/>
      <dgm:t>
        <a:bodyPr/>
        <a:lstStyle/>
        <a:p>
          <a:endParaRPr lang="en-US"/>
        </a:p>
      </dgm:t>
    </dgm:pt>
    <dgm:pt modelId="{E09A753F-7517-4206-AD17-00A146265180}" type="sibTrans" cxnId="{BFDC5481-8C44-4BAF-9CE4-F6C4BE2724CC}">
      <dgm:prSet/>
      <dgm:spPr/>
      <dgm:t>
        <a:bodyPr/>
        <a:lstStyle/>
        <a:p>
          <a:endParaRPr lang="en-US"/>
        </a:p>
      </dgm:t>
    </dgm:pt>
    <dgm:pt modelId="{21C41FD6-4B18-4391-B89F-6D9BDA6035FE}" type="pres">
      <dgm:prSet presAssocID="{B1331341-C6DE-4F6F-B18C-9D7B98E0CFC4}" presName="theList" presStyleCnt="0">
        <dgm:presLayoutVars>
          <dgm:dir/>
          <dgm:animLvl val="lvl"/>
          <dgm:resizeHandles val="exact"/>
        </dgm:presLayoutVars>
      </dgm:prSet>
      <dgm:spPr/>
      <dgm:t>
        <a:bodyPr/>
        <a:lstStyle/>
        <a:p>
          <a:endParaRPr lang="en-US"/>
        </a:p>
      </dgm:t>
    </dgm:pt>
    <dgm:pt modelId="{14FB5FB2-9526-409A-A3F1-655AFA952D55}" type="pres">
      <dgm:prSet presAssocID="{A0E0A5B2-2A72-4A90-A00B-DBE0BCB102E4}" presName="compNode" presStyleCnt="0"/>
      <dgm:spPr/>
    </dgm:pt>
    <dgm:pt modelId="{75D0F23D-6C9F-4181-A35A-EC9EB5031CAE}" type="pres">
      <dgm:prSet presAssocID="{A0E0A5B2-2A72-4A90-A00B-DBE0BCB102E4}" presName="aNode" presStyleLbl="bgShp" presStyleIdx="0" presStyleCnt="2" custScaleY="100000" custLinFactNeighborX="-104" custLinFactNeighborY="-1074"/>
      <dgm:spPr/>
      <dgm:t>
        <a:bodyPr/>
        <a:lstStyle/>
        <a:p>
          <a:endParaRPr lang="en-US"/>
        </a:p>
      </dgm:t>
    </dgm:pt>
    <dgm:pt modelId="{E38597D1-034E-4E92-B1ED-D6DE550FEE3A}" type="pres">
      <dgm:prSet presAssocID="{A0E0A5B2-2A72-4A90-A00B-DBE0BCB102E4}" presName="textNode" presStyleLbl="bgShp" presStyleIdx="0" presStyleCnt="2"/>
      <dgm:spPr/>
      <dgm:t>
        <a:bodyPr/>
        <a:lstStyle/>
        <a:p>
          <a:endParaRPr lang="en-US"/>
        </a:p>
      </dgm:t>
    </dgm:pt>
    <dgm:pt modelId="{AC4421DF-36D2-4EB6-88BB-1A06E7927605}" type="pres">
      <dgm:prSet presAssocID="{A0E0A5B2-2A72-4A90-A00B-DBE0BCB102E4}" presName="compChildNode" presStyleCnt="0"/>
      <dgm:spPr/>
    </dgm:pt>
    <dgm:pt modelId="{7757EE4A-1D00-4DE2-ABD7-3DD94039ED00}" type="pres">
      <dgm:prSet presAssocID="{A0E0A5B2-2A72-4A90-A00B-DBE0BCB102E4}" presName="theInnerList" presStyleCnt="0"/>
      <dgm:spPr/>
    </dgm:pt>
    <dgm:pt modelId="{1636B88A-C26E-4346-A8E2-84E4890B53DC}" type="pres">
      <dgm:prSet presAssocID="{24E72FE0-A90E-4500-A87E-EB4723F5B45A}" presName="childNode" presStyleLbl="node1" presStyleIdx="0" presStyleCnt="11" custScaleX="103421" custScaleY="91117" custLinFactY="-146371" custLinFactNeighborX="-1003" custLinFactNeighborY="-200000">
        <dgm:presLayoutVars>
          <dgm:bulletEnabled val="1"/>
        </dgm:presLayoutVars>
      </dgm:prSet>
      <dgm:spPr/>
      <dgm:t>
        <a:bodyPr/>
        <a:lstStyle/>
        <a:p>
          <a:endParaRPr lang="en-US"/>
        </a:p>
      </dgm:t>
    </dgm:pt>
    <dgm:pt modelId="{A84805B2-8554-4644-8070-A7E5DA753283}" type="pres">
      <dgm:prSet presAssocID="{24E72FE0-A90E-4500-A87E-EB4723F5B45A}" presName="aSpace2" presStyleCnt="0"/>
      <dgm:spPr/>
    </dgm:pt>
    <dgm:pt modelId="{96EF3BEA-3025-4CA4-9E6A-F2612F801AC2}" type="pres">
      <dgm:prSet presAssocID="{1AE7A9A1-AACA-4C4D-9045-23CBBB077245}" presName="childNode" presStyleLbl="node1" presStyleIdx="1" presStyleCnt="11" custScaleX="102556" custScaleY="91117" custLinFactY="-332558" custLinFactNeighborX="-859" custLinFactNeighborY="-400000">
        <dgm:presLayoutVars>
          <dgm:bulletEnabled val="1"/>
        </dgm:presLayoutVars>
      </dgm:prSet>
      <dgm:spPr/>
      <dgm:t>
        <a:bodyPr/>
        <a:lstStyle/>
        <a:p>
          <a:endParaRPr lang="en-US"/>
        </a:p>
      </dgm:t>
    </dgm:pt>
    <dgm:pt modelId="{3578299E-6775-48E0-A4E1-598B3FF1A3C0}" type="pres">
      <dgm:prSet presAssocID="{1AE7A9A1-AACA-4C4D-9045-23CBBB077245}" presName="aSpace2" presStyleCnt="0"/>
      <dgm:spPr/>
    </dgm:pt>
    <dgm:pt modelId="{3885B1D8-CFF8-4F12-A29B-F407FE7C0056}" type="pres">
      <dgm:prSet presAssocID="{F5DDB909-A15A-4677-A0FE-3D39CE4B04A6}" presName="childNode" presStyleLbl="node1" presStyleIdx="2" presStyleCnt="11" custScaleX="102989" custScaleY="80120" custLinFactY="-232487" custLinFactNeighborX="-1075" custLinFactNeighborY="-300000">
        <dgm:presLayoutVars>
          <dgm:bulletEnabled val="1"/>
        </dgm:presLayoutVars>
      </dgm:prSet>
      <dgm:spPr/>
      <dgm:t>
        <a:bodyPr/>
        <a:lstStyle/>
        <a:p>
          <a:endParaRPr lang="en-US"/>
        </a:p>
      </dgm:t>
    </dgm:pt>
    <dgm:pt modelId="{18165DDD-2DDD-481A-85A1-3D870FF97BF6}" type="pres">
      <dgm:prSet presAssocID="{F5DDB909-A15A-4677-A0FE-3D39CE4B04A6}" presName="aSpace2" presStyleCnt="0"/>
      <dgm:spPr/>
    </dgm:pt>
    <dgm:pt modelId="{D28C95EC-8AAA-49DB-A770-6D35023C7528}" type="pres">
      <dgm:prSet presAssocID="{703D1AA8-D2B8-4386-B284-C331A68CB8C1}" presName="childNode" presStyleLbl="node1" presStyleIdx="3" presStyleCnt="11" custScaleX="103421" custScaleY="116478" custLinFactY="-221959" custLinFactNeighborX="-1003" custLinFactNeighborY="-300000">
        <dgm:presLayoutVars>
          <dgm:bulletEnabled val="1"/>
        </dgm:presLayoutVars>
      </dgm:prSet>
      <dgm:spPr/>
      <dgm:t>
        <a:bodyPr/>
        <a:lstStyle/>
        <a:p>
          <a:endParaRPr lang="en-US"/>
        </a:p>
      </dgm:t>
    </dgm:pt>
    <dgm:pt modelId="{7E5C5AF8-79EE-4EA3-8966-0641102063A1}" type="pres">
      <dgm:prSet presAssocID="{703D1AA8-D2B8-4386-B284-C331A68CB8C1}" presName="aSpace2" presStyleCnt="0"/>
      <dgm:spPr/>
    </dgm:pt>
    <dgm:pt modelId="{F4162FAF-7903-455C-8966-422427CEFBAD}" type="pres">
      <dgm:prSet presAssocID="{DC6062C0-0CEE-4B4C-BB83-37C0F8ABD370}" presName="childNode" presStyleLbl="node1" presStyleIdx="4" presStyleCnt="11" custScaleX="102989" custScaleY="125679" custLinFactY="-214632" custLinFactNeighborX="-1075" custLinFactNeighborY="-300000">
        <dgm:presLayoutVars>
          <dgm:bulletEnabled val="1"/>
        </dgm:presLayoutVars>
      </dgm:prSet>
      <dgm:spPr/>
      <dgm:t>
        <a:bodyPr/>
        <a:lstStyle/>
        <a:p>
          <a:endParaRPr lang="en-US"/>
        </a:p>
      </dgm:t>
    </dgm:pt>
    <dgm:pt modelId="{F78F76E8-AC2F-4E90-9A74-ABB3F111B80A}" type="pres">
      <dgm:prSet presAssocID="{DC6062C0-0CEE-4B4C-BB83-37C0F8ABD370}" presName="aSpace2" presStyleCnt="0"/>
      <dgm:spPr/>
    </dgm:pt>
    <dgm:pt modelId="{97365C61-235A-42C0-AF20-B936C6506DF5}" type="pres">
      <dgm:prSet presAssocID="{A1E8608B-52B1-4957-8885-9805054CDB3D}" presName="childNode" presStyleLbl="node1" presStyleIdx="5" presStyleCnt="11" custScaleX="102989" custScaleY="109969" custLinFactY="-207447" custLinFactNeighborX="-1075" custLinFactNeighborY="-300000">
        <dgm:presLayoutVars>
          <dgm:bulletEnabled val="1"/>
        </dgm:presLayoutVars>
      </dgm:prSet>
      <dgm:spPr/>
      <dgm:t>
        <a:bodyPr/>
        <a:lstStyle/>
        <a:p>
          <a:endParaRPr lang="en-US"/>
        </a:p>
      </dgm:t>
    </dgm:pt>
    <dgm:pt modelId="{91CF29B9-2575-4207-AD18-AD06EBE14EBD}" type="pres">
      <dgm:prSet presAssocID="{A1E8608B-52B1-4957-8885-9805054CDB3D}" presName="aSpace2" presStyleCnt="0"/>
      <dgm:spPr/>
    </dgm:pt>
    <dgm:pt modelId="{87F55AEC-3ADA-4701-BB9A-EB007CD92690}" type="pres">
      <dgm:prSet presAssocID="{6DF94754-47F0-4258-B888-1AE6A84F66E9}" presName="childNode" presStyleLbl="node1" presStyleIdx="6" presStyleCnt="11" custScaleX="102989" custScaleY="86404" custLinFactY="-200000" custLinFactNeighborX="-1075" custLinFactNeighborY="-272729">
        <dgm:presLayoutVars>
          <dgm:bulletEnabled val="1"/>
        </dgm:presLayoutVars>
      </dgm:prSet>
      <dgm:spPr/>
      <dgm:t>
        <a:bodyPr/>
        <a:lstStyle/>
        <a:p>
          <a:endParaRPr lang="en-US"/>
        </a:p>
      </dgm:t>
    </dgm:pt>
    <dgm:pt modelId="{3FA88543-6380-41B6-AE94-3D2A4C532793}" type="pres">
      <dgm:prSet presAssocID="{A0E0A5B2-2A72-4A90-A00B-DBE0BCB102E4}" presName="aSpace" presStyleCnt="0"/>
      <dgm:spPr/>
    </dgm:pt>
    <dgm:pt modelId="{A427332B-3083-4CCA-9113-3BF7118D2BED}" type="pres">
      <dgm:prSet presAssocID="{3DF97A91-BCDD-4A94-BDB0-7A44DCBA6EEB}" presName="compNode" presStyleCnt="0"/>
      <dgm:spPr/>
    </dgm:pt>
    <dgm:pt modelId="{D43372FD-119D-4816-A071-0EA59E2D3084}" type="pres">
      <dgm:prSet presAssocID="{3DF97A91-BCDD-4A94-BDB0-7A44DCBA6EEB}" presName="aNode" presStyleLbl="bgShp" presStyleIdx="1" presStyleCnt="2" custLinFactNeighborY="-112"/>
      <dgm:spPr/>
      <dgm:t>
        <a:bodyPr/>
        <a:lstStyle/>
        <a:p>
          <a:endParaRPr lang="en-US"/>
        </a:p>
      </dgm:t>
    </dgm:pt>
    <dgm:pt modelId="{D76602A1-640E-421C-8DD3-C71F87AA123A}" type="pres">
      <dgm:prSet presAssocID="{3DF97A91-BCDD-4A94-BDB0-7A44DCBA6EEB}" presName="textNode" presStyleLbl="bgShp" presStyleIdx="1" presStyleCnt="2"/>
      <dgm:spPr/>
      <dgm:t>
        <a:bodyPr/>
        <a:lstStyle/>
        <a:p>
          <a:endParaRPr lang="en-US"/>
        </a:p>
      </dgm:t>
    </dgm:pt>
    <dgm:pt modelId="{336EF3DA-DC28-42E5-82B6-D87800B61DBE}" type="pres">
      <dgm:prSet presAssocID="{3DF97A91-BCDD-4A94-BDB0-7A44DCBA6EEB}" presName="compChildNode" presStyleCnt="0"/>
      <dgm:spPr/>
    </dgm:pt>
    <dgm:pt modelId="{31BAC91B-DD9C-443E-9EFA-FE58C9E5CD4F}" type="pres">
      <dgm:prSet presAssocID="{3DF97A91-BCDD-4A94-BDB0-7A44DCBA6EEB}" presName="theInnerList" presStyleCnt="0"/>
      <dgm:spPr/>
    </dgm:pt>
    <dgm:pt modelId="{927CC515-47F7-4146-8A3E-1B9C13EF826B}" type="pres">
      <dgm:prSet presAssocID="{5AD1252B-FFC5-4E6F-B714-6E3B43CE9EA7}" presName="childNode" presStyleLbl="node1" presStyleIdx="7" presStyleCnt="11" custScaleY="10746" custLinFactY="-23761" custLinFactNeighborX="-1345" custLinFactNeighborY="-100000">
        <dgm:presLayoutVars>
          <dgm:bulletEnabled val="1"/>
        </dgm:presLayoutVars>
      </dgm:prSet>
      <dgm:spPr/>
      <dgm:t>
        <a:bodyPr/>
        <a:lstStyle/>
        <a:p>
          <a:endParaRPr lang="en-US"/>
        </a:p>
      </dgm:t>
    </dgm:pt>
    <dgm:pt modelId="{505C5793-1A28-4810-BE87-0574F281E7EC}" type="pres">
      <dgm:prSet presAssocID="{5AD1252B-FFC5-4E6F-B714-6E3B43CE9EA7}" presName="aSpace2" presStyleCnt="0"/>
      <dgm:spPr/>
    </dgm:pt>
    <dgm:pt modelId="{A42395BF-BF1B-421D-9F13-C6353A7ED7F6}" type="pres">
      <dgm:prSet presAssocID="{B0733772-6CE3-4E55-9A3E-214CB7CF76C8}" presName="childNode" presStyleLbl="node1" presStyleIdx="8" presStyleCnt="11" custScaleX="100409" custScaleY="10739" custLinFactY="-36354" custLinFactNeighborX="-1141" custLinFactNeighborY="-100000">
        <dgm:presLayoutVars>
          <dgm:bulletEnabled val="1"/>
        </dgm:presLayoutVars>
      </dgm:prSet>
      <dgm:spPr/>
      <dgm:t>
        <a:bodyPr/>
        <a:lstStyle/>
        <a:p>
          <a:endParaRPr lang="en-US"/>
        </a:p>
      </dgm:t>
    </dgm:pt>
    <dgm:pt modelId="{FE97FCB2-B875-48A0-9406-38966BB5FB26}" type="pres">
      <dgm:prSet presAssocID="{B0733772-6CE3-4E55-9A3E-214CB7CF76C8}" presName="aSpace2" presStyleCnt="0"/>
      <dgm:spPr/>
    </dgm:pt>
    <dgm:pt modelId="{B7394489-2BC9-49FB-BBD8-9A2E5686B8AA}" type="pres">
      <dgm:prSet presAssocID="{ABF5845A-8BC5-43FF-89D3-293296B7E124}" presName="childNode" presStyleLbl="node1" presStyleIdx="9" presStyleCnt="11" custScaleY="12245" custLinFactY="-48671" custLinFactNeighborX="-991" custLinFactNeighborY="-100000">
        <dgm:presLayoutVars>
          <dgm:bulletEnabled val="1"/>
        </dgm:presLayoutVars>
      </dgm:prSet>
      <dgm:spPr/>
      <dgm:t>
        <a:bodyPr/>
        <a:lstStyle/>
        <a:p>
          <a:endParaRPr lang="en-US"/>
        </a:p>
      </dgm:t>
    </dgm:pt>
    <dgm:pt modelId="{BA5AD9F0-91F2-4039-8C09-ED8B26FF610D}" type="pres">
      <dgm:prSet presAssocID="{ABF5845A-8BC5-43FF-89D3-293296B7E124}" presName="aSpace2" presStyleCnt="0"/>
      <dgm:spPr/>
    </dgm:pt>
    <dgm:pt modelId="{328BA8FB-9C98-4429-B5BE-8CA371EBE95E}" type="pres">
      <dgm:prSet presAssocID="{8158C5B9-E7ED-4EEE-BE75-8C6F43072459}" presName="childNode" presStyleLbl="node1" presStyleIdx="10" presStyleCnt="11" custScaleY="14658" custLinFactY="-60879" custLinFactNeighborX="-991" custLinFactNeighborY="-100000">
        <dgm:presLayoutVars>
          <dgm:bulletEnabled val="1"/>
        </dgm:presLayoutVars>
      </dgm:prSet>
      <dgm:spPr/>
      <dgm:t>
        <a:bodyPr/>
        <a:lstStyle/>
        <a:p>
          <a:endParaRPr lang="en-US"/>
        </a:p>
      </dgm:t>
    </dgm:pt>
  </dgm:ptLst>
  <dgm:cxnLst>
    <dgm:cxn modelId="{BFDC5481-8C44-4BAF-9CE4-F6C4BE2724CC}" srcId="{3DF97A91-BCDD-4A94-BDB0-7A44DCBA6EEB}" destId="{5AD1252B-FFC5-4E6F-B714-6E3B43CE9EA7}" srcOrd="0" destOrd="0" parTransId="{E2342827-0461-44A0-86ED-FAF087A98A64}" sibTransId="{E09A753F-7517-4206-AD17-00A146265180}"/>
    <dgm:cxn modelId="{24944BD0-C8DC-41AC-B34C-863CA0B07689}" type="presOf" srcId="{3DF97A91-BCDD-4A94-BDB0-7A44DCBA6EEB}" destId="{D76602A1-640E-421C-8DD3-C71F87AA123A}" srcOrd="1" destOrd="0" presId="urn:microsoft.com/office/officeart/2005/8/layout/lProcess2"/>
    <dgm:cxn modelId="{D95A8F19-9933-4ECC-AEE5-ED1687FBDEC9}" type="presOf" srcId="{A0E0A5B2-2A72-4A90-A00B-DBE0BCB102E4}" destId="{E38597D1-034E-4E92-B1ED-D6DE550FEE3A}" srcOrd="1" destOrd="0" presId="urn:microsoft.com/office/officeart/2005/8/layout/lProcess2"/>
    <dgm:cxn modelId="{B5DDF75A-4045-43BE-A823-B0C98AF6B5DC}" type="presOf" srcId="{1AE7A9A1-AACA-4C4D-9045-23CBBB077245}" destId="{96EF3BEA-3025-4CA4-9E6A-F2612F801AC2}" srcOrd="0" destOrd="0" presId="urn:microsoft.com/office/officeart/2005/8/layout/lProcess2"/>
    <dgm:cxn modelId="{1F83451F-0435-4AD9-9143-B903ECDC6EE5}" type="presOf" srcId="{ABF5845A-8BC5-43FF-89D3-293296B7E124}" destId="{B7394489-2BC9-49FB-BBD8-9A2E5686B8AA}" srcOrd="0" destOrd="0" presId="urn:microsoft.com/office/officeart/2005/8/layout/lProcess2"/>
    <dgm:cxn modelId="{351E7F2C-F7C0-4608-A57C-DD072AE22704}" type="presOf" srcId="{8158C5B9-E7ED-4EEE-BE75-8C6F43072459}" destId="{328BA8FB-9C98-4429-B5BE-8CA371EBE95E}" srcOrd="0" destOrd="0" presId="urn:microsoft.com/office/officeart/2005/8/layout/lProcess2"/>
    <dgm:cxn modelId="{19B88491-5871-49A0-B65A-B434C4E27C74}" type="presOf" srcId="{DC6062C0-0CEE-4B4C-BB83-37C0F8ABD370}" destId="{F4162FAF-7903-455C-8966-422427CEFBAD}" srcOrd="0" destOrd="0" presId="urn:microsoft.com/office/officeart/2005/8/layout/lProcess2"/>
    <dgm:cxn modelId="{F95B9387-1956-40EE-91F6-3C310A50ADD6}" type="presOf" srcId="{B0733772-6CE3-4E55-9A3E-214CB7CF76C8}" destId="{A42395BF-BF1B-421D-9F13-C6353A7ED7F6}" srcOrd="0" destOrd="0" presId="urn:microsoft.com/office/officeart/2005/8/layout/lProcess2"/>
    <dgm:cxn modelId="{2446BA9C-252B-43D1-8BA5-D9F025E9142D}" srcId="{3DF97A91-BCDD-4A94-BDB0-7A44DCBA6EEB}" destId="{B0733772-6CE3-4E55-9A3E-214CB7CF76C8}" srcOrd="1" destOrd="0" parTransId="{2D94AF1E-AE1F-457E-B483-053344D246A5}" sibTransId="{56D3599E-1262-484E-B137-9CB4398019B3}"/>
    <dgm:cxn modelId="{3382F0C6-8898-4926-A44F-8D9070BD2CF5}" srcId="{A0E0A5B2-2A72-4A90-A00B-DBE0BCB102E4}" destId="{1AE7A9A1-AACA-4C4D-9045-23CBBB077245}" srcOrd="1" destOrd="0" parTransId="{EC061B2E-82E9-40C0-881A-E9ABE1918836}" sibTransId="{CB34F269-461B-45C7-A1A2-3B9A736A2A62}"/>
    <dgm:cxn modelId="{B86D2781-73E9-4C91-A6C4-E84BA2C9F676}" srcId="{3DF97A91-BCDD-4A94-BDB0-7A44DCBA6EEB}" destId="{ABF5845A-8BC5-43FF-89D3-293296B7E124}" srcOrd="2" destOrd="0" parTransId="{A0BD9CA4-3E2B-40CD-9B2A-6981764872D5}" sibTransId="{3CD9D578-DF8A-41C8-B9D5-E9817DAD179B}"/>
    <dgm:cxn modelId="{8F3A29A0-2F8C-4371-9FA6-767E3FC673E7}" type="presOf" srcId="{24E72FE0-A90E-4500-A87E-EB4723F5B45A}" destId="{1636B88A-C26E-4346-A8E2-84E4890B53DC}" srcOrd="0" destOrd="0" presId="urn:microsoft.com/office/officeart/2005/8/layout/lProcess2"/>
    <dgm:cxn modelId="{C5DA8E9F-8DA0-4801-A521-E3C20F9CE731}" type="presOf" srcId="{3DF97A91-BCDD-4A94-BDB0-7A44DCBA6EEB}" destId="{D43372FD-119D-4816-A071-0EA59E2D3084}" srcOrd="0" destOrd="0" presId="urn:microsoft.com/office/officeart/2005/8/layout/lProcess2"/>
    <dgm:cxn modelId="{CA36C03D-81D4-4A89-99BD-B19BDCC49DF4}" type="presOf" srcId="{B1331341-C6DE-4F6F-B18C-9D7B98E0CFC4}" destId="{21C41FD6-4B18-4391-B89F-6D9BDA6035FE}" srcOrd="0" destOrd="0" presId="urn:microsoft.com/office/officeart/2005/8/layout/lProcess2"/>
    <dgm:cxn modelId="{E1CB9849-AAB2-4278-B71A-A7BB8E51D854}" srcId="{B1331341-C6DE-4F6F-B18C-9D7B98E0CFC4}" destId="{A0E0A5B2-2A72-4A90-A00B-DBE0BCB102E4}" srcOrd="0" destOrd="0" parTransId="{0E81FAB1-BB07-431E-90EC-8D61B3A0873B}" sibTransId="{B6521DF3-7BA7-484B-9B2A-99A9C5DD8502}"/>
    <dgm:cxn modelId="{8116113E-39EB-4B6B-9E17-2F6861F4D2D9}" srcId="{A0E0A5B2-2A72-4A90-A00B-DBE0BCB102E4}" destId="{DC6062C0-0CEE-4B4C-BB83-37C0F8ABD370}" srcOrd="4" destOrd="0" parTransId="{728B36CC-0F96-448D-B5ED-4B4C898D9FCE}" sibTransId="{35E09AE7-89AB-4E8B-A24B-3FA41DD4F6F7}"/>
    <dgm:cxn modelId="{03EA5B05-DE72-4C1E-AEAD-6F54174E6114}" srcId="{A0E0A5B2-2A72-4A90-A00B-DBE0BCB102E4}" destId="{F5DDB909-A15A-4677-A0FE-3D39CE4B04A6}" srcOrd="2" destOrd="0" parTransId="{59EC67A9-549F-498F-8B48-A8E2804C87E3}" sibTransId="{413C724E-A266-49FB-8931-42943831BD82}"/>
    <dgm:cxn modelId="{8943AE66-1556-493C-B44A-F5F303FDEDB4}" type="presOf" srcId="{A0E0A5B2-2A72-4A90-A00B-DBE0BCB102E4}" destId="{75D0F23D-6C9F-4181-A35A-EC9EB5031CAE}" srcOrd="0" destOrd="0" presId="urn:microsoft.com/office/officeart/2005/8/layout/lProcess2"/>
    <dgm:cxn modelId="{9ADD6C04-0C06-4412-BA25-52D82BA255E0}" srcId="{A0E0A5B2-2A72-4A90-A00B-DBE0BCB102E4}" destId="{24E72FE0-A90E-4500-A87E-EB4723F5B45A}" srcOrd="0" destOrd="0" parTransId="{15A606B6-CCF4-44D6-B1A9-DDDA4C1EACA3}" sibTransId="{5C3C28D9-1989-4094-A0F7-7185001EFF27}"/>
    <dgm:cxn modelId="{83B18C19-D5AB-40CF-AE24-7B94FF688ECC}" srcId="{A0E0A5B2-2A72-4A90-A00B-DBE0BCB102E4}" destId="{703D1AA8-D2B8-4386-B284-C331A68CB8C1}" srcOrd="3" destOrd="0" parTransId="{E1B973A3-8BB6-44D8-99FD-B1AD9BA97D8B}" sibTransId="{36AC775C-10F5-44DF-96F3-E1F4B3345D31}"/>
    <dgm:cxn modelId="{18E46A12-C93B-45B3-9A2E-CA2250373BE2}" srcId="{3DF97A91-BCDD-4A94-BDB0-7A44DCBA6EEB}" destId="{8158C5B9-E7ED-4EEE-BE75-8C6F43072459}" srcOrd="3" destOrd="0" parTransId="{ED842904-B38C-4AB4-B393-DDD02E32B92D}" sibTransId="{F833DCEF-8411-478F-B22E-729993BDF868}"/>
    <dgm:cxn modelId="{DB7CF0E4-6C9B-483C-B9D2-0225813C75D4}" type="presOf" srcId="{703D1AA8-D2B8-4386-B284-C331A68CB8C1}" destId="{D28C95EC-8AAA-49DB-A770-6D35023C7528}" srcOrd="0" destOrd="0" presId="urn:microsoft.com/office/officeart/2005/8/layout/lProcess2"/>
    <dgm:cxn modelId="{C9D40D7A-8020-4C0E-9BE7-EA0CF67C49F1}" type="presOf" srcId="{F5DDB909-A15A-4677-A0FE-3D39CE4B04A6}" destId="{3885B1D8-CFF8-4F12-A29B-F407FE7C0056}" srcOrd="0" destOrd="0" presId="urn:microsoft.com/office/officeart/2005/8/layout/lProcess2"/>
    <dgm:cxn modelId="{F1097BD7-8A29-46AF-BA4F-2139F2FC5D95}" srcId="{A0E0A5B2-2A72-4A90-A00B-DBE0BCB102E4}" destId="{6DF94754-47F0-4258-B888-1AE6A84F66E9}" srcOrd="6" destOrd="0" parTransId="{584DF1AA-1811-441C-AB30-5F71BB3FB649}" sibTransId="{39EA19D8-16CC-4B3E-B6CD-ADD950708E0A}"/>
    <dgm:cxn modelId="{245988E6-FD05-484D-98EB-24146CE40B84}" srcId="{B1331341-C6DE-4F6F-B18C-9D7B98E0CFC4}" destId="{3DF97A91-BCDD-4A94-BDB0-7A44DCBA6EEB}" srcOrd="1" destOrd="0" parTransId="{FF1BEDC2-7A47-49DB-AEA4-7EF71D7E0DC0}" sibTransId="{1E4212BE-0B88-4818-BF4A-B262961CDEA5}"/>
    <dgm:cxn modelId="{450359AB-FDBB-4EDA-9FB3-7BAAC01E15F1}" type="presOf" srcId="{A1E8608B-52B1-4957-8885-9805054CDB3D}" destId="{97365C61-235A-42C0-AF20-B936C6506DF5}" srcOrd="0" destOrd="0" presId="urn:microsoft.com/office/officeart/2005/8/layout/lProcess2"/>
    <dgm:cxn modelId="{29C60D07-F42A-45A3-8C61-F19AE5FC695B}" type="presOf" srcId="{6DF94754-47F0-4258-B888-1AE6A84F66E9}" destId="{87F55AEC-3ADA-4701-BB9A-EB007CD92690}" srcOrd="0" destOrd="0" presId="urn:microsoft.com/office/officeart/2005/8/layout/lProcess2"/>
    <dgm:cxn modelId="{33CB14FC-896E-4676-9F57-FA600CB3E97C}" srcId="{A0E0A5B2-2A72-4A90-A00B-DBE0BCB102E4}" destId="{A1E8608B-52B1-4957-8885-9805054CDB3D}" srcOrd="5" destOrd="0" parTransId="{6990643D-512A-43DE-823E-B624F9885E21}" sibTransId="{8E9365B6-C5C6-4760-ABC5-A3FC83788065}"/>
    <dgm:cxn modelId="{3658467B-218B-4F70-9AAF-B39F78741B4D}" type="presOf" srcId="{5AD1252B-FFC5-4E6F-B714-6E3B43CE9EA7}" destId="{927CC515-47F7-4146-8A3E-1B9C13EF826B}" srcOrd="0" destOrd="0" presId="urn:microsoft.com/office/officeart/2005/8/layout/lProcess2"/>
    <dgm:cxn modelId="{2EC20D26-2928-447A-886B-9C8DE723CDA6}" type="presParOf" srcId="{21C41FD6-4B18-4391-B89F-6D9BDA6035FE}" destId="{14FB5FB2-9526-409A-A3F1-655AFA952D55}" srcOrd="0" destOrd="0" presId="urn:microsoft.com/office/officeart/2005/8/layout/lProcess2"/>
    <dgm:cxn modelId="{E6CB1467-D99E-4310-8EAF-35870E6F2965}" type="presParOf" srcId="{14FB5FB2-9526-409A-A3F1-655AFA952D55}" destId="{75D0F23D-6C9F-4181-A35A-EC9EB5031CAE}" srcOrd="0" destOrd="0" presId="urn:microsoft.com/office/officeart/2005/8/layout/lProcess2"/>
    <dgm:cxn modelId="{2628A08F-5D40-48FD-96F6-C6F554E01A77}" type="presParOf" srcId="{14FB5FB2-9526-409A-A3F1-655AFA952D55}" destId="{E38597D1-034E-4E92-B1ED-D6DE550FEE3A}" srcOrd="1" destOrd="0" presId="urn:microsoft.com/office/officeart/2005/8/layout/lProcess2"/>
    <dgm:cxn modelId="{BBD5745C-B2EE-49B7-BC2B-4ECFF5B5A4B7}" type="presParOf" srcId="{14FB5FB2-9526-409A-A3F1-655AFA952D55}" destId="{AC4421DF-36D2-4EB6-88BB-1A06E7927605}" srcOrd="2" destOrd="0" presId="urn:microsoft.com/office/officeart/2005/8/layout/lProcess2"/>
    <dgm:cxn modelId="{148D0347-9A0F-4E3A-BD9F-B98E1027E0E6}" type="presParOf" srcId="{AC4421DF-36D2-4EB6-88BB-1A06E7927605}" destId="{7757EE4A-1D00-4DE2-ABD7-3DD94039ED00}" srcOrd="0" destOrd="0" presId="urn:microsoft.com/office/officeart/2005/8/layout/lProcess2"/>
    <dgm:cxn modelId="{B0F4C473-AD72-4EAC-B99F-8CD37C3B70AC}" type="presParOf" srcId="{7757EE4A-1D00-4DE2-ABD7-3DD94039ED00}" destId="{1636B88A-C26E-4346-A8E2-84E4890B53DC}" srcOrd="0" destOrd="0" presId="urn:microsoft.com/office/officeart/2005/8/layout/lProcess2"/>
    <dgm:cxn modelId="{45F84CA7-0700-4195-95BF-1494E603E9E9}" type="presParOf" srcId="{7757EE4A-1D00-4DE2-ABD7-3DD94039ED00}" destId="{A84805B2-8554-4644-8070-A7E5DA753283}" srcOrd="1" destOrd="0" presId="urn:microsoft.com/office/officeart/2005/8/layout/lProcess2"/>
    <dgm:cxn modelId="{265F3614-E6A4-4734-AC66-F0EAD14EB269}" type="presParOf" srcId="{7757EE4A-1D00-4DE2-ABD7-3DD94039ED00}" destId="{96EF3BEA-3025-4CA4-9E6A-F2612F801AC2}" srcOrd="2" destOrd="0" presId="urn:microsoft.com/office/officeart/2005/8/layout/lProcess2"/>
    <dgm:cxn modelId="{6AA8889B-1C04-4AEA-BE6F-D0EC070F9103}" type="presParOf" srcId="{7757EE4A-1D00-4DE2-ABD7-3DD94039ED00}" destId="{3578299E-6775-48E0-A4E1-598B3FF1A3C0}" srcOrd="3" destOrd="0" presId="urn:microsoft.com/office/officeart/2005/8/layout/lProcess2"/>
    <dgm:cxn modelId="{57C03E28-292F-46C3-AA59-BF0722B947FF}" type="presParOf" srcId="{7757EE4A-1D00-4DE2-ABD7-3DD94039ED00}" destId="{3885B1D8-CFF8-4F12-A29B-F407FE7C0056}" srcOrd="4" destOrd="0" presId="urn:microsoft.com/office/officeart/2005/8/layout/lProcess2"/>
    <dgm:cxn modelId="{091A8A8F-0E9C-4D62-8807-C672CCCE02D4}" type="presParOf" srcId="{7757EE4A-1D00-4DE2-ABD7-3DD94039ED00}" destId="{18165DDD-2DDD-481A-85A1-3D870FF97BF6}" srcOrd="5" destOrd="0" presId="urn:microsoft.com/office/officeart/2005/8/layout/lProcess2"/>
    <dgm:cxn modelId="{C13A0FA8-E27E-47A3-9CF0-C2B5AF45DE69}" type="presParOf" srcId="{7757EE4A-1D00-4DE2-ABD7-3DD94039ED00}" destId="{D28C95EC-8AAA-49DB-A770-6D35023C7528}" srcOrd="6" destOrd="0" presId="urn:microsoft.com/office/officeart/2005/8/layout/lProcess2"/>
    <dgm:cxn modelId="{E9F89731-C4F5-4AE8-B6E2-8A9D3835900B}" type="presParOf" srcId="{7757EE4A-1D00-4DE2-ABD7-3DD94039ED00}" destId="{7E5C5AF8-79EE-4EA3-8966-0641102063A1}" srcOrd="7" destOrd="0" presId="urn:microsoft.com/office/officeart/2005/8/layout/lProcess2"/>
    <dgm:cxn modelId="{C9D7BEC4-21C1-4B1F-9B95-EAF67FFE4DEE}" type="presParOf" srcId="{7757EE4A-1D00-4DE2-ABD7-3DD94039ED00}" destId="{F4162FAF-7903-455C-8966-422427CEFBAD}" srcOrd="8" destOrd="0" presId="urn:microsoft.com/office/officeart/2005/8/layout/lProcess2"/>
    <dgm:cxn modelId="{E6777560-B295-4E22-B668-9E7E978A3C1B}" type="presParOf" srcId="{7757EE4A-1D00-4DE2-ABD7-3DD94039ED00}" destId="{F78F76E8-AC2F-4E90-9A74-ABB3F111B80A}" srcOrd="9" destOrd="0" presId="urn:microsoft.com/office/officeart/2005/8/layout/lProcess2"/>
    <dgm:cxn modelId="{0E37C4D8-A142-4E78-89CB-6F6740B4F6BD}" type="presParOf" srcId="{7757EE4A-1D00-4DE2-ABD7-3DD94039ED00}" destId="{97365C61-235A-42C0-AF20-B936C6506DF5}" srcOrd="10" destOrd="0" presId="urn:microsoft.com/office/officeart/2005/8/layout/lProcess2"/>
    <dgm:cxn modelId="{5CA40DB4-933D-43F3-8F22-FC1C1D94401F}" type="presParOf" srcId="{7757EE4A-1D00-4DE2-ABD7-3DD94039ED00}" destId="{91CF29B9-2575-4207-AD18-AD06EBE14EBD}" srcOrd="11" destOrd="0" presId="urn:microsoft.com/office/officeart/2005/8/layout/lProcess2"/>
    <dgm:cxn modelId="{72E812A0-1841-4A2E-9448-E2297726A47E}" type="presParOf" srcId="{7757EE4A-1D00-4DE2-ABD7-3DD94039ED00}" destId="{87F55AEC-3ADA-4701-BB9A-EB007CD92690}" srcOrd="12" destOrd="0" presId="urn:microsoft.com/office/officeart/2005/8/layout/lProcess2"/>
    <dgm:cxn modelId="{E78C832D-5957-4764-A394-288EC86C871B}" type="presParOf" srcId="{21C41FD6-4B18-4391-B89F-6D9BDA6035FE}" destId="{3FA88543-6380-41B6-AE94-3D2A4C532793}" srcOrd="1" destOrd="0" presId="urn:microsoft.com/office/officeart/2005/8/layout/lProcess2"/>
    <dgm:cxn modelId="{B758C1C1-D27B-4F7C-BD73-CE43039A0BB0}" type="presParOf" srcId="{21C41FD6-4B18-4391-B89F-6D9BDA6035FE}" destId="{A427332B-3083-4CCA-9113-3BF7118D2BED}" srcOrd="2" destOrd="0" presId="urn:microsoft.com/office/officeart/2005/8/layout/lProcess2"/>
    <dgm:cxn modelId="{9C7ED09E-B080-458A-95D5-C56FBB17D110}" type="presParOf" srcId="{A427332B-3083-4CCA-9113-3BF7118D2BED}" destId="{D43372FD-119D-4816-A071-0EA59E2D3084}" srcOrd="0" destOrd="0" presId="urn:microsoft.com/office/officeart/2005/8/layout/lProcess2"/>
    <dgm:cxn modelId="{EC920B68-77D1-4CE6-9947-70D975352EF0}" type="presParOf" srcId="{A427332B-3083-4CCA-9113-3BF7118D2BED}" destId="{D76602A1-640E-421C-8DD3-C71F87AA123A}" srcOrd="1" destOrd="0" presId="urn:microsoft.com/office/officeart/2005/8/layout/lProcess2"/>
    <dgm:cxn modelId="{5B41680D-6FDD-44DF-AF83-EBD8B4950676}" type="presParOf" srcId="{A427332B-3083-4CCA-9113-3BF7118D2BED}" destId="{336EF3DA-DC28-42E5-82B6-D87800B61DBE}" srcOrd="2" destOrd="0" presId="urn:microsoft.com/office/officeart/2005/8/layout/lProcess2"/>
    <dgm:cxn modelId="{D9B2FF86-821E-49C6-8382-3DF21F41CE85}" type="presParOf" srcId="{336EF3DA-DC28-42E5-82B6-D87800B61DBE}" destId="{31BAC91B-DD9C-443E-9EFA-FE58C9E5CD4F}" srcOrd="0" destOrd="0" presId="urn:microsoft.com/office/officeart/2005/8/layout/lProcess2"/>
    <dgm:cxn modelId="{DC877A97-2A93-4BFD-85FE-08DC0BDE1F55}" type="presParOf" srcId="{31BAC91B-DD9C-443E-9EFA-FE58C9E5CD4F}" destId="{927CC515-47F7-4146-8A3E-1B9C13EF826B}" srcOrd="0" destOrd="0" presId="urn:microsoft.com/office/officeart/2005/8/layout/lProcess2"/>
    <dgm:cxn modelId="{84C88E76-2CFC-4A20-A7FF-FA315181ABBB}" type="presParOf" srcId="{31BAC91B-DD9C-443E-9EFA-FE58C9E5CD4F}" destId="{505C5793-1A28-4810-BE87-0574F281E7EC}" srcOrd="1" destOrd="0" presId="urn:microsoft.com/office/officeart/2005/8/layout/lProcess2"/>
    <dgm:cxn modelId="{E685490B-7C90-4332-A929-B2E446C6FCCA}" type="presParOf" srcId="{31BAC91B-DD9C-443E-9EFA-FE58C9E5CD4F}" destId="{A42395BF-BF1B-421D-9F13-C6353A7ED7F6}" srcOrd="2" destOrd="0" presId="urn:microsoft.com/office/officeart/2005/8/layout/lProcess2"/>
    <dgm:cxn modelId="{564E3BBF-07C7-4683-8C9A-38533B48E423}" type="presParOf" srcId="{31BAC91B-DD9C-443E-9EFA-FE58C9E5CD4F}" destId="{FE97FCB2-B875-48A0-9406-38966BB5FB26}" srcOrd="3" destOrd="0" presId="urn:microsoft.com/office/officeart/2005/8/layout/lProcess2"/>
    <dgm:cxn modelId="{CB98F9D6-ACFF-4244-A5EE-6EF8355CC4F9}" type="presParOf" srcId="{31BAC91B-DD9C-443E-9EFA-FE58C9E5CD4F}" destId="{B7394489-2BC9-49FB-BBD8-9A2E5686B8AA}" srcOrd="4" destOrd="0" presId="urn:microsoft.com/office/officeart/2005/8/layout/lProcess2"/>
    <dgm:cxn modelId="{EA298DC1-7C54-4855-9A5C-38B5EEAD8A8C}" type="presParOf" srcId="{31BAC91B-DD9C-443E-9EFA-FE58C9E5CD4F}" destId="{BA5AD9F0-91F2-4039-8C09-ED8B26FF610D}" srcOrd="5" destOrd="0" presId="urn:microsoft.com/office/officeart/2005/8/layout/lProcess2"/>
    <dgm:cxn modelId="{D59AA0EA-D836-4A8A-BBF3-E8CB35A7FE41}" type="presParOf" srcId="{31BAC91B-DD9C-443E-9EFA-FE58C9E5CD4F}" destId="{328BA8FB-9C98-4429-B5BE-8CA371EBE95E}" srcOrd="6" destOrd="0" presId="urn:microsoft.com/office/officeart/2005/8/layout/lProcess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331341-C6DE-4F6F-B18C-9D7B98E0CFC4}" type="doc">
      <dgm:prSet loTypeId="urn:microsoft.com/office/officeart/2009/layout/ReverseList" loCatId="relationship" qsTypeId="urn:microsoft.com/office/officeart/2005/8/quickstyle/simple4" qsCatId="simple" csTypeId="urn:microsoft.com/office/officeart/2005/8/colors/accent0_1" csCatId="mainScheme" phldr="1"/>
      <dgm:spPr/>
      <dgm:t>
        <a:bodyPr/>
        <a:lstStyle/>
        <a:p>
          <a:endParaRPr lang="en-US"/>
        </a:p>
      </dgm:t>
    </dgm:pt>
    <dgm:pt modelId="{A0E0A5B2-2A72-4A90-A00B-DBE0BCB102E4}">
      <dgm:prSet phldrT="[Text]" custT="1"/>
      <dgm:spPr/>
      <dgm:t>
        <a:bodyPr tIns="54864" bIns="54864"/>
        <a:lstStyle/>
        <a:p>
          <a:pPr algn="ctr">
            <a:spcAft>
              <a:spcPts val="300"/>
            </a:spcAft>
          </a:pPr>
          <a:endParaRPr lang="en-US" sz="1000"/>
        </a:p>
        <a:p>
          <a:pPr algn="ctr">
            <a:spcAft>
              <a:spcPct val="35000"/>
            </a:spcAft>
          </a:pPr>
          <a:r>
            <a:rPr lang="en-US" sz="1400"/>
            <a:t>Ally Bank</a:t>
          </a:r>
        </a:p>
      </dgm:t>
    </dgm:pt>
    <dgm:pt modelId="{0E81FAB1-BB07-431E-90EC-8D61B3A0873B}" type="parTrans" cxnId="{E1CB9849-AAB2-4278-B71A-A7BB8E51D854}">
      <dgm:prSet/>
      <dgm:spPr/>
      <dgm:t>
        <a:bodyPr/>
        <a:lstStyle/>
        <a:p>
          <a:endParaRPr lang="en-US"/>
        </a:p>
      </dgm:t>
    </dgm:pt>
    <dgm:pt modelId="{B6521DF3-7BA7-484B-9B2A-99A9C5DD8502}" type="sibTrans" cxnId="{E1CB9849-AAB2-4278-B71A-A7BB8E51D854}">
      <dgm:prSet/>
      <dgm:spPr/>
      <dgm:t>
        <a:bodyPr/>
        <a:lstStyle/>
        <a:p>
          <a:endParaRPr lang="en-US"/>
        </a:p>
      </dgm:t>
    </dgm:pt>
    <dgm:pt modelId="{24E72FE0-A90E-4500-A87E-EB4723F5B45A}">
      <dgm:prSet phldrT="[Text]" custT="1"/>
      <dgm:spPr/>
      <dgm:t>
        <a:bodyPr/>
        <a:lstStyle/>
        <a:p>
          <a:pPr algn="l">
            <a:spcAft>
              <a:spcPct val="15000"/>
            </a:spcAft>
          </a:pPr>
          <a:r>
            <a:rPr lang="en-US" sz="1000"/>
            <a:t>Revenue funds automotive and mortgage loans</a:t>
          </a:r>
        </a:p>
      </dgm:t>
    </dgm:pt>
    <dgm:pt modelId="{15A606B6-CCF4-44D6-B1A9-DDDA4C1EACA3}" type="parTrans" cxnId="{9ADD6C04-0C06-4412-BA25-52D82BA255E0}">
      <dgm:prSet/>
      <dgm:spPr/>
      <dgm:t>
        <a:bodyPr/>
        <a:lstStyle/>
        <a:p>
          <a:endParaRPr lang="en-US"/>
        </a:p>
      </dgm:t>
    </dgm:pt>
    <dgm:pt modelId="{5C3C28D9-1989-4094-A0F7-7185001EFF27}" type="sibTrans" cxnId="{9ADD6C04-0C06-4412-BA25-52D82BA255E0}">
      <dgm:prSet/>
      <dgm:spPr/>
      <dgm:t>
        <a:bodyPr/>
        <a:lstStyle/>
        <a:p>
          <a:endParaRPr lang="en-US"/>
        </a:p>
      </dgm:t>
    </dgm:pt>
    <dgm:pt modelId="{7A6B54C5-D67F-4958-90FB-B824E49E1175}">
      <dgm:prSet phldrT="[Text]" custT="1"/>
      <dgm:spPr/>
      <dgm:t>
        <a:bodyPr/>
        <a:lstStyle/>
        <a:p>
          <a:pPr algn="ctr">
            <a:spcAft>
              <a:spcPts val="300"/>
            </a:spcAft>
          </a:pPr>
          <a:endParaRPr lang="en-US" sz="1000"/>
        </a:p>
        <a:p>
          <a:pPr algn="ctr">
            <a:spcAft>
              <a:spcPct val="35000"/>
            </a:spcAft>
          </a:pPr>
          <a:r>
            <a:rPr lang="en-US" sz="1400"/>
            <a:t>Ally Financial</a:t>
          </a:r>
        </a:p>
      </dgm:t>
    </dgm:pt>
    <dgm:pt modelId="{70C1B439-AAE0-4B7A-9554-E1CB9E26DA14}" type="parTrans" cxnId="{344FD216-60E1-494D-8FE9-34DA093E27F6}">
      <dgm:prSet/>
      <dgm:spPr/>
      <dgm:t>
        <a:bodyPr/>
        <a:lstStyle/>
        <a:p>
          <a:endParaRPr lang="en-US"/>
        </a:p>
      </dgm:t>
    </dgm:pt>
    <dgm:pt modelId="{A5935378-BC77-420A-86AE-D049A5870F75}" type="sibTrans" cxnId="{344FD216-60E1-494D-8FE9-34DA093E27F6}">
      <dgm:prSet/>
      <dgm:spPr/>
      <dgm:t>
        <a:bodyPr/>
        <a:lstStyle/>
        <a:p>
          <a:endParaRPr lang="en-US"/>
        </a:p>
      </dgm:t>
    </dgm:pt>
    <dgm:pt modelId="{0C579776-28F3-44BA-82E5-6C542C5A1F15}">
      <dgm:prSet custT="1"/>
      <dgm:spPr/>
      <dgm:t>
        <a:bodyPr/>
        <a:lstStyle/>
        <a:p>
          <a:pPr marL="137160" algn="l">
            <a:spcAft>
              <a:spcPct val="15000"/>
            </a:spcAft>
          </a:pPr>
          <a:r>
            <a:rPr lang="en-US" sz="1000"/>
            <a:t>Portfolio exposes bank to other markets</a:t>
          </a:r>
          <a:endParaRPr lang="en-US" sz="1000">
            <a:solidFill>
              <a:srgbClr val="FF0000"/>
            </a:solidFill>
          </a:endParaRPr>
        </a:p>
      </dgm:t>
    </dgm:pt>
    <dgm:pt modelId="{4BE60183-D419-4F76-B941-856A31266E81}" type="parTrans" cxnId="{B4400E13-B6F3-4DF3-8732-D54A5DEC14C5}">
      <dgm:prSet/>
      <dgm:spPr/>
      <dgm:t>
        <a:bodyPr/>
        <a:lstStyle/>
        <a:p>
          <a:endParaRPr lang="en-US"/>
        </a:p>
      </dgm:t>
    </dgm:pt>
    <dgm:pt modelId="{BE8789DE-0858-4229-9EE3-40DF840BA1ED}" type="sibTrans" cxnId="{B4400E13-B6F3-4DF3-8732-D54A5DEC14C5}">
      <dgm:prSet/>
      <dgm:spPr/>
      <dgm:t>
        <a:bodyPr/>
        <a:lstStyle/>
        <a:p>
          <a:endParaRPr lang="en-US"/>
        </a:p>
      </dgm:t>
    </dgm:pt>
    <dgm:pt modelId="{43AC014D-26CF-47BB-B4AA-C2C8F043776A}">
      <dgm:prSet custT="1"/>
      <dgm:spPr/>
      <dgm:t>
        <a:bodyPr/>
        <a:lstStyle/>
        <a:p>
          <a:pPr marL="137160" algn="l">
            <a:spcAft>
              <a:spcPct val="15000"/>
            </a:spcAft>
          </a:pPr>
          <a:r>
            <a:rPr lang="en-US" sz="1000"/>
            <a:t>Government oversight and unpaid bailout funds expose bank to scrutiny, criticism, and bad publicity</a:t>
          </a:r>
        </a:p>
      </dgm:t>
    </dgm:pt>
    <dgm:pt modelId="{5BAF3408-32D2-4DDA-988B-C75454678BB4}" type="parTrans" cxnId="{3B0F9F4C-8A09-414A-ADF8-0A2EA5C96D7E}">
      <dgm:prSet/>
      <dgm:spPr/>
      <dgm:t>
        <a:bodyPr/>
        <a:lstStyle/>
        <a:p>
          <a:endParaRPr lang="en-US"/>
        </a:p>
      </dgm:t>
    </dgm:pt>
    <dgm:pt modelId="{7E74451B-CFB4-4BAC-8E7D-C199AE335BCE}" type="sibTrans" cxnId="{3B0F9F4C-8A09-414A-ADF8-0A2EA5C96D7E}">
      <dgm:prSet/>
      <dgm:spPr/>
      <dgm:t>
        <a:bodyPr/>
        <a:lstStyle/>
        <a:p>
          <a:endParaRPr lang="en-US"/>
        </a:p>
      </dgm:t>
    </dgm:pt>
    <dgm:pt modelId="{F8145034-9D55-4DC5-B300-F51DE1AF63B0}">
      <dgm:prSet custT="1"/>
      <dgm:spPr/>
      <dgm:t>
        <a:bodyPr/>
        <a:lstStyle/>
        <a:p>
          <a:pPr marL="137160" algn="l">
            <a:spcAft>
              <a:spcPct val="15000"/>
            </a:spcAft>
          </a:pPr>
          <a:r>
            <a:rPr lang="en-US" sz="1000"/>
            <a:t>Leaders transfered to banking division to share expertise</a:t>
          </a:r>
        </a:p>
      </dgm:t>
    </dgm:pt>
    <dgm:pt modelId="{1F34CEC7-90D4-4BBE-9B25-EE18C7068A8F}" type="parTrans" cxnId="{301B6E9F-C4E7-4FD2-AE49-9F25E696D544}">
      <dgm:prSet/>
      <dgm:spPr/>
      <dgm:t>
        <a:bodyPr/>
        <a:lstStyle/>
        <a:p>
          <a:endParaRPr lang="en-US"/>
        </a:p>
      </dgm:t>
    </dgm:pt>
    <dgm:pt modelId="{1694CAC5-AB04-4FAD-9A5D-C6584531FE69}" type="sibTrans" cxnId="{301B6E9F-C4E7-4FD2-AE49-9F25E696D544}">
      <dgm:prSet/>
      <dgm:spPr/>
      <dgm:t>
        <a:bodyPr/>
        <a:lstStyle/>
        <a:p>
          <a:endParaRPr lang="en-US"/>
        </a:p>
      </dgm:t>
    </dgm:pt>
    <dgm:pt modelId="{DE776CB0-ADA1-4A36-9F9E-8C436078F959}">
      <dgm:prSet custT="1"/>
      <dgm:spPr/>
      <dgm:t>
        <a:bodyPr/>
        <a:lstStyle/>
        <a:p>
          <a:pPr marL="137160" algn="l">
            <a:spcAft>
              <a:spcPct val="15000"/>
            </a:spcAft>
          </a:pPr>
          <a:r>
            <a:rPr lang="en-US" sz="1000"/>
            <a:t>Innovation capabilities leveraged for bank product development</a:t>
          </a:r>
          <a:endParaRPr lang="en-US" sz="1000">
            <a:solidFill>
              <a:srgbClr val="FF0000"/>
            </a:solidFill>
          </a:endParaRPr>
        </a:p>
      </dgm:t>
    </dgm:pt>
    <dgm:pt modelId="{7E1F6E02-945D-494D-AAA4-EDF4AC0ACC96}" type="parTrans" cxnId="{DBA5CF97-F24A-4DED-B567-AEBB7D5394AD}">
      <dgm:prSet/>
      <dgm:spPr/>
      <dgm:t>
        <a:bodyPr/>
        <a:lstStyle/>
        <a:p>
          <a:endParaRPr lang="en-US"/>
        </a:p>
      </dgm:t>
    </dgm:pt>
    <dgm:pt modelId="{0D97E7EC-1D32-4648-ADF6-4BB894EFAD21}" type="sibTrans" cxnId="{DBA5CF97-F24A-4DED-B567-AEBB7D5394AD}">
      <dgm:prSet/>
      <dgm:spPr/>
      <dgm:t>
        <a:bodyPr/>
        <a:lstStyle/>
        <a:p>
          <a:endParaRPr lang="en-US"/>
        </a:p>
      </dgm:t>
    </dgm:pt>
    <dgm:pt modelId="{E41D8C0C-FE5C-407B-81BE-8009ACF866C4}" type="pres">
      <dgm:prSet presAssocID="{B1331341-C6DE-4F6F-B18C-9D7B98E0CFC4}" presName="Name0" presStyleCnt="0">
        <dgm:presLayoutVars>
          <dgm:chMax val="2"/>
          <dgm:chPref val="2"/>
          <dgm:animLvl val="lvl"/>
        </dgm:presLayoutVars>
      </dgm:prSet>
      <dgm:spPr/>
      <dgm:t>
        <a:bodyPr/>
        <a:lstStyle/>
        <a:p>
          <a:endParaRPr lang="en-US"/>
        </a:p>
      </dgm:t>
    </dgm:pt>
    <dgm:pt modelId="{F17F06D8-08EB-48F7-90C4-AF2166D9D73E}" type="pres">
      <dgm:prSet presAssocID="{B1331341-C6DE-4F6F-B18C-9D7B98E0CFC4}" presName="LeftText" presStyleLbl="revTx" presStyleIdx="0" presStyleCnt="0">
        <dgm:presLayoutVars>
          <dgm:bulletEnabled val="1"/>
        </dgm:presLayoutVars>
      </dgm:prSet>
      <dgm:spPr/>
      <dgm:t>
        <a:bodyPr/>
        <a:lstStyle/>
        <a:p>
          <a:endParaRPr lang="en-US"/>
        </a:p>
      </dgm:t>
    </dgm:pt>
    <dgm:pt modelId="{68F7A331-F001-4582-A6B4-6CA0128EA0F1}" type="pres">
      <dgm:prSet presAssocID="{B1331341-C6DE-4F6F-B18C-9D7B98E0CFC4}" presName="LeftNode" presStyleLbl="bgImgPlace1" presStyleIdx="0" presStyleCnt="2" custScaleX="83945" custScaleY="62610" custLinFactNeighborY="-10633">
        <dgm:presLayoutVars>
          <dgm:chMax val="2"/>
          <dgm:chPref val="2"/>
        </dgm:presLayoutVars>
      </dgm:prSet>
      <dgm:spPr/>
      <dgm:t>
        <a:bodyPr/>
        <a:lstStyle/>
        <a:p>
          <a:endParaRPr lang="en-US"/>
        </a:p>
      </dgm:t>
    </dgm:pt>
    <dgm:pt modelId="{5ADADFA4-59C9-4385-866C-E41B661C2E51}" type="pres">
      <dgm:prSet presAssocID="{B1331341-C6DE-4F6F-B18C-9D7B98E0CFC4}" presName="RightText" presStyleLbl="revTx" presStyleIdx="0" presStyleCnt="0">
        <dgm:presLayoutVars>
          <dgm:bulletEnabled val="1"/>
        </dgm:presLayoutVars>
      </dgm:prSet>
      <dgm:spPr/>
      <dgm:t>
        <a:bodyPr/>
        <a:lstStyle/>
        <a:p>
          <a:endParaRPr lang="en-US"/>
        </a:p>
      </dgm:t>
    </dgm:pt>
    <dgm:pt modelId="{87742FD4-BC4C-4AA3-B35C-D7AD9BFEEDBE}" type="pres">
      <dgm:prSet presAssocID="{B1331341-C6DE-4F6F-B18C-9D7B98E0CFC4}" presName="RightNode" presStyleLbl="bgImgPlace1" presStyleIdx="1" presStyleCnt="2" custScaleX="85796" custScaleY="62276" custLinFactNeighborX="0" custLinFactNeighborY="-11501">
        <dgm:presLayoutVars>
          <dgm:chMax val="0"/>
          <dgm:chPref val="0"/>
        </dgm:presLayoutVars>
      </dgm:prSet>
      <dgm:spPr/>
      <dgm:t>
        <a:bodyPr/>
        <a:lstStyle/>
        <a:p>
          <a:endParaRPr lang="en-US"/>
        </a:p>
      </dgm:t>
    </dgm:pt>
    <dgm:pt modelId="{9EF41972-4C6A-4DCC-96ED-6CC2DCDF2CA5}" type="pres">
      <dgm:prSet presAssocID="{B1331341-C6DE-4F6F-B18C-9D7B98E0CFC4}" presName="TopArrow" presStyleLbl="node1" presStyleIdx="0" presStyleCnt="2" custScaleY="77937" custLinFactNeighborY="15161"/>
      <dgm:spPr>
        <a:gradFill flip="none" rotWithShape="1">
          <a:gsLst>
            <a:gs pos="3000">
              <a:schemeClr val="lt1">
                <a:hueOff val="0"/>
                <a:satOff val="0"/>
                <a:lumOff val="0"/>
                <a:alphaOff val="0"/>
                <a:shade val="51000"/>
                <a:satMod val="130000"/>
              </a:schemeClr>
            </a:gs>
            <a:gs pos="63000">
              <a:schemeClr val="lt1">
                <a:hueOff val="0"/>
                <a:satOff val="0"/>
                <a:lumOff val="0"/>
                <a:alphaOff val="0"/>
                <a:shade val="93000"/>
                <a:satMod val="130000"/>
              </a:schemeClr>
            </a:gs>
            <a:gs pos="96000">
              <a:schemeClr val="lt1">
                <a:hueOff val="0"/>
                <a:satOff val="0"/>
                <a:lumOff val="0"/>
                <a:alphaOff val="0"/>
                <a:shade val="94000"/>
                <a:satMod val="135000"/>
              </a:schemeClr>
            </a:gs>
          </a:gsLst>
          <a:lin ang="5400000" scaled="1"/>
          <a:tileRect/>
        </a:gradFill>
      </dgm:spPr>
    </dgm:pt>
    <dgm:pt modelId="{1C6F36A7-026A-4AC2-AFFA-7803CFF9E26E}" type="pres">
      <dgm:prSet presAssocID="{B1331341-C6DE-4F6F-B18C-9D7B98E0CFC4}" presName="BottomArrow" presStyleLbl="node1" presStyleIdx="1" presStyleCnt="2" custScaleY="87380" custLinFactNeighborX="2038" custLinFactNeighborY="-50677"/>
      <dgm:spPr/>
    </dgm:pt>
  </dgm:ptLst>
  <dgm:cxnLst>
    <dgm:cxn modelId="{E5879455-C6E5-4E1A-BB8D-C986D833B1CB}" type="presOf" srcId="{43AC014D-26CF-47BB-B4AA-C2C8F043776A}" destId="{5ADADFA4-59C9-4385-866C-E41B661C2E51}" srcOrd="0" destOrd="3" presId="urn:microsoft.com/office/officeart/2009/layout/ReverseList"/>
    <dgm:cxn modelId="{4DC63A48-ACAF-41EF-AD1D-5A3C921D83CE}" type="presOf" srcId="{7A6B54C5-D67F-4958-90FB-B824E49E1175}" destId="{5ADADFA4-59C9-4385-866C-E41B661C2E51}" srcOrd="0" destOrd="0" presId="urn:microsoft.com/office/officeart/2009/layout/ReverseList"/>
    <dgm:cxn modelId="{5842E72D-D00B-443B-9788-66F8736C2D8C}" type="presOf" srcId="{0C579776-28F3-44BA-82E5-6C542C5A1F15}" destId="{5ADADFA4-59C9-4385-866C-E41B661C2E51}" srcOrd="0" destOrd="1" presId="urn:microsoft.com/office/officeart/2009/layout/ReverseList"/>
    <dgm:cxn modelId="{24458EAB-E5BF-422C-802D-655ABA4CB2D6}" type="presOf" srcId="{0C579776-28F3-44BA-82E5-6C542C5A1F15}" destId="{87742FD4-BC4C-4AA3-B35C-D7AD9BFEEDBE}" srcOrd="1" destOrd="1" presId="urn:microsoft.com/office/officeart/2009/layout/ReverseList"/>
    <dgm:cxn modelId="{59B50329-577D-4D04-98C9-3D61E2817BEE}" type="presOf" srcId="{B1331341-C6DE-4F6F-B18C-9D7B98E0CFC4}" destId="{E41D8C0C-FE5C-407B-81BE-8009ACF866C4}" srcOrd="0" destOrd="0" presId="urn:microsoft.com/office/officeart/2009/layout/ReverseList"/>
    <dgm:cxn modelId="{5B9926C6-CDC5-497F-9028-AE1CA28553FE}" type="presOf" srcId="{24E72FE0-A90E-4500-A87E-EB4723F5B45A}" destId="{F17F06D8-08EB-48F7-90C4-AF2166D9D73E}" srcOrd="0" destOrd="1" presId="urn:microsoft.com/office/officeart/2009/layout/ReverseList"/>
    <dgm:cxn modelId="{6FAE2A6F-8FC9-493B-8C88-44EF55E9E90F}" type="presOf" srcId="{A0E0A5B2-2A72-4A90-A00B-DBE0BCB102E4}" destId="{68F7A331-F001-4582-A6B4-6CA0128EA0F1}" srcOrd="1" destOrd="0" presId="urn:microsoft.com/office/officeart/2009/layout/ReverseList"/>
    <dgm:cxn modelId="{301B6E9F-C4E7-4FD2-AE49-9F25E696D544}" srcId="{7A6B54C5-D67F-4958-90FB-B824E49E1175}" destId="{F8145034-9D55-4DC5-B300-F51DE1AF63B0}" srcOrd="3" destOrd="0" parTransId="{1F34CEC7-90D4-4BBE-9B25-EE18C7068A8F}" sibTransId="{1694CAC5-AB04-4FAD-9A5D-C6584531FE69}"/>
    <dgm:cxn modelId="{90E6263A-2940-4B71-B311-008513E0667A}" type="presOf" srcId="{F8145034-9D55-4DC5-B300-F51DE1AF63B0}" destId="{87742FD4-BC4C-4AA3-B35C-D7AD9BFEEDBE}" srcOrd="1" destOrd="4" presId="urn:microsoft.com/office/officeart/2009/layout/ReverseList"/>
    <dgm:cxn modelId="{B4400E13-B6F3-4DF3-8732-D54A5DEC14C5}" srcId="{7A6B54C5-D67F-4958-90FB-B824E49E1175}" destId="{0C579776-28F3-44BA-82E5-6C542C5A1F15}" srcOrd="0" destOrd="0" parTransId="{4BE60183-D419-4F76-B941-856A31266E81}" sibTransId="{BE8789DE-0858-4229-9EE3-40DF840BA1ED}"/>
    <dgm:cxn modelId="{A7B7EB61-67A7-4B5F-A3BC-1BFCB7A18209}" type="presOf" srcId="{DE776CB0-ADA1-4A36-9F9E-8C436078F959}" destId="{87742FD4-BC4C-4AA3-B35C-D7AD9BFEEDBE}" srcOrd="1" destOrd="2" presId="urn:microsoft.com/office/officeart/2009/layout/ReverseList"/>
    <dgm:cxn modelId="{D2443647-3FB5-454B-996B-5F1B652D2033}" type="presOf" srcId="{F8145034-9D55-4DC5-B300-F51DE1AF63B0}" destId="{5ADADFA4-59C9-4385-866C-E41B661C2E51}" srcOrd="0" destOrd="4" presId="urn:microsoft.com/office/officeart/2009/layout/ReverseList"/>
    <dgm:cxn modelId="{344FD216-60E1-494D-8FE9-34DA093E27F6}" srcId="{B1331341-C6DE-4F6F-B18C-9D7B98E0CFC4}" destId="{7A6B54C5-D67F-4958-90FB-B824E49E1175}" srcOrd="1" destOrd="0" parTransId="{70C1B439-AAE0-4B7A-9554-E1CB9E26DA14}" sibTransId="{A5935378-BC77-420A-86AE-D049A5870F75}"/>
    <dgm:cxn modelId="{DBA5CF97-F24A-4DED-B567-AEBB7D5394AD}" srcId="{7A6B54C5-D67F-4958-90FB-B824E49E1175}" destId="{DE776CB0-ADA1-4A36-9F9E-8C436078F959}" srcOrd="1" destOrd="0" parTransId="{7E1F6E02-945D-494D-AAA4-EDF4AC0ACC96}" sibTransId="{0D97E7EC-1D32-4648-ADF6-4BB894EFAD21}"/>
    <dgm:cxn modelId="{61523009-A62C-4B3E-B9BA-E462C016E7CE}" type="presOf" srcId="{43AC014D-26CF-47BB-B4AA-C2C8F043776A}" destId="{87742FD4-BC4C-4AA3-B35C-D7AD9BFEEDBE}" srcOrd="1" destOrd="3" presId="urn:microsoft.com/office/officeart/2009/layout/ReverseList"/>
    <dgm:cxn modelId="{E1CB9849-AAB2-4278-B71A-A7BB8E51D854}" srcId="{B1331341-C6DE-4F6F-B18C-9D7B98E0CFC4}" destId="{A0E0A5B2-2A72-4A90-A00B-DBE0BCB102E4}" srcOrd="0" destOrd="0" parTransId="{0E81FAB1-BB07-431E-90EC-8D61B3A0873B}" sibTransId="{B6521DF3-7BA7-484B-9B2A-99A9C5DD8502}"/>
    <dgm:cxn modelId="{2A59C6EB-50EB-4BDE-A2F2-3738F80C2AD0}" type="presOf" srcId="{A0E0A5B2-2A72-4A90-A00B-DBE0BCB102E4}" destId="{F17F06D8-08EB-48F7-90C4-AF2166D9D73E}" srcOrd="0" destOrd="0" presId="urn:microsoft.com/office/officeart/2009/layout/ReverseList"/>
    <dgm:cxn modelId="{3B0F9F4C-8A09-414A-ADF8-0A2EA5C96D7E}" srcId="{7A6B54C5-D67F-4958-90FB-B824E49E1175}" destId="{43AC014D-26CF-47BB-B4AA-C2C8F043776A}" srcOrd="2" destOrd="0" parTransId="{5BAF3408-32D2-4DDA-988B-C75454678BB4}" sibTransId="{7E74451B-CFB4-4BAC-8E7D-C199AE335BCE}"/>
    <dgm:cxn modelId="{93CCC918-213B-4804-B5A0-CCCACB72D305}" type="presOf" srcId="{24E72FE0-A90E-4500-A87E-EB4723F5B45A}" destId="{68F7A331-F001-4582-A6B4-6CA0128EA0F1}" srcOrd="1" destOrd="1" presId="urn:microsoft.com/office/officeart/2009/layout/ReverseList"/>
    <dgm:cxn modelId="{5A89A496-D03A-45AF-AE9E-2BD345803601}" type="presOf" srcId="{DE776CB0-ADA1-4A36-9F9E-8C436078F959}" destId="{5ADADFA4-59C9-4385-866C-E41B661C2E51}" srcOrd="0" destOrd="2" presId="urn:microsoft.com/office/officeart/2009/layout/ReverseList"/>
    <dgm:cxn modelId="{75ACE915-9FF0-46BD-8C8B-E3050B667B64}" type="presOf" srcId="{7A6B54C5-D67F-4958-90FB-B824E49E1175}" destId="{87742FD4-BC4C-4AA3-B35C-D7AD9BFEEDBE}" srcOrd="1" destOrd="0" presId="urn:microsoft.com/office/officeart/2009/layout/ReverseList"/>
    <dgm:cxn modelId="{9ADD6C04-0C06-4412-BA25-52D82BA255E0}" srcId="{A0E0A5B2-2A72-4A90-A00B-DBE0BCB102E4}" destId="{24E72FE0-A90E-4500-A87E-EB4723F5B45A}" srcOrd="0" destOrd="0" parTransId="{15A606B6-CCF4-44D6-B1A9-DDDA4C1EACA3}" sibTransId="{5C3C28D9-1989-4094-A0F7-7185001EFF27}"/>
    <dgm:cxn modelId="{7BDDBFF5-712D-441D-9ADA-C8618F560BFF}" type="presParOf" srcId="{E41D8C0C-FE5C-407B-81BE-8009ACF866C4}" destId="{F17F06D8-08EB-48F7-90C4-AF2166D9D73E}" srcOrd="0" destOrd="0" presId="urn:microsoft.com/office/officeart/2009/layout/ReverseList"/>
    <dgm:cxn modelId="{FB7947BB-FF88-4335-B755-DC4C7764C214}" type="presParOf" srcId="{E41D8C0C-FE5C-407B-81BE-8009ACF866C4}" destId="{68F7A331-F001-4582-A6B4-6CA0128EA0F1}" srcOrd="1" destOrd="0" presId="urn:microsoft.com/office/officeart/2009/layout/ReverseList"/>
    <dgm:cxn modelId="{A11F43BC-5D2E-40C7-9C2B-05ACC2422649}" type="presParOf" srcId="{E41D8C0C-FE5C-407B-81BE-8009ACF866C4}" destId="{5ADADFA4-59C9-4385-866C-E41B661C2E51}" srcOrd="2" destOrd="0" presId="urn:microsoft.com/office/officeart/2009/layout/ReverseList"/>
    <dgm:cxn modelId="{529A982D-F139-4CE3-9008-DA6D9B7204BC}" type="presParOf" srcId="{E41D8C0C-FE5C-407B-81BE-8009ACF866C4}" destId="{87742FD4-BC4C-4AA3-B35C-D7AD9BFEEDBE}" srcOrd="3" destOrd="0" presId="urn:microsoft.com/office/officeart/2009/layout/ReverseList"/>
    <dgm:cxn modelId="{A79B8729-C92F-4804-834A-2262483367E5}" type="presParOf" srcId="{E41D8C0C-FE5C-407B-81BE-8009ACF866C4}" destId="{9EF41972-4C6A-4DCC-96ED-6CC2DCDF2CA5}" srcOrd="4" destOrd="0" presId="urn:microsoft.com/office/officeart/2009/layout/ReverseList"/>
    <dgm:cxn modelId="{322FC2F1-7FD5-4BCD-87CA-7D1B5F620A0D}" type="presParOf" srcId="{E41D8C0C-FE5C-407B-81BE-8009ACF866C4}" destId="{1C6F36A7-026A-4AC2-AFFA-7803CFF9E26E}" srcOrd="5" destOrd="0" presId="urn:microsoft.com/office/officeart/2009/layout/ReverseList"/>
  </dgm:cxnLst>
  <dgm:bg>
    <a:solidFill>
      <a:srgbClr val="FFFFFF">
        <a:alpha val="0"/>
      </a:srgbClr>
    </a:solidFill>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1331341-C6DE-4F6F-B18C-9D7B98E0CFC4}" type="doc">
      <dgm:prSet loTypeId="urn:microsoft.com/office/officeart/2005/8/layout/lProcess2" loCatId="relationship" qsTypeId="urn:microsoft.com/office/officeart/2005/8/quickstyle/simple1" qsCatId="simple" csTypeId="urn:microsoft.com/office/officeart/2005/8/colors/accent0_1" csCatId="mainScheme" phldr="1"/>
      <dgm:spPr/>
      <dgm:t>
        <a:bodyPr/>
        <a:lstStyle/>
        <a:p>
          <a:endParaRPr lang="en-US"/>
        </a:p>
      </dgm:t>
    </dgm:pt>
    <dgm:pt modelId="{24E72FE0-A90E-4500-A87E-EB4723F5B45A}">
      <dgm:prSet phldrT="[Text]" custT="1"/>
      <dgm:spPr/>
      <dgm:t>
        <a:bodyPr/>
        <a:lstStyle/>
        <a:p>
          <a:r>
            <a:rPr lang="en-US" sz="1000"/>
            <a:t>Highly-competive rates on deposits</a:t>
          </a:r>
        </a:p>
      </dgm:t>
    </dgm:pt>
    <dgm:pt modelId="{15A606B6-CCF4-44D6-B1A9-DDDA4C1EACA3}" type="parTrans" cxnId="{9ADD6C04-0C06-4412-BA25-52D82BA255E0}">
      <dgm:prSet/>
      <dgm:spPr/>
      <dgm:t>
        <a:bodyPr/>
        <a:lstStyle/>
        <a:p>
          <a:endParaRPr lang="en-US"/>
        </a:p>
      </dgm:t>
    </dgm:pt>
    <dgm:pt modelId="{5C3C28D9-1989-4094-A0F7-7185001EFF27}" type="sibTrans" cxnId="{9ADD6C04-0C06-4412-BA25-52D82BA255E0}">
      <dgm:prSet/>
      <dgm:spPr/>
      <dgm:t>
        <a:bodyPr/>
        <a:lstStyle/>
        <a:p>
          <a:endParaRPr lang="en-US"/>
        </a:p>
      </dgm:t>
    </dgm:pt>
    <dgm:pt modelId="{1AE7A9A1-AACA-4C4D-9045-23CBBB077245}">
      <dgm:prSet phldrT="[Text]" custT="1"/>
      <dgm:spPr/>
      <dgm:t>
        <a:bodyPr/>
        <a:lstStyle/>
        <a:p>
          <a:r>
            <a:rPr lang="en-US" sz="1000"/>
            <a:t>Flexible product features</a:t>
          </a:r>
        </a:p>
      </dgm:t>
    </dgm:pt>
    <dgm:pt modelId="{EC061B2E-82E9-40C0-881A-E9ABE1918836}" type="parTrans" cxnId="{3382F0C6-8898-4926-A44F-8D9070BD2CF5}">
      <dgm:prSet/>
      <dgm:spPr/>
      <dgm:t>
        <a:bodyPr/>
        <a:lstStyle/>
        <a:p>
          <a:endParaRPr lang="en-US"/>
        </a:p>
      </dgm:t>
    </dgm:pt>
    <dgm:pt modelId="{CB34F269-461B-45C7-A1A2-3B9A736A2A62}" type="sibTrans" cxnId="{3382F0C6-8898-4926-A44F-8D9070BD2CF5}">
      <dgm:prSet/>
      <dgm:spPr/>
      <dgm:t>
        <a:bodyPr/>
        <a:lstStyle/>
        <a:p>
          <a:endParaRPr lang="en-US"/>
        </a:p>
      </dgm:t>
    </dgm:pt>
    <dgm:pt modelId="{7A6B54C5-D67F-4958-90FB-B824E49E1175}">
      <dgm:prSet phldrT="[Text]" custT="1"/>
      <dgm:spPr/>
      <dgm:t>
        <a:bodyPr/>
        <a:lstStyle/>
        <a:p>
          <a:endParaRPr lang="en-US" sz="1600"/>
        </a:p>
      </dgm:t>
    </dgm:pt>
    <dgm:pt modelId="{70C1B439-AAE0-4B7A-9554-E1CB9E26DA14}" type="parTrans" cxnId="{344FD216-60E1-494D-8FE9-34DA093E27F6}">
      <dgm:prSet/>
      <dgm:spPr/>
      <dgm:t>
        <a:bodyPr/>
        <a:lstStyle/>
        <a:p>
          <a:endParaRPr lang="en-US"/>
        </a:p>
      </dgm:t>
    </dgm:pt>
    <dgm:pt modelId="{A5935378-BC77-420A-86AE-D049A5870F75}" type="sibTrans" cxnId="{344FD216-60E1-494D-8FE9-34DA093E27F6}">
      <dgm:prSet/>
      <dgm:spPr/>
      <dgm:t>
        <a:bodyPr/>
        <a:lstStyle/>
        <a:p>
          <a:endParaRPr lang="en-US"/>
        </a:p>
      </dgm:t>
    </dgm:pt>
    <dgm:pt modelId="{3DF97A91-BCDD-4A94-BDB0-7A44DCBA6EEB}">
      <dgm:prSet phldrT="[Text]" custT="1"/>
      <dgm:spPr/>
      <dgm:t>
        <a:bodyPr/>
        <a:lstStyle/>
        <a:p>
          <a:r>
            <a:rPr lang="en-US" sz="1000"/>
            <a:t>Alliances lock in automotive financing and services business</a:t>
          </a:r>
        </a:p>
      </dgm:t>
    </dgm:pt>
    <dgm:pt modelId="{FF1BEDC2-7A47-49DB-AEA4-7EF71D7E0DC0}" type="parTrans" cxnId="{245988E6-FD05-484D-98EB-24146CE40B84}">
      <dgm:prSet/>
      <dgm:spPr/>
      <dgm:t>
        <a:bodyPr/>
        <a:lstStyle/>
        <a:p>
          <a:endParaRPr lang="en-US"/>
        </a:p>
      </dgm:t>
    </dgm:pt>
    <dgm:pt modelId="{1E4212BE-0B88-4818-BF4A-B262961CDEA5}" type="sibTrans" cxnId="{245988E6-FD05-484D-98EB-24146CE40B84}">
      <dgm:prSet/>
      <dgm:spPr/>
      <dgm:t>
        <a:bodyPr/>
        <a:lstStyle/>
        <a:p>
          <a:endParaRPr lang="en-US"/>
        </a:p>
      </dgm:t>
    </dgm:pt>
    <dgm:pt modelId="{B0733772-6CE3-4E55-9A3E-214CB7CF76C8}">
      <dgm:prSet phldrT="[Text]" custT="1"/>
      <dgm:spPr/>
      <dgm:t>
        <a:bodyPr/>
        <a:lstStyle/>
        <a:p>
          <a:r>
            <a:rPr lang="en-US" sz="1000"/>
            <a:t>Revenue from bank is a significant funding source for automotive and mortgage loans</a:t>
          </a:r>
        </a:p>
      </dgm:t>
    </dgm:pt>
    <dgm:pt modelId="{2D94AF1E-AE1F-457E-B483-053344D246A5}" type="parTrans" cxnId="{2446BA9C-252B-43D1-8BA5-D9F025E9142D}">
      <dgm:prSet/>
      <dgm:spPr/>
      <dgm:t>
        <a:bodyPr/>
        <a:lstStyle/>
        <a:p>
          <a:endParaRPr lang="en-US"/>
        </a:p>
      </dgm:t>
    </dgm:pt>
    <dgm:pt modelId="{56D3599E-1262-484E-B137-9CB4398019B3}" type="sibTrans" cxnId="{2446BA9C-252B-43D1-8BA5-D9F025E9142D}">
      <dgm:prSet/>
      <dgm:spPr/>
      <dgm:t>
        <a:bodyPr/>
        <a:lstStyle/>
        <a:p>
          <a:endParaRPr lang="en-US"/>
        </a:p>
      </dgm:t>
    </dgm:pt>
    <dgm:pt modelId="{F5DDB909-A15A-4677-A0FE-3D39CE4B04A6}">
      <dgm:prSet custT="1"/>
      <dgm:spPr/>
      <dgm:t>
        <a:bodyPr/>
        <a:lstStyle/>
        <a:p>
          <a:r>
            <a:rPr lang="en-US" sz="1000"/>
            <a:t>Lowest online bank fees, charges, and penalties</a:t>
          </a:r>
        </a:p>
      </dgm:t>
    </dgm:pt>
    <dgm:pt modelId="{59EC67A9-549F-498F-8B48-A8E2804C87E3}" type="parTrans" cxnId="{03EA5B05-DE72-4C1E-AEAD-6F54174E6114}">
      <dgm:prSet/>
      <dgm:spPr/>
      <dgm:t>
        <a:bodyPr/>
        <a:lstStyle/>
        <a:p>
          <a:endParaRPr lang="en-US"/>
        </a:p>
      </dgm:t>
    </dgm:pt>
    <dgm:pt modelId="{413C724E-A266-49FB-8931-42943831BD82}" type="sibTrans" cxnId="{03EA5B05-DE72-4C1E-AEAD-6F54174E6114}">
      <dgm:prSet/>
      <dgm:spPr/>
      <dgm:t>
        <a:bodyPr/>
        <a:lstStyle/>
        <a:p>
          <a:endParaRPr lang="en-US"/>
        </a:p>
      </dgm:t>
    </dgm:pt>
    <dgm:pt modelId="{703D1AA8-D2B8-4386-B284-C331A68CB8C1}">
      <dgm:prSet custT="1"/>
      <dgm:spPr/>
      <dgm:t>
        <a:bodyPr/>
        <a:lstStyle/>
        <a:p>
          <a:r>
            <a:rPr lang="en-US" sz="1000"/>
            <a:t>Uncommon transparency</a:t>
          </a:r>
        </a:p>
      </dgm:t>
    </dgm:pt>
    <dgm:pt modelId="{E1B973A3-8BB6-44D8-99FD-B1AD9BA97D8B}" type="parTrans" cxnId="{83B18C19-D5AB-40CF-AE24-7B94FF688ECC}">
      <dgm:prSet/>
      <dgm:spPr/>
      <dgm:t>
        <a:bodyPr/>
        <a:lstStyle/>
        <a:p>
          <a:endParaRPr lang="en-US"/>
        </a:p>
      </dgm:t>
    </dgm:pt>
    <dgm:pt modelId="{36AC775C-10F5-44DF-96F3-E1F4B3345D31}" type="sibTrans" cxnId="{83B18C19-D5AB-40CF-AE24-7B94FF688ECC}">
      <dgm:prSet/>
      <dgm:spPr/>
      <dgm:t>
        <a:bodyPr/>
        <a:lstStyle/>
        <a:p>
          <a:endParaRPr lang="en-US"/>
        </a:p>
      </dgm:t>
    </dgm:pt>
    <dgm:pt modelId="{A1E8608B-52B1-4957-8885-9805054CDB3D}">
      <dgm:prSet custT="1"/>
      <dgm:spPr/>
      <dgm:t>
        <a:bodyPr/>
        <a:lstStyle/>
        <a:p>
          <a:r>
            <a:rPr lang="en-US" sz="1000"/>
            <a:t>Competitiveness through a deep understanding of customer preferences</a:t>
          </a:r>
        </a:p>
      </dgm:t>
    </dgm:pt>
    <dgm:pt modelId="{6990643D-512A-43DE-823E-B624F9885E21}" type="parTrans" cxnId="{33CB14FC-896E-4676-9F57-FA600CB3E97C}">
      <dgm:prSet/>
      <dgm:spPr/>
      <dgm:t>
        <a:bodyPr/>
        <a:lstStyle/>
        <a:p>
          <a:endParaRPr lang="en-US"/>
        </a:p>
      </dgm:t>
    </dgm:pt>
    <dgm:pt modelId="{8E9365B6-C5C6-4760-ABC5-A3FC83788065}" type="sibTrans" cxnId="{33CB14FC-896E-4676-9F57-FA600CB3E97C}">
      <dgm:prSet/>
      <dgm:spPr/>
      <dgm:t>
        <a:bodyPr/>
        <a:lstStyle/>
        <a:p>
          <a:endParaRPr lang="en-US"/>
        </a:p>
      </dgm:t>
    </dgm:pt>
    <dgm:pt modelId="{AB2820A7-96AA-4CB5-A2B3-B22BDFC5BFA7}">
      <dgm:prSet custT="1"/>
      <dgm:spPr>
        <a:ln>
          <a:solidFill>
            <a:srgbClr val="FFFF66"/>
          </a:solidFill>
        </a:ln>
      </dgm:spPr>
      <dgm:t>
        <a:bodyPr/>
        <a:lstStyle/>
        <a:p>
          <a:pPr algn="ctr"/>
          <a:r>
            <a:rPr lang="en-US" sz="1000" b="1"/>
            <a:t>Disadvantages</a:t>
          </a:r>
        </a:p>
      </dgm:t>
    </dgm:pt>
    <dgm:pt modelId="{59C2A325-7DF8-45DB-9EBB-9CF80837E034}" type="parTrans" cxnId="{62E45A5F-4DC1-40B3-8481-9085EBAC6C0D}">
      <dgm:prSet/>
      <dgm:spPr/>
      <dgm:t>
        <a:bodyPr/>
        <a:lstStyle/>
        <a:p>
          <a:endParaRPr lang="en-US"/>
        </a:p>
      </dgm:t>
    </dgm:pt>
    <dgm:pt modelId="{3A060CAE-EB6F-4945-AEC9-27600ADE1453}" type="sibTrans" cxnId="{62E45A5F-4DC1-40B3-8481-9085EBAC6C0D}">
      <dgm:prSet/>
      <dgm:spPr/>
      <dgm:t>
        <a:bodyPr/>
        <a:lstStyle/>
        <a:p>
          <a:endParaRPr lang="en-US"/>
        </a:p>
      </dgm:t>
    </dgm:pt>
    <dgm:pt modelId="{DC6062C0-0CEE-4B4C-BB83-37C0F8ABD370}">
      <dgm:prSet custT="1"/>
      <dgm:spPr/>
      <dgm:t>
        <a:bodyPr/>
        <a:lstStyle/>
        <a:p>
          <a:r>
            <a:rPr lang="en-US" sz="1000"/>
            <a:t>Appeal for broad range of consumer segments</a:t>
          </a:r>
        </a:p>
      </dgm:t>
    </dgm:pt>
    <dgm:pt modelId="{728B36CC-0F96-448D-B5ED-4B4C898D9FCE}" type="parTrans" cxnId="{8116113E-39EB-4B6B-9E17-2F6861F4D2D9}">
      <dgm:prSet/>
      <dgm:spPr/>
      <dgm:t>
        <a:bodyPr/>
        <a:lstStyle/>
        <a:p>
          <a:endParaRPr lang="en-US"/>
        </a:p>
      </dgm:t>
    </dgm:pt>
    <dgm:pt modelId="{35E09AE7-89AB-4E8B-A24B-3FA41DD4F6F7}" type="sibTrans" cxnId="{8116113E-39EB-4B6B-9E17-2F6861F4D2D9}">
      <dgm:prSet/>
      <dgm:spPr/>
      <dgm:t>
        <a:bodyPr/>
        <a:lstStyle/>
        <a:p>
          <a:endParaRPr lang="en-US"/>
        </a:p>
      </dgm:t>
    </dgm:pt>
    <dgm:pt modelId="{3D3FD663-1355-4387-BCB6-B1832CE2F0B9}">
      <dgm:prSet custT="1"/>
      <dgm:spPr>
        <a:ln>
          <a:solidFill>
            <a:srgbClr val="FFFF66"/>
          </a:solidFill>
        </a:ln>
      </dgm:spPr>
      <dgm:t>
        <a:bodyPr/>
        <a:lstStyle/>
        <a:p>
          <a:pPr algn="ctr"/>
          <a:r>
            <a:rPr lang="en-US" sz="1000" b="1"/>
            <a:t>Disadvantages</a:t>
          </a:r>
        </a:p>
      </dgm:t>
    </dgm:pt>
    <dgm:pt modelId="{04CD71E1-BE32-4048-BF3C-2BAC860AB0A4}" type="parTrans" cxnId="{007B52C9-3AD2-47DF-B355-E0640A3B8DC0}">
      <dgm:prSet/>
      <dgm:spPr/>
      <dgm:t>
        <a:bodyPr/>
        <a:lstStyle/>
        <a:p>
          <a:endParaRPr lang="en-US"/>
        </a:p>
      </dgm:t>
    </dgm:pt>
    <dgm:pt modelId="{F45CD228-5194-45A5-A31C-0E58F0D1590B}" type="sibTrans" cxnId="{007B52C9-3AD2-47DF-B355-E0640A3B8DC0}">
      <dgm:prSet/>
      <dgm:spPr/>
      <dgm:t>
        <a:bodyPr/>
        <a:lstStyle/>
        <a:p>
          <a:endParaRPr lang="en-US"/>
        </a:p>
      </dgm:t>
    </dgm:pt>
    <dgm:pt modelId="{0C579776-28F3-44BA-82E5-6C542C5A1F15}">
      <dgm:prSet custT="1"/>
      <dgm:spPr>
        <a:ln>
          <a:solidFill>
            <a:srgbClr val="FFFF66"/>
          </a:solidFill>
        </a:ln>
      </dgm:spPr>
      <dgm:t>
        <a:bodyPr/>
        <a:lstStyle/>
        <a:p>
          <a:pPr algn="l"/>
          <a:r>
            <a:rPr lang="en-US" sz="1000"/>
            <a:t>Large, consolidated competitors are launching aggressive marketing campaigns</a:t>
          </a:r>
        </a:p>
      </dgm:t>
    </dgm:pt>
    <dgm:pt modelId="{4BE60183-D419-4F76-B941-856A31266E81}" type="parTrans" cxnId="{B4400E13-B6F3-4DF3-8732-D54A5DEC14C5}">
      <dgm:prSet/>
      <dgm:spPr/>
      <dgm:t>
        <a:bodyPr/>
        <a:lstStyle/>
        <a:p>
          <a:endParaRPr lang="en-US"/>
        </a:p>
      </dgm:t>
    </dgm:pt>
    <dgm:pt modelId="{BE8789DE-0858-4229-9EE3-40DF840BA1ED}" type="sibTrans" cxnId="{B4400E13-B6F3-4DF3-8732-D54A5DEC14C5}">
      <dgm:prSet/>
      <dgm:spPr/>
      <dgm:t>
        <a:bodyPr/>
        <a:lstStyle/>
        <a:p>
          <a:endParaRPr lang="en-US"/>
        </a:p>
      </dgm:t>
    </dgm:pt>
    <dgm:pt modelId="{ABF5845A-8BC5-43FF-89D3-293296B7E124}">
      <dgm:prSet custT="1"/>
      <dgm:spPr/>
      <dgm:t>
        <a:bodyPr/>
        <a:lstStyle/>
        <a:p>
          <a:r>
            <a:rPr lang="en-US" sz="1000"/>
            <a:t>Prowess at pioneering new financial products for the marketplace</a:t>
          </a:r>
        </a:p>
      </dgm:t>
    </dgm:pt>
    <dgm:pt modelId="{A0BD9CA4-3E2B-40CD-9B2A-6981764872D5}" type="parTrans" cxnId="{B86D2781-73E9-4C91-A6C4-E84BA2C9F676}">
      <dgm:prSet/>
      <dgm:spPr/>
      <dgm:t>
        <a:bodyPr/>
        <a:lstStyle/>
        <a:p>
          <a:endParaRPr lang="en-US"/>
        </a:p>
      </dgm:t>
    </dgm:pt>
    <dgm:pt modelId="{3CD9D578-DF8A-41C8-B9D5-E9817DAD179B}" type="sibTrans" cxnId="{B86D2781-73E9-4C91-A6C4-E84BA2C9F676}">
      <dgm:prSet/>
      <dgm:spPr/>
      <dgm:t>
        <a:bodyPr/>
        <a:lstStyle/>
        <a:p>
          <a:endParaRPr lang="en-US"/>
        </a:p>
      </dgm:t>
    </dgm:pt>
    <dgm:pt modelId="{6DF94754-47F0-4258-B888-1AE6A84F66E9}">
      <dgm:prSet custT="1"/>
      <dgm:spPr/>
      <dgm:t>
        <a:bodyPr/>
        <a:lstStyle/>
        <a:p>
          <a:r>
            <a:rPr lang="en-US" sz="1000"/>
            <a:t>Extensive and innovative benefits and services</a:t>
          </a:r>
        </a:p>
      </dgm:t>
    </dgm:pt>
    <dgm:pt modelId="{584DF1AA-1811-441C-AB30-5F71BB3FB649}" type="parTrans" cxnId="{F1097BD7-8A29-46AF-BA4F-2139F2FC5D95}">
      <dgm:prSet/>
      <dgm:spPr/>
      <dgm:t>
        <a:bodyPr/>
        <a:lstStyle/>
        <a:p>
          <a:endParaRPr lang="en-US"/>
        </a:p>
      </dgm:t>
    </dgm:pt>
    <dgm:pt modelId="{39EA19D8-16CC-4B3E-B6CD-ADD950708E0A}" type="sibTrans" cxnId="{F1097BD7-8A29-46AF-BA4F-2139F2FC5D95}">
      <dgm:prSet/>
      <dgm:spPr/>
      <dgm:t>
        <a:bodyPr/>
        <a:lstStyle/>
        <a:p>
          <a:endParaRPr lang="en-US"/>
        </a:p>
      </dgm:t>
    </dgm:pt>
    <dgm:pt modelId="{A0E0A5B2-2A72-4A90-A00B-DBE0BCB102E4}">
      <dgm:prSet phldrT="[Text]" custT="1"/>
      <dgm:spPr/>
      <dgm:t>
        <a:bodyPr tIns="54864" bIns="54864" anchor="ctr" anchorCtr="0"/>
        <a:lstStyle/>
        <a:p>
          <a:endParaRPr lang="en-US" sz="1600"/>
        </a:p>
      </dgm:t>
    </dgm:pt>
    <dgm:pt modelId="{B6521DF3-7BA7-484B-9B2A-99A9C5DD8502}" type="sibTrans" cxnId="{E1CB9849-AAB2-4278-B71A-A7BB8E51D854}">
      <dgm:prSet/>
      <dgm:spPr/>
      <dgm:t>
        <a:bodyPr/>
        <a:lstStyle/>
        <a:p>
          <a:endParaRPr lang="en-US"/>
        </a:p>
      </dgm:t>
    </dgm:pt>
    <dgm:pt modelId="{0E81FAB1-BB07-431E-90EC-8D61B3A0873B}" type="parTrans" cxnId="{E1CB9849-AAB2-4278-B71A-A7BB8E51D854}">
      <dgm:prSet/>
      <dgm:spPr/>
      <dgm:t>
        <a:bodyPr/>
        <a:lstStyle/>
        <a:p>
          <a:endParaRPr lang="en-US"/>
        </a:p>
      </dgm:t>
    </dgm:pt>
    <dgm:pt modelId="{4129FF8E-3AEC-4E2C-AB69-370BBCA3CCAF}">
      <dgm:prSet custT="1"/>
      <dgm:spPr/>
      <dgm:t>
        <a:bodyPr/>
        <a:lstStyle/>
        <a:p>
          <a:r>
            <a:rPr lang="en-US" sz="1000"/>
            <a:t>Competitive advantage in terms of annual percentage yield offered to customers on checking and savings products (See Exhibits 3 and 4 in case).</a:t>
          </a:r>
        </a:p>
      </dgm:t>
    </dgm:pt>
    <dgm:pt modelId="{60BF2702-3043-42AA-BB1B-1CDB538061E3}" type="parTrans" cxnId="{8D5C01CE-E5BB-4A48-A4E4-B33A0CA32064}">
      <dgm:prSet/>
      <dgm:spPr/>
      <dgm:t>
        <a:bodyPr/>
        <a:lstStyle/>
        <a:p>
          <a:endParaRPr lang="en-US"/>
        </a:p>
      </dgm:t>
    </dgm:pt>
    <dgm:pt modelId="{02FA7D24-7510-42EE-ACC0-CBFD5D232A09}" type="sibTrans" cxnId="{8D5C01CE-E5BB-4A48-A4E4-B33A0CA32064}">
      <dgm:prSet/>
      <dgm:spPr/>
      <dgm:t>
        <a:bodyPr/>
        <a:lstStyle/>
        <a:p>
          <a:endParaRPr lang="en-US"/>
        </a:p>
      </dgm:t>
    </dgm:pt>
    <dgm:pt modelId="{A71672F9-C58B-4406-8CB9-89AE9945CDD2}">
      <dgm:prSet custT="1"/>
      <dgm:spPr/>
      <dgm:t>
        <a:bodyPr/>
        <a:lstStyle/>
        <a:p>
          <a:r>
            <a:rPr lang="en-US" sz="1000"/>
            <a:t>Conveniences of online banking are greater than traditional banking channels - preference for and comfort with online banking is rising</a:t>
          </a:r>
        </a:p>
      </dgm:t>
    </dgm:pt>
    <dgm:pt modelId="{12312AAF-C3E5-4794-8B4B-53D6CAF7998B}" type="parTrans" cxnId="{1C34DE09-D459-44D1-9D0C-B3CABA4B9C5E}">
      <dgm:prSet/>
      <dgm:spPr/>
      <dgm:t>
        <a:bodyPr/>
        <a:lstStyle/>
        <a:p>
          <a:endParaRPr lang="en-US"/>
        </a:p>
      </dgm:t>
    </dgm:pt>
    <dgm:pt modelId="{D0990643-088E-474D-813C-0F918FC0742C}" type="sibTrans" cxnId="{1C34DE09-D459-44D1-9D0C-B3CABA4B9C5E}">
      <dgm:prSet/>
      <dgm:spPr/>
      <dgm:t>
        <a:bodyPr/>
        <a:lstStyle/>
        <a:p>
          <a:endParaRPr lang="en-US"/>
        </a:p>
      </dgm:t>
    </dgm:pt>
    <dgm:pt modelId="{C8F77B82-F4D2-44D5-B124-2398FB67B979}">
      <dgm:prSet custT="1"/>
      <dgm:spPr>
        <a:ln>
          <a:solidFill>
            <a:srgbClr val="FFFF66"/>
          </a:solidFill>
        </a:ln>
      </dgm:spPr>
      <dgm:t>
        <a:bodyPr/>
        <a:lstStyle/>
        <a:p>
          <a:pPr algn="l"/>
          <a:endParaRPr lang="en-US" sz="1000"/>
        </a:p>
      </dgm:t>
    </dgm:pt>
    <dgm:pt modelId="{D6D63A58-8695-4F1B-A0BF-3D693DC29E44}" type="parTrans" cxnId="{578F0D25-FEB6-4CD1-8E47-31116A4DF872}">
      <dgm:prSet/>
      <dgm:spPr/>
      <dgm:t>
        <a:bodyPr/>
        <a:lstStyle/>
        <a:p>
          <a:endParaRPr lang="en-US"/>
        </a:p>
      </dgm:t>
    </dgm:pt>
    <dgm:pt modelId="{DE99D780-33F8-4EC7-B1C9-CA317B3DC215}" type="sibTrans" cxnId="{578F0D25-FEB6-4CD1-8E47-31116A4DF872}">
      <dgm:prSet/>
      <dgm:spPr/>
      <dgm:t>
        <a:bodyPr/>
        <a:lstStyle/>
        <a:p>
          <a:endParaRPr lang="en-US"/>
        </a:p>
      </dgm:t>
    </dgm:pt>
    <dgm:pt modelId="{4163A6D1-E3F3-40DE-B0FC-FEC1C4465DBB}">
      <dgm:prSet custT="1"/>
      <dgm:spPr>
        <a:ln>
          <a:solidFill>
            <a:srgbClr val="FFFF66"/>
          </a:solidFill>
        </a:ln>
      </dgm:spPr>
      <dgm:t>
        <a:bodyPr/>
        <a:lstStyle/>
        <a:p>
          <a:pPr algn="l"/>
          <a:r>
            <a:rPr lang="en-US" sz="1000"/>
            <a:t>Online banking is less personal - challenging to "know" customers and to create loyalty</a:t>
          </a:r>
        </a:p>
      </dgm:t>
    </dgm:pt>
    <dgm:pt modelId="{0EFFFBA8-50BC-40DD-ADE8-F6C8701E90B1}" type="sibTrans" cxnId="{271A0F36-D664-4E4D-B4C9-74C8EBD510FF}">
      <dgm:prSet/>
      <dgm:spPr/>
      <dgm:t>
        <a:bodyPr/>
        <a:lstStyle/>
        <a:p>
          <a:endParaRPr lang="en-US"/>
        </a:p>
      </dgm:t>
    </dgm:pt>
    <dgm:pt modelId="{0B50F747-0327-4C2E-A66C-F6D13547B3AC}" type="parTrans" cxnId="{271A0F36-D664-4E4D-B4C9-74C8EBD510FF}">
      <dgm:prSet/>
      <dgm:spPr/>
      <dgm:t>
        <a:bodyPr/>
        <a:lstStyle/>
        <a:p>
          <a:endParaRPr lang="en-US"/>
        </a:p>
      </dgm:t>
    </dgm:pt>
    <dgm:pt modelId="{B09E97CD-302C-44CE-B838-E47A82D19A3D}">
      <dgm:prSet custT="1"/>
      <dgm:spPr>
        <a:ln>
          <a:solidFill>
            <a:srgbClr val="FFFF66"/>
          </a:solidFill>
        </a:ln>
      </dgm:spPr>
      <dgm:t>
        <a:bodyPr/>
        <a:lstStyle/>
        <a:p>
          <a:pPr algn="l"/>
          <a:r>
            <a:rPr lang="en-US" sz="1000"/>
            <a:t>Business model is imitable</a:t>
          </a:r>
        </a:p>
      </dgm:t>
    </dgm:pt>
    <dgm:pt modelId="{126A2B8A-15E0-4011-BE7C-72C9CAA13EA7}" type="sibTrans" cxnId="{30823D8A-8855-4A07-8C43-99E0977D05C8}">
      <dgm:prSet/>
      <dgm:spPr/>
      <dgm:t>
        <a:bodyPr/>
        <a:lstStyle/>
        <a:p>
          <a:endParaRPr lang="en-US"/>
        </a:p>
      </dgm:t>
    </dgm:pt>
    <dgm:pt modelId="{96709F91-788E-4322-AE68-052121AA8120}" type="parTrans" cxnId="{30823D8A-8855-4A07-8C43-99E0977D05C8}">
      <dgm:prSet/>
      <dgm:spPr/>
      <dgm:t>
        <a:bodyPr/>
        <a:lstStyle/>
        <a:p>
          <a:endParaRPr lang="en-US"/>
        </a:p>
      </dgm:t>
    </dgm:pt>
    <dgm:pt modelId="{CB680DE5-F27E-4053-A9F1-F7CAAE78279A}">
      <dgm:prSet custT="1"/>
      <dgm:spPr>
        <a:ln>
          <a:solidFill>
            <a:srgbClr val="FFFF66"/>
          </a:solidFill>
        </a:ln>
      </dgm:spPr>
      <dgm:t>
        <a:bodyPr/>
        <a:lstStyle/>
        <a:p>
          <a:pPr algn="l"/>
          <a:r>
            <a:rPr lang="en-US" sz="1000"/>
            <a:t>Scrutiny for unpaid TARP loans of parent company</a:t>
          </a:r>
        </a:p>
      </dgm:t>
    </dgm:pt>
    <dgm:pt modelId="{FA517FBD-36BF-434C-9121-DE7A449E4EB8}" type="sibTrans" cxnId="{913DFE14-6003-4925-B1AE-9176B3572A18}">
      <dgm:prSet/>
      <dgm:spPr/>
      <dgm:t>
        <a:bodyPr/>
        <a:lstStyle/>
        <a:p>
          <a:endParaRPr lang="en-US"/>
        </a:p>
      </dgm:t>
    </dgm:pt>
    <dgm:pt modelId="{513772EC-7B30-44C1-B019-0E6E9B42DCDA}" type="parTrans" cxnId="{913DFE14-6003-4925-B1AE-9176B3572A18}">
      <dgm:prSet/>
      <dgm:spPr/>
      <dgm:t>
        <a:bodyPr/>
        <a:lstStyle/>
        <a:p>
          <a:endParaRPr lang="en-US"/>
        </a:p>
      </dgm:t>
    </dgm:pt>
    <dgm:pt modelId="{BCB2D3C6-8E83-43F6-8199-8CC3F343C7A1}">
      <dgm:prSet custT="1"/>
      <dgm:spPr>
        <a:ln>
          <a:solidFill>
            <a:srgbClr val="FFFF66"/>
          </a:solidFill>
        </a:ln>
      </dgm:spPr>
      <dgm:t>
        <a:bodyPr/>
        <a:lstStyle/>
        <a:p>
          <a:pPr algn="l"/>
          <a:endParaRPr lang="en-US" sz="1000"/>
        </a:p>
      </dgm:t>
    </dgm:pt>
    <dgm:pt modelId="{B23E3FDC-0088-414D-852D-008203C8E45E}" type="parTrans" cxnId="{96B8D9EA-A47A-4167-B87A-659E8DA587BA}">
      <dgm:prSet/>
      <dgm:spPr/>
      <dgm:t>
        <a:bodyPr/>
        <a:lstStyle/>
        <a:p>
          <a:endParaRPr lang="en-US"/>
        </a:p>
      </dgm:t>
    </dgm:pt>
    <dgm:pt modelId="{2C53E9B9-CA35-40BA-876D-263F1F3DF096}" type="sibTrans" cxnId="{96B8D9EA-A47A-4167-B87A-659E8DA587BA}">
      <dgm:prSet/>
      <dgm:spPr/>
      <dgm:t>
        <a:bodyPr/>
        <a:lstStyle/>
        <a:p>
          <a:endParaRPr lang="en-US"/>
        </a:p>
      </dgm:t>
    </dgm:pt>
    <dgm:pt modelId="{37B6DCAC-F73B-4E30-86E9-F3A705108878}">
      <dgm:prSet custT="1"/>
      <dgm:spPr>
        <a:ln>
          <a:solidFill>
            <a:srgbClr val="FFFF66"/>
          </a:solidFill>
        </a:ln>
      </dgm:spPr>
      <dgm:t>
        <a:bodyPr/>
        <a:lstStyle/>
        <a:p>
          <a:pPr algn="l"/>
          <a:endParaRPr lang="en-US" sz="1000"/>
        </a:p>
      </dgm:t>
    </dgm:pt>
    <dgm:pt modelId="{70ABC897-4E97-4482-9EC5-9E7E4C303419}" type="parTrans" cxnId="{1242BF39-4D92-4104-8022-B41AFDE4576D}">
      <dgm:prSet/>
      <dgm:spPr/>
      <dgm:t>
        <a:bodyPr/>
        <a:lstStyle/>
        <a:p>
          <a:endParaRPr lang="en-US"/>
        </a:p>
      </dgm:t>
    </dgm:pt>
    <dgm:pt modelId="{FA8FC39A-A43D-4413-B5F3-3A488EBFD771}" type="sibTrans" cxnId="{1242BF39-4D92-4104-8022-B41AFDE4576D}">
      <dgm:prSet/>
      <dgm:spPr/>
      <dgm:t>
        <a:bodyPr/>
        <a:lstStyle/>
        <a:p>
          <a:endParaRPr lang="en-US"/>
        </a:p>
      </dgm:t>
    </dgm:pt>
    <dgm:pt modelId="{3180568E-2AFE-4E8A-ABB8-CE181D920EA3}">
      <dgm:prSet custT="1"/>
      <dgm:spPr>
        <a:ln>
          <a:solidFill>
            <a:srgbClr val="FFFF66"/>
          </a:solidFill>
        </a:ln>
      </dgm:spPr>
      <dgm:t>
        <a:bodyPr/>
        <a:lstStyle/>
        <a:p>
          <a:pPr algn="l"/>
          <a:endParaRPr lang="en-US" sz="1000"/>
        </a:p>
      </dgm:t>
    </dgm:pt>
    <dgm:pt modelId="{FBA6D705-72E8-4B87-B675-F456025C64CD}" type="parTrans" cxnId="{9713DB7E-005D-4A8B-9771-BE9BC5F6F6B5}">
      <dgm:prSet/>
      <dgm:spPr/>
      <dgm:t>
        <a:bodyPr/>
        <a:lstStyle/>
        <a:p>
          <a:endParaRPr lang="en-US"/>
        </a:p>
      </dgm:t>
    </dgm:pt>
    <dgm:pt modelId="{97191D4A-E42F-4F84-B177-447805464044}" type="sibTrans" cxnId="{9713DB7E-005D-4A8B-9771-BE9BC5F6F6B5}">
      <dgm:prSet/>
      <dgm:spPr/>
      <dgm:t>
        <a:bodyPr/>
        <a:lstStyle/>
        <a:p>
          <a:endParaRPr lang="en-US"/>
        </a:p>
      </dgm:t>
    </dgm:pt>
    <dgm:pt modelId="{1DC52DC8-93BB-480A-8781-AC1B854C7580}">
      <dgm:prSet custT="1"/>
      <dgm:spPr>
        <a:ln>
          <a:solidFill>
            <a:srgbClr val="FFFF66"/>
          </a:solidFill>
        </a:ln>
      </dgm:spPr>
      <dgm:t>
        <a:bodyPr/>
        <a:lstStyle/>
        <a:p>
          <a:pPr algn="l"/>
          <a:endParaRPr lang="en-US" sz="1000"/>
        </a:p>
      </dgm:t>
    </dgm:pt>
    <dgm:pt modelId="{25905B22-E4A6-4BEE-8DB9-B5590E283FC3}" type="parTrans" cxnId="{81EC8741-7E62-4F4F-98F0-A2BF97957C03}">
      <dgm:prSet/>
      <dgm:spPr/>
      <dgm:t>
        <a:bodyPr/>
        <a:lstStyle/>
        <a:p>
          <a:endParaRPr lang="en-US"/>
        </a:p>
      </dgm:t>
    </dgm:pt>
    <dgm:pt modelId="{813F6107-5BF7-42F0-9732-2EE46E4A8B15}" type="sibTrans" cxnId="{81EC8741-7E62-4F4F-98F0-A2BF97957C03}">
      <dgm:prSet/>
      <dgm:spPr/>
      <dgm:t>
        <a:bodyPr/>
        <a:lstStyle/>
        <a:p>
          <a:endParaRPr lang="en-US"/>
        </a:p>
      </dgm:t>
    </dgm:pt>
    <dgm:pt modelId="{D503D19D-9E6B-4D44-A338-49C0819EFAD0}">
      <dgm:prSet custT="1"/>
      <dgm:spPr>
        <a:ln>
          <a:solidFill>
            <a:srgbClr val="FFFF66"/>
          </a:solidFill>
        </a:ln>
      </dgm:spPr>
      <dgm:t>
        <a:bodyPr/>
        <a:lstStyle/>
        <a:p>
          <a:pPr algn="l"/>
          <a:r>
            <a:rPr lang="en-US" sz="1000"/>
            <a:t>Less comprehensive services than traditional bank</a:t>
          </a:r>
        </a:p>
      </dgm:t>
    </dgm:pt>
    <dgm:pt modelId="{3B7E89FC-F5EA-437B-B6E1-32114896DF42}" type="parTrans" cxnId="{3F7F0BC5-22D2-470A-8207-269A6EC179D4}">
      <dgm:prSet/>
      <dgm:spPr/>
      <dgm:t>
        <a:bodyPr/>
        <a:lstStyle/>
        <a:p>
          <a:endParaRPr lang="en-US"/>
        </a:p>
      </dgm:t>
    </dgm:pt>
    <dgm:pt modelId="{2B52CD30-EFD8-47FF-A0B2-1CE60CC6437C}" type="sibTrans" cxnId="{3F7F0BC5-22D2-470A-8207-269A6EC179D4}">
      <dgm:prSet/>
      <dgm:spPr/>
      <dgm:t>
        <a:bodyPr/>
        <a:lstStyle/>
        <a:p>
          <a:endParaRPr lang="en-US"/>
        </a:p>
      </dgm:t>
    </dgm:pt>
    <dgm:pt modelId="{B9062A39-6B39-4FC3-991E-B935ED442134}">
      <dgm:prSet custT="1"/>
      <dgm:spPr/>
      <dgm:t>
        <a:bodyPr/>
        <a:lstStyle/>
        <a:p>
          <a:r>
            <a:rPr lang="en-US" sz="1000"/>
            <a:t>Strong (lead) market position established in high growth segment of banking industry</a:t>
          </a:r>
        </a:p>
      </dgm:t>
    </dgm:pt>
    <dgm:pt modelId="{800FD176-583C-4200-926B-D7C1A1EF873A}" type="sibTrans" cxnId="{6CC6BF30-F290-4EE6-8E79-E724B00A5F43}">
      <dgm:prSet/>
      <dgm:spPr/>
      <dgm:t>
        <a:bodyPr/>
        <a:lstStyle/>
        <a:p>
          <a:endParaRPr lang="en-US"/>
        </a:p>
      </dgm:t>
    </dgm:pt>
    <dgm:pt modelId="{0A74145B-A77F-4131-963F-CBE53F5A398D}" type="parTrans" cxnId="{6CC6BF30-F290-4EE6-8E79-E724B00A5F43}">
      <dgm:prSet/>
      <dgm:spPr/>
      <dgm:t>
        <a:bodyPr/>
        <a:lstStyle/>
        <a:p>
          <a:endParaRPr lang="en-US"/>
        </a:p>
      </dgm:t>
    </dgm:pt>
    <dgm:pt modelId="{951620D2-EE86-458B-AB63-116F81485B65}">
      <dgm:prSet custT="1"/>
      <dgm:spPr>
        <a:ln>
          <a:solidFill>
            <a:srgbClr val="FFFF66"/>
          </a:solidFill>
        </a:ln>
      </dgm:spPr>
      <dgm:t>
        <a:bodyPr/>
        <a:lstStyle/>
        <a:p>
          <a:pPr algn="l"/>
          <a:r>
            <a:rPr lang="en-US" sz="1000"/>
            <a:t>Unpaid TARP loans are harmful to brand and reputation</a:t>
          </a:r>
        </a:p>
      </dgm:t>
    </dgm:pt>
    <dgm:pt modelId="{0D91951B-B54F-4919-929C-8924286EB3C7}" type="parTrans" cxnId="{8D436DAE-F446-421B-B521-153FDA66B4F9}">
      <dgm:prSet/>
      <dgm:spPr/>
      <dgm:t>
        <a:bodyPr/>
        <a:lstStyle/>
        <a:p>
          <a:endParaRPr lang="en-US"/>
        </a:p>
      </dgm:t>
    </dgm:pt>
    <dgm:pt modelId="{389CD0D8-3BA3-4422-9A57-C079C039A34F}" type="sibTrans" cxnId="{8D436DAE-F446-421B-B521-153FDA66B4F9}">
      <dgm:prSet/>
      <dgm:spPr/>
      <dgm:t>
        <a:bodyPr/>
        <a:lstStyle/>
        <a:p>
          <a:endParaRPr lang="en-US"/>
        </a:p>
      </dgm:t>
    </dgm:pt>
    <dgm:pt modelId="{21C41FD6-4B18-4391-B89F-6D9BDA6035FE}" type="pres">
      <dgm:prSet presAssocID="{B1331341-C6DE-4F6F-B18C-9D7B98E0CFC4}" presName="theList" presStyleCnt="0">
        <dgm:presLayoutVars>
          <dgm:dir/>
          <dgm:animLvl val="lvl"/>
          <dgm:resizeHandles val="exact"/>
        </dgm:presLayoutVars>
      </dgm:prSet>
      <dgm:spPr/>
      <dgm:t>
        <a:bodyPr/>
        <a:lstStyle/>
        <a:p>
          <a:endParaRPr lang="en-US"/>
        </a:p>
      </dgm:t>
    </dgm:pt>
    <dgm:pt modelId="{14FB5FB2-9526-409A-A3F1-655AFA952D55}" type="pres">
      <dgm:prSet presAssocID="{A0E0A5B2-2A72-4A90-A00B-DBE0BCB102E4}" presName="compNode" presStyleCnt="0"/>
      <dgm:spPr/>
    </dgm:pt>
    <dgm:pt modelId="{75D0F23D-6C9F-4181-A35A-EC9EB5031CAE}" type="pres">
      <dgm:prSet presAssocID="{A0E0A5B2-2A72-4A90-A00B-DBE0BCB102E4}" presName="aNode" presStyleLbl="bgShp" presStyleIdx="0" presStyleCnt="2" custScaleX="218448" custLinFactNeighborX="2280" custLinFactNeighborY="-15910"/>
      <dgm:spPr/>
      <dgm:t>
        <a:bodyPr/>
        <a:lstStyle/>
        <a:p>
          <a:endParaRPr lang="en-US"/>
        </a:p>
      </dgm:t>
    </dgm:pt>
    <dgm:pt modelId="{E38597D1-034E-4E92-B1ED-D6DE550FEE3A}" type="pres">
      <dgm:prSet presAssocID="{A0E0A5B2-2A72-4A90-A00B-DBE0BCB102E4}" presName="textNode" presStyleLbl="bgShp" presStyleIdx="0" presStyleCnt="2"/>
      <dgm:spPr/>
      <dgm:t>
        <a:bodyPr/>
        <a:lstStyle/>
        <a:p>
          <a:endParaRPr lang="en-US"/>
        </a:p>
      </dgm:t>
    </dgm:pt>
    <dgm:pt modelId="{AC4421DF-36D2-4EB6-88BB-1A06E7927605}" type="pres">
      <dgm:prSet presAssocID="{A0E0A5B2-2A72-4A90-A00B-DBE0BCB102E4}" presName="compChildNode" presStyleCnt="0"/>
      <dgm:spPr/>
    </dgm:pt>
    <dgm:pt modelId="{7757EE4A-1D00-4DE2-ABD7-3DD94039ED00}" type="pres">
      <dgm:prSet presAssocID="{A0E0A5B2-2A72-4A90-A00B-DBE0BCB102E4}" presName="theInnerList" presStyleCnt="0"/>
      <dgm:spPr/>
    </dgm:pt>
    <dgm:pt modelId="{1636B88A-C26E-4346-A8E2-84E4890B53DC}" type="pres">
      <dgm:prSet presAssocID="{24E72FE0-A90E-4500-A87E-EB4723F5B45A}" presName="childNode" presStyleLbl="node1" presStyleIdx="0" presStyleCnt="15" custScaleX="218769" custScaleY="347684" custLinFactY="-2082885" custLinFactNeighborX="-1123" custLinFactNeighborY="-2100000">
        <dgm:presLayoutVars>
          <dgm:bulletEnabled val="1"/>
        </dgm:presLayoutVars>
      </dgm:prSet>
      <dgm:spPr/>
      <dgm:t>
        <a:bodyPr/>
        <a:lstStyle/>
        <a:p>
          <a:endParaRPr lang="en-US"/>
        </a:p>
      </dgm:t>
    </dgm:pt>
    <dgm:pt modelId="{A84805B2-8554-4644-8070-A7E5DA753283}" type="pres">
      <dgm:prSet presAssocID="{24E72FE0-A90E-4500-A87E-EB4723F5B45A}" presName="aSpace2" presStyleCnt="0"/>
      <dgm:spPr/>
    </dgm:pt>
    <dgm:pt modelId="{96EF3BEA-3025-4CA4-9E6A-F2612F801AC2}" type="pres">
      <dgm:prSet presAssocID="{1AE7A9A1-AACA-4C4D-9045-23CBBB077245}" presName="childNode" presStyleLbl="node1" presStyleIdx="1" presStyleCnt="15" custScaleX="218769" custScaleY="355993" custLinFactY="1249741" custLinFactNeighborX="-360" custLinFactNeighborY="1300000">
        <dgm:presLayoutVars>
          <dgm:bulletEnabled val="1"/>
        </dgm:presLayoutVars>
      </dgm:prSet>
      <dgm:spPr/>
      <dgm:t>
        <a:bodyPr/>
        <a:lstStyle/>
        <a:p>
          <a:endParaRPr lang="en-US"/>
        </a:p>
      </dgm:t>
    </dgm:pt>
    <dgm:pt modelId="{3578299E-6775-48E0-A4E1-598B3FF1A3C0}" type="pres">
      <dgm:prSet presAssocID="{1AE7A9A1-AACA-4C4D-9045-23CBBB077245}" presName="aSpace2" presStyleCnt="0"/>
      <dgm:spPr/>
    </dgm:pt>
    <dgm:pt modelId="{3885B1D8-CFF8-4F12-A29B-F407FE7C0056}" type="pres">
      <dgm:prSet presAssocID="{F5DDB909-A15A-4677-A0FE-3D39CE4B04A6}" presName="childNode" presStyleLbl="node1" presStyleIdx="2" presStyleCnt="15" custScaleX="218769" custScaleY="440232" custLinFactY="-695255" custLinFactNeighborX="-785" custLinFactNeighborY="-700000">
        <dgm:presLayoutVars>
          <dgm:bulletEnabled val="1"/>
        </dgm:presLayoutVars>
      </dgm:prSet>
      <dgm:spPr/>
      <dgm:t>
        <a:bodyPr/>
        <a:lstStyle/>
        <a:p>
          <a:endParaRPr lang="en-US"/>
        </a:p>
      </dgm:t>
    </dgm:pt>
    <dgm:pt modelId="{18165DDD-2DDD-481A-85A1-3D870FF97BF6}" type="pres">
      <dgm:prSet presAssocID="{F5DDB909-A15A-4677-A0FE-3D39CE4B04A6}" presName="aSpace2" presStyleCnt="0"/>
      <dgm:spPr/>
    </dgm:pt>
    <dgm:pt modelId="{D28C95EC-8AAA-49DB-A770-6D35023C7528}" type="pres">
      <dgm:prSet presAssocID="{703D1AA8-D2B8-4386-B284-C331A68CB8C1}" presName="childNode" presStyleLbl="node1" presStyleIdx="3" presStyleCnt="15" custScaleX="218769" custScaleY="415665" custLinFactY="-575925" custLinFactNeighborX="-391" custLinFactNeighborY="-600000">
        <dgm:presLayoutVars>
          <dgm:bulletEnabled val="1"/>
        </dgm:presLayoutVars>
      </dgm:prSet>
      <dgm:spPr/>
      <dgm:t>
        <a:bodyPr/>
        <a:lstStyle/>
        <a:p>
          <a:endParaRPr lang="en-US"/>
        </a:p>
      </dgm:t>
    </dgm:pt>
    <dgm:pt modelId="{7E5C5AF8-79EE-4EA3-8966-0641102063A1}" type="pres">
      <dgm:prSet presAssocID="{703D1AA8-D2B8-4386-B284-C331A68CB8C1}" presName="aSpace2" presStyleCnt="0"/>
      <dgm:spPr/>
    </dgm:pt>
    <dgm:pt modelId="{F4162FAF-7903-455C-8966-422427CEFBAD}" type="pres">
      <dgm:prSet presAssocID="{DC6062C0-0CEE-4B4C-BB83-37C0F8ABD370}" presName="childNode" presStyleLbl="node1" presStyleIdx="4" presStyleCnt="15" custScaleX="219022" custScaleY="466833" custLinFactY="660651" custLinFactNeighborX="-667" custLinFactNeighborY="700000">
        <dgm:presLayoutVars>
          <dgm:bulletEnabled val="1"/>
        </dgm:presLayoutVars>
      </dgm:prSet>
      <dgm:spPr/>
      <dgm:t>
        <a:bodyPr/>
        <a:lstStyle/>
        <a:p>
          <a:endParaRPr lang="en-US"/>
        </a:p>
      </dgm:t>
    </dgm:pt>
    <dgm:pt modelId="{F78F76E8-AC2F-4E90-9A74-ABB3F111B80A}" type="pres">
      <dgm:prSet presAssocID="{DC6062C0-0CEE-4B4C-BB83-37C0F8ABD370}" presName="aSpace2" presStyleCnt="0"/>
      <dgm:spPr/>
    </dgm:pt>
    <dgm:pt modelId="{97365C61-235A-42C0-AF20-B936C6506DF5}" type="pres">
      <dgm:prSet presAssocID="{A1E8608B-52B1-4957-8885-9805054CDB3D}" presName="childNode" presStyleLbl="node1" presStyleIdx="5" presStyleCnt="15" custScaleX="218769" custScaleY="707564" custLinFactY="811543" custLinFactNeighborX="-1098" custLinFactNeighborY="900000">
        <dgm:presLayoutVars>
          <dgm:bulletEnabled val="1"/>
        </dgm:presLayoutVars>
      </dgm:prSet>
      <dgm:spPr/>
      <dgm:t>
        <a:bodyPr/>
        <a:lstStyle/>
        <a:p>
          <a:endParaRPr lang="en-US"/>
        </a:p>
      </dgm:t>
    </dgm:pt>
    <dgm:pt modelId="{91CF29B9-2575-4207-AD18-AD06EBE14EBD}" type="pres">
      <dgm:prSet presAssocID="{A1E8608B-52B1-4957-8885-9805054CDB3D}" presName="aSpace2" presStyleCnt="0"/>
      <dgm:spPr/>
    </dgm:pt>
    <dgm:pt modelId="{87F55AEC-3ADA-4701-BB9A-EB007CD92690}" type="pres">
      <dgm:prSet presAssocID="{6DF94754-47F0-4258-B888-1AE6A84F66E9}" presName="childNode" presStyleLbl="node1" presStyleIdx="6" presStyleCnt="15" custScaleX="218631" custScaleY="493349" custLinFactY="-1444666" custLinFactNeighborX="-435" custLinFactNeighborY="-1500000">
        <dgm:presLayoutVars>
          <dgm:bulletEnabled val="1"/>
        </dgm:presLayoutVars>
      </dgm:prSet>
      <dgm:spPr/>
      <dgm:t>
        <a:bodyPr/>
        <a:lstStyle/>
        <a:p>
          <a:endParaRPr lang="en-US"/>
        </a:p>
      </dgm:t>
    </dgm:pt>
    <dgm:pt modelId="{55B8BD31-CE1C-48F0-9CBC-F9731F6A6F4D}" type="pres">
      <dgm:prSet presAssocID="{6DF94754-47F0-4258-B888-1AE6A84F66E9}" presName="aSpace2" presStyleCnt="0"/>
      <dgm:spPr/>
    </dgm:pt>
    <dgm:pt modelId="{2E50057F-82E9-4343-AC10-FCB7F040250F}" type="pres">
      <dgm:prSet presAssocID="{A71672F9-C58B-4406-8CB9-89AE9945CDD2}" presName="childNode" presStyleLbl="node1" presStyleIdx="7" presStyleCnt="15" custScaleX="218769" custScaleY="896777" custLinFactY="-4510652" custLinFactNeighborX="-1226" custLinFactNeighborY="-4600000">
        <dgm:presLayoutVars>
          <dgm:bulletEnabled val="1"/>
        </dgm:presLayoutVars>
      </dgm:prSet>
      <dgm:spPr/>
      <dgm:t>
        <a:bodyPr/>
        <a:lstStyle/>
        <a:p>
          <a:endParaRPr lang="en-US"/>
        </a:p>
      </dgm:t>
    </dgm:pt>
    <dgm:pt modelId="{CF434754-D033-4412-9634-17161D80CA35}" type="pres">
      <dgm:prSet presAssocID="{A71672F9-C58B-4406-8CB9-89AE9945CDD2}" presName="aSpace2" presStyleCnt="0"/>
      <dgm:spPr/>
    </dgm:pt>
    <dgm:pt modelId="{350B5542-4EFD-461A-8BF0-86F9AA5E7F93}" type="pres">
      <dgm:prSet presAssocID="{B9062A39-6B39-4FC3-991E-B935ED442134}" presName="childNode" presStyleLbl="node1" presStyleIdx="8" presStyleCnt="15" custScaleX="218769" custScaleY="644341" custLinFactY="-4404602" custLinFactNeighborX="-1194" custLinFactNeighborY="-4500000">
        <dgm:presLayoutVars>
          <dgm:bulletEnabled val="1"/>
        </dgm:presLayoutVars>
      </dgm:prSet>
      <dgm:spPr/>
      <dgm:t>
        <a:bodyPr/>
        <a:lstStyle/>
        <a:p>
          <a:endParaRPr lang="en-US"/>
        </a:p>
      </dgm:t>
    </dgm:pt>
    <dgm:pt modelId="{4C99B215-D5AB-4F4E-B490-286C7BC58941}" type="pres">
      <dgm:prSet presAssocID="{B9062A39-6B39-4FC3-991E-B935ED442134}" presName="aSpace2" presStyleCnt="0"/>
      <dgm:spPr/>
    </dgm:pt>
    <dgm:pt modelId="{FF321536-1F13-4BD9-B327-4BB3237EC8F0}" type="pres">
      <dgm:prSet presAssocID="{4129FF8E-3AEC-4E2C-AB69-370BBCA3CCAF}" presName="childNode" presStyleLbl="node1" presStyleIdx="9" presStyleCnt="15" custScaleX="219034" custScaleY="863817" custLinFactY="-809711" custLinFactNeighborX="-1368" custLinFactNeighborY="-900000">
        <dgm:presLayoutVars>
          <dgm:bulletEnabled val="1"/>
        </dgm:presLayoutVars>
      </dgm:prSet>
      <dgm:spPr/>
      <dgm:t>
        <a:bodyPr/>
        <a:lstStyle/>
        <a:p>
          <a:endParaRPr lang="en-US"/>
        </a:p>
      </dgm:t>
    </dgm:pt>
    <dgm:pt modelId="{0C97E60E-BA7A-40A2-AFAB-EC5EF9DD9694}" type="pres">
      <dgm:prSet presAssocID="{4129FF8E-3AEC-4E2C-AB69-370BBCA3CCAF}" presName="aSpace2" presStyleCnt="0"/>
      <dgm:spPr/>
    </dgm:pt>
    <dgm:pt modelId="{004215B4-44C9-4D75-9EBB-1959246A51AD}" type="pres">
      <dgm:prSet presAssocID="{AB2820A7-96AA-4CB5-A2B3-B22BDFC5BFA7}" presName="childNode" presStyleLbl="node1" presStyleIdx="10" presStyleCnt="15" custScaleX="249340" custScaleY="2000000" custLinFactY="-231184" custLinFactNeighborX="-1220" custLinFactNeighborY="-300000">
        <dgm:presLayoutVars>
          <dgm:bulletEnabled val="1"/>
        </dgm:presLayoutVars>
      </dgm:prSet>
      <dgm:spPr/>
      <dgm:t>
        <a:bodyPr/>
        <a:lstStyle/>
        <a:p>
          <a:endParaRPr lang="en-US"/>
        </a:p>
      </dgm:t>
    </dgm:pt>
    <dgm:pt modelId="{3FA88543-6380-41B6-AE94-3D2A4C532793}" type="pres">
      <dgm:prSet presAssocID="{A0E0A5B2-2A72-4A90-A00B-DBE0BCB102E4}" presName="aSpace" presStyleCnt="0"/>
      <dgm:spPr/>
    </dgm:pt>
    <dgm:pt modelId="{3149DB3F-6CC4-4E2F-AC62-66C1A3A0A061}" type="pres">
      <dgm:prSet presAssocID="{7A6B54C5-D67F-4958-90FB-B824E49E1175}" presName="compNode" presStyleCnt="0"/>
      <dgm:spPr/>
    </dgm:pt>
    <dgm:pt modelId="{B2C12D94-F8BC-4670-8F7E-C093CA211795}" type="pres">
      <dgm:prSet presAssocID="{7A6B54C5-D67F-4958-90FB-B824E49E1175}" presName="aNode" presStyleLbl="bgShp" presStyleIdx="1" presStyleCnt="2" custLinFactNeighborX="83" custLinFactNeighborY="8632"/>
      <dgm:spPr/>
      <dgm:t>
        <a:bodyPr/>
        <a:lstStyle/>
        <a:p>
          <a:endParaRPr lang="en-US"/>
        </a:p>
      </dgm:t>
    </dgm:pt>
    <dgm:pt modelId="{FF0DE230-61A4-4501-889F-A5B214E9A96C}" type="pres">
      <dgm:prSet presAssocID="{7A6B54C5-D67F-4958-90FB-B824E49E1175}" presName="textNode" presStyleLbl="bgShp" presStyleIdx="1" presStyleCnt="2"/>
      <dgm:spPr/>
      <dgm:t>
        <a:bodyPr/>
        <a:lstStyle/>
        <a:p>
          <a:endParaRPr lang="en-US"/>
        </a:p>
      </dgm:t>
    </dgm:pt>
    <dgm:pt modelId="{864A3194-E954-4E2B-962D-3DDE0D493216}" type="pres">
      <dgm:prSet presAssocID="{7A6B54C5-D67F-4958-90FB-B824E49E1175}" presName="compChildNode" presStyleCnt="0"/>
      <dgm:spPr/>
    </dgm:pt>
    <dgm:pt modelId="{F8888A17-05B3-46F1-B1FC-66BF8B3C84ED}" type="pres">
      <dgm:prSet presAssocID="{7A6B54C5-D67F-4958-90FB-B824E49E1175}" presName="theInnerList" presStyleCnt="0"/>
      <dgm:spPr/>
    </dgm:pt>
    <dgm:pt modelId="{A39FDACA-D210-4274-8C94-16590A247820}" type="pres">
      <dgm:prSet presAssocID="{3DF97A91-BCDD-4A94-BDB0-7A44DCBA6EEB}" presName="childNode" presStyleLbl="node1" presStyleIdx="11" presStyleCnt="15" custScaleY="58773" custLinFactY="-76023" custLinFactNeighborX="-1418" custLinFactNeighborY="-100000">
        <dgm:presLayoutVars>
          <dgm:bulletEnabled val="1"/>
        </dgm:presLayoutVars>
      </dgm:prSet>
      <dgm:spPr/>
      <dgm:t>
        <a:bodyPr/>
        <a:lstStyle/>
        <a:p>
          <a:endParaRPr lang="en-US"/>
        </a:p>
      </dgm:t>
    </dgm:pt>
    <dgm:pt modelId="{65DBA814-B777-4E59-AE5F-248E18B7EA98}" type="pres">
      <dgm:prSet presAssocID="{3DF97A91-BCDD-4A94-BDB0-7A44DCBA6EEB}" presName="aSpace2" presStyleCnt="0"/>
      <dgm:spPr/>
    </dgm:pt>
    <dgm:pt modelId="{A42395BF-BF1B-421D-9F13-C6353A7ED7F6}" type="pres">
      <dgm:prSet presAssocID="{B0733772-6CE3-4E55-9A3E-214CB7CF76C8}" presName="childNode" presStyleLbl="node1" presStyleIdx="12" presStyleCnt="15" custScaleY="76572" custLinFactY="-69985" custLinFactNeighborX="-2009" custLinFactNeighborY="-100000">
        <dgm:presLayoutVars>
          <dgm:bulletEnabled val="1"/>
        </dgm:presLayoutVars>
      </dgm:prSet>
      <dgm:spPr/>
      <dgm:t>
        <a:bodyPr/>
        <a:lstStyle/>
        <a:p>
          <a:endParaRPr lang="en-US"/>
        </a:p>
      </dgm:t>
    </dgm:pt>
    <dgm:pt modelId="{FE97FCB2-B875-48A0-9406-38966BB5FB26}" type="pres">
      <dgm:prSet presAssocID="{B0733772-6CE3-4E55-9A3E-214CB7CF76C8}" presName="aSpace2" presStyleCnt="0"/>
      <dgm:spPr/>
    </dgm:pt>
    <dgm:pt modelId="{B7394489-2BC9-49FB-BBD8-9A2E5686B8AA}" type="pres">
      <dgm:prSet presAssocID="{ABF5845A-8BC5-43FF-89D3-293296B7E124}" presName="childNode" presStyleLbl="node1" presStyleIdx="13" presStyleCnt="15" custScaleY="63739" custLinFactY="-68103" custLinFactNeighborX="-1418" custLinFactNeighborY="-100000">
        <dgm:presLayoutVars>
          <dgm:bulletEnabled val="1"/>
        </dgm:presLayoutVars>
      </dgm:prSet>
      <dgm:spPr/>
      <dgm:t>
        <a:bodyPr/>
        <a:lstStyle/>
        <a:p>
          <a:endParaRPr lang="en-US"/>
        </a:p>
      </dgm:t>
    </dgm:pt>
    <dgm:pt modelId="{BA5AD9F0-91F2-4039-8C09-ED8B26FF610D}" type="pres">
      <dgm:prSet presAssocID="{ABF5845A-8BC5-43FF-89D3-293296B7E124}" presName="aSpace2" presStyleCnt="0"/>
      <dgm:spPr/>
    </dgm:pt>
    <dgm:pt modelId="{E393CCAC-DF29-44D4-9667-F98B969BD6DA}" type="pres">
      <dgm:prSet presAssocID="{3D3FD663-1355-4387-BCB6-B1832CE2F0B9}" presName="childNode" presStyleLbl="node1" presStyleIdx="14" presStyleCnt="15" custScaleX="99572" custScaleY="127325" custLinFactY="-2397" custLinFactNeighborX="-1432" custLinFactNeighborY="-100000">
        <dgm:presLayoutVars>
          <dgm:bulletEnabled val="1"/>
        </dgm:presLayoutVars>
      </dgm:prSet>
      <dgm:spPr/>
      <dgm:t>
        <a:bodyPr/>
        <a:lstStyle/>
        <a:p>
          <a:endParaRPr lang="en-US"/>
        </a:p>
      </dgm:t>
    </dgm:pt>
  </dgm:ptLst>
  <dgm:cxnLst>
    <dgm:cxn modelId="{83B18C19-D5AB-40CF-AE24-7B94FF688ECC}" srcId="{A0E0A5B2-2A72-4A90-A00B-DBE0BCB102E4}" destId="{703D1AA8-D2B8-4386-B284-C331A68CB8C1}" srcOrd="3" destOrd="0" parTransId="{E1B973A3-8BB6-44D8-99FD-B1AD9BA97D8B}" sibTransId="{36AC775C-10F5-44DF-96F3-E1F4B3345D31}"/>
    <dgm:cxn modelId="{6E2BA701-1F39-4872-B451-E6770B067026}" type="presOf" srcId="{1DC52DC8-93BB-480A-8781-AC1B854C7580}" destId="{004215B4-44C9-4D75-9EBB-1959246A51AD}" srcOrd="0" destOrd="8" presId="urn:microsoft.com/office/officeart/2005/8/layout/lProcess2"/>
    <dgm:cxn modelId="{3618B513-B7AE-4C91-9B48-A8FD41926F6A}" type="presOf" srcId="{C8F77B82-F4D2-44D5-B124-2398FB67B979}" destId="{004215B4-44C9-4D75-9EBB-1959246A51AD}" srcOrd="0" destOrd="9" presId="urn:microsoft.com/office/officeart/2005/8/layout/lProcess2"/>
    <dgm:cxn modelId="{2446BA9C-252B-43D1-8BA5-D9F025E9142D}" srcId="{7A6B54C5-D67F-4958-90FB-B824E49E1175}" destId="{B0733772-6CE3-4E55-9A3E-214CB7CF76C8}" srcOrd="1" destOrd="0" parTransId="{2D94AF1E-AE1F-457E-B483-053344D246A5}" sibTransId="{56D3599E-1262-484E-B137-9CB4398019B3}"/>
    <dgm:cxn modelId="{81EC8741-7E62-4F4F-98F0-A2BF97957C03}" srcId="{AB2820A7-96AA-4CB5-A2B3-B22BDFC5BFA7}" destId="{1DC52DC8-93BB-480A-8781-AC1B854C7580}" srcOrd="7" destOrd="0" parTransId="{25905B22-E4A6-4BEE-8DB9-B5590E283FC3}" sibTransId="{813F6107-5BF7-42F0-9732-2EE46E4A8B15}"/>
    <dgm:cxn modelId="{1F0F7C45-00A3-4607-BD9F-5E87E2324BE9}" type="presOf" srcId="{7A6B54C5-D67F-4958-90FB-B824E49E1175}" destId="{B2C12D94-F8BC-4670-8F7E-C093CA211795}" srcOrd="0" destOrd="0" presId="urn:microsoft.com/office/officeart/2005/8/layout/lProcess2"/>
    <dgm:cxn modelId="{8D5C01CE-E5BB-4A48-A4E4-B33A0CA32064}" srcId="{A0E0A5B2-2A72-4A90-A00B-DBE0BCB102E4}" destId="{4129FF8E-3AEC-4E2C-AB69-370BBCA3CCAF}" srcOrd="9" destOrd="0" parTransId="{60BF2702-3043-42AA-BB1B-1CDB538061E3}" sibTransId="{02FA7D24-7510-42EE-ACC0-CBFD5D232A09}"/>
    <dgm:cxn modelId="{64E52623-2ECE-47A9-B401-AD9FDE64768B}" type="presOf" srcId="{3180568E-2AFE-4E8A-ABB8-CE181D920EA3}" destId="{004215B4-44C9-4D75-9EBB-1959246A51AD}" srcOrd="0" destOrd="7" presId="urn:microsoft.com/office/officeart/2005/8/layout/lProcess2"/>
    <dgm:cxn modelId="{BE720F6A-59F8-4A9F-A4EE-67626DF26D58}" type="presOf" srcId="{A0E0A5B2-2A72-4A90-A00B-DBE0BCB102E4}" destId="{E38597D1-034E-4E92-B1ED-D6DE550FEE3A}" srcOrd="1" destOrd="0" presId="urn:microsoft.com/office/officeart/2005/8/layout/lProcess2"/>
    <dgm:cxn modelId="{271A0F36-D664-4E4D-B4C9-74C8EBD510FF}" srcId="{AB2820A7-96AA-4CB5-A2B3-B22BDFC5BFA7}" destId="{4163A6D1-E3F3-40DE-B0FC-FEC1C4465DBB}" srcOrd="2" destOrd="0" parTransId="{0B50F747-0327-4C2E-A66C-F6D13547B3AC}" sibTransId="{0EFFFBA8-50BC-40DD-ADE8-F6C8701E90B1}"/>
    <dgm:cxn modelId="{B11390AF-4651-4A3B-8F49-353C764F94A8}" type="presOf" srcId="{1AE7A9A1-AACA-4C4D-9045-23CBBB077245}" destId="{96EF3BEA-3025-4CA4-9E6A-F2612F801AC2}" srcOrd="0" destOrd="0" presId="urn:microsoft.com/office/officeart/2005/8/layout/lProcess2"/>
    <dgm:cxn modelId="{FAF4DA2C-0083-4CE4-8DBB-09A50ADA79DB}" type="presOf" srcId="{4163A6D1-E3F3-40DE-B0FC-FEC1C4465DBB}" destId="{004215B4-44C9-4D75-9EBB-1959246A51AD}" srcOrd="0" destOrd="3" presId="urn:microsoft.com/office/officeart/2005/8/layout/lProcess2"/>
    <dgm:cxn modelId="{6FD5AE2B-D439-422D-B3D4-1E48FAADB0F3}" type="presOf" srcId="{A71672F9-C58B-4406-8CB9-89AE9945CDD2}" destId="{2E50057F-82E9-4343-AC10-FCB7F040250F}" srcOrd="0" destOrd="0" presId="urn:microsoft.com/office/officeart/2005/8/layout/lProcess2"/>
    <dgm:cxn modelId="{007B52C9-3AD2-47DF-B355-E0640A3B8DC0}" srcId="{7A6B54C5-D67F-4958-90FB-B824E49E1175}" destId="{3D3FD663-1355-4387-BCB6-B1832CE2F0B9}" srcOrd="3" destOrd="0" parTransId="{04CD71E1-BE32-4048-BF3C-2BAC860AB0A4}" sibTransId="{F45CD228-5194-45A5-A31C-0E58F0D1590B}"/>
    <dgm:cxn modelId="{33CB14FC-896E-4676-9F57-FA600CB3E97C}" srcId="{A0E0A5B2-2A72-4A90-A00B-DBE0BCB102E4}" destId="{A1E8608B-52B1-4957-8885-9805054CDB3D}" srcOrd="5" destOrd="0" parTransId="{6990643D-512A-43DE-823E-B624F9885E21}" sibTransId="{8E9365B6-C5C6-4760-ABC5-A3FC83788065}"/>
    <dgm:cxn modelId="{9713DB7E-005D-4A8B-9771-BE9BC5F6F6B5}" srcId="{AB2820A7-96AA-4CB5-A2B3-B22BDFC5BFA7}" destId="{3180568E-2AFE-4E8A-ABB8-CE181D920EA3}" srcOrd="6" destOrd="0" parTransId="{FBA6D705-72E8-4B87-B675-F456025C64CD}" sibTransId="{97191D4A-E42F-4F84-B177-447805464044}"/>
    <dgm:cxn modelId="{B86D2781-73E9-4C91-A6C4-E84BA2C9F676}" srcId="{7A6B54C5-D67F-4958-90FB-B824E49E1175}" destId="{ABF5845A-8BC5-43FF-89D3-293296B7E124}" srcOrd="2" destOrd="0" parTransId="{A0BD9CA4-3E2B-40CD-9B2A-6981764872D5}" sibTransId="{3CD9D578-DF8A-41C8-B9D5-E9817DAD179B}"/>
    <dgm:cxn modelId="{3F7F0BC5-22D2-470A-8207-269A6EC179D4}" srcId="{AB2820A7-96AA-4CB5-A2B3-B22BDFC5BFA7}" destId="{D503D19D-9E6B-4D44-A338-49C0819EFAD0}" srcOrd="3" destOrd="0" parTransId="{3B7E89FC-F5EA-437B-B6E1-32114896DF42}" sibTransId="{2B52CD30-EFD8-47FF-A0B2-1CE60CC6437C}"/>
    <dgm:cxn modelId="{943CE556-3084-4881-B46F-E25045A5BEEC}" type="presOf" srcId="{3DF97A91-BCDD-4A94-BDB0-7A44DCBA6EEB}" destId="{A39FDACA-D210-4274-8C94-16590A247820}" srcOrd="0" destOrd="0" presId="urn:microsoft.com/office/officeart/2005/8/layout/lProcess2"/>
    <dgm:cxn modelId="{ACD57CAE-2AC6-4377-8074-034527543AF2}" type="presOf" srcId="{A0E0A5B2-2A72-4A90-A00B-DBE0BCB102E4}" destId="{75D0F23D-6C9F-4181-A35A-EC9EB5031CAE}" srcOrd="0" destOrd="0" presId="urn:microsoft.com/office/officeart/2005/8/layout/lProcess2"/>
    <dgm:cxn modelId="{DE73EB4F-0AD1-445A-8054-59922741AEB6}" type="presOf" srcId="{B09E97CD-302C-44CE-B838-E47A82D19A3D}" destId="{004215B4-44C9-4D75-9EBB-1959246A51AD}" srcOrd="0" destOrd="2" presId="urn:microsoft.com/office/officeart/2005/8/layout/lProcess2"/>
    <dgm:cxn modelId="{8643A745-2FFE-42CB-B4B0-39EA68D3EA6E}" type="presOf" srcId="{F5DDB909-A15A-4677-A0FE-3D39CE4B04A6}" destId="{3885B1D8-CFF8-4F12-A29B-F407FE7C0056}" srcOrd="0" destOrd="0" presId="urn:microsoft.com/office/officeart/2005/8/layout/lProcess2"/>
    <dgm:cxn modelId="{8116113E-39EB-4B6B-9E17-2F6861F4D2D9}" srcId="{A0E0A5B2-2A72-4A90-A00B-DBE0BCB102E4}" destId="{DC6062C0-0CEE-4B4C-BB83-37C0F8ABD370}" srcOrd="4" destOrd="0" parTransId="{728B36CC-0F96-448D-B5ED-4B4C898D9FCE}" sibTransId="{35E09AE7-89AB-4E8B-A24B-3FA41DD4F6F7}"/>
    <dgm:cxn modelId="{F1097BD7-8A29-46AF-BA4F-2139F2FC5D95}" srcId="{A0E0A5B2-2A72-4A90-A00B-DBE0BCB102E4}" destId="{6DF94754-47F0-4258-B888-1AE6A84F66E9}" srcOrd="6" destOrd="0" parTransId="{584DF1AA-1811-441C-AB30-5F71BB3FB649}" sibTransId="{39EA19D8-16CC-4B3E-B6CD-ADD950708E0A}"/>
    <dgm:cxn modelId="{88D5FD7E-D297-4488-842A-98E5660C04FF}" type="presOf" srcId="{AB2820A7-96AA-4CB5-A2B3-B22BDFC5BFA7}" destId="{004215B4-44C9-4D75-9EBB-1959246A51AD}" srcOrd="0" destOrd="0" presId="urn:microsoft.com/office/officeart/2005/8/layout/lProcess2"/>
    <dgm:cxn modelId="{578F0D25-FEB6-4CD1-8E47-31116A4DF872}" srcId="{AB2820A7-96AA-4CB5-A2B3-B22BDFC5BFA7}" destId="{C8F77B82-F4D2-44D5-B124-2398FB67B979}" srcOrd="8" destOrd="0" parTransId="{D6D63A58-8695-4F1B-A0BF-3D693DC29E44}" sibTransId="{DE99D780-33F8-4EC7-B1C9-CA317B3DC215}"/>
    <dgm:cxn modelId="{9ADD6C04-0C06-4412-BA25-52D82BA255E0}" srcId="{A0E0A5B2-2A72-4A90-A00B-DBE0BCB102E4}" destId="{24E72FE0-A90E-4500-A87E-EB4723F5B45A}" srcOrd="0" destOrd="0" parTransId="{15A606B6-CCF4-44D6-B1A9-DDDA4C1EACA3}" sibTransId="{5C3C28D9-1989-4094-A0F7-7185001EFF27}"/>
    <dgm:cxn modelId="{8D436DAE-F446-421B-B521-153FDA66B4F9}" srcId="{3D3FD663-1355-4387-BCB6-B1832CE2F0B9}" destId="{951620D2-EE86-458B-AB63-116F81485B65}" srcOrd="1" destOrd="0" parTransId="{0D91951B-B54F-4919-929C-8924286EB3C7}" sibTransId="{389CD0D8-3BA3-4422-9A57-C079C039A34F}"/>
    <dgm:cxn modelId="{FF56790B-BBF1-428B-A3DD-DEE9EF393C92}" type="presOf" srcId="{A1E8608B-52B1-4957-8885-9805054CDB3D}" destId="{97365C61-235A-42C0-AF20-B936C6506DF5}" srcOrd="0" destOrd="0" presId="urn:microsoft.com/office/officeart/2005/8/layout/lProcess2"/>
    <dgm:cxn modelId="{6CC6BF30-F290-4EE6-8E79-E724B00A5F43}" srcId="{A0E0A5B2-2A72-4A90-A00B-DBE0BCB102E4}" destId="{B9062A39-6B39-4FC3-991E-B935ED442134}" srcOrd="8" destOrd="0" parTransId="{0A74145B-A77F-4131-963F-CBE53F5A398D}" sibTransId="{800FD176-583C-4200-926B-D7C1A1EF873A}"/>
    <dgm:cxn modelId="{1C34DE09-D459-44D1-9D0C-B3CABA4B9C5E}" srcId="{A0E0A5B2-2A72-4A90-A00B-DBE0BCB102E4}" destId="{A71672F9-C58B-4406-8CB9-89AE9945CDD2}" srcOrd="7" destOrd="0" parTransId="{12312AAF-C3E5-4794-8B4B-53D6CAF7998B}" sibTransId="{D0990643-088E-474D-813C-0F918FC0742C}"/>
    <dgm:cxn modelId="{03DEE783-48E9-428F-95D1-7A45C73B5351}" type="presOf" srcId="{B0733772-6CE3-4E55-9A3E-214CB7CF76C8}" destId="{A42395BF-BF1B-421D-9F13-C6353A7ED7F6}" srcOrd="0" destOrd="0" presId="urn:microsoft.com/office/officeart/2005/8/layout/lProcess2"/>
    <dgm:cxn modelId="{B4400E13-B6F3-4DF3-8732-D54A5DEC14C5}" srcId="{3D3FD663-1355-4387-BCB6-B1832CE2F0B9}" destId="{0C579776-28F3-44BA-82E5-6C542C5A1F15}" srcOrd="0" destOrd="0" parTransId="{4BE60183-D419-4F76-B941-856A31266E81}" sibTransId="{BE8789DE-0858-4229-9EE3-40DF840BA1ED}"/>
    <dgm:cxn modelId="{913DFE14-6003-4925-B1AE-9176B3572A18}" srcId="{AB2820A7-96AA-4CB5-A2B3-B22BDFC5BFA7}" destId="{CB680DE5-F27E-4053-A9F1-F7CAAE78279A}" srcOrd="0" destOrd="0" parTransId="{513772EC-7B30-44C1-B019-0E6E9B42DCDA}" sibTransId="{FA517FBD-36BF-434C-9121-DE7A449E4EB8}"/>
    <dgm:cxn modelId="{DD767D14-05A5-4209-BA7E-9D767B008A6D}" type="presOf" srcId="{951620D2-EE86-458B-AB63-116F81485B65}" destId="{E393CCAC-DF29-44D4-9667-F98B969BD6DA}" srcOrd="0" destOrd="2" presId="urn:microsoft.com/office/officeart/2005/8/layout/lProcess2"/>
    <dgm:cxn modelId="{88544777-262F-4F63-8278-7436D4E53039}" type="presOf" srcId="{D503D19D-9E6B-4D44-A338-49C0819EFAD0}" destId="{004215B4-44C9-4D75-9EBB-1959246A51AD}" srcOrd="0" destOrd="4" presId="urn:microsoft.com/office/officeart/2005/8/layout/lProcess2"/>
    <dgm:cxn modelId="{2901BEBB-30CE-4E91-BFEA-9DFF19BABBB7}" type="presOf" srcId="{ABF5845A-8BC5-43FF-89D3-293296B7E124}" destId="{B7394489-2BC9-49FB-BBD8-9A2E5686B8AA}" srcOrd="0" destOrd="0" presId="urn:microsoft.com/office/officeart/2005/8/layout/lProcess2"/>
    <dgm:cxn modelId="{62E45A5F-4DC1-40B3-8481-9085EBAC6C0D}" srcId="{A0E0A5B2-2A72-4A90-A00B-DBE0BCB102E4}" destId="{AB2820A7-96AA-4CB5-A2B3-B22BDFC5BFA7}" srcOrd="10" destOrd="0" parTransId="{59C2A325-7DF8-45DB-9EBB-9CF80837E034}" sibTransId="{3A060CAE-EB6F-4945-AEC9-27600ADE1453}"/>
    <dgm:cxn modelId="{5F87FF49-5FF0-4805-BE99-5CEBEA62899D}" type="presOf" srcId="{3D3FD663-1355-4387-BCB6-B1832CE2F0B9}" destId="{E393CCAC-DF29-44D4-9667-F98B969BD6DA}" srcOrd="0" destOrd="0" presId="urn:microsoft.com/office/officeart/2005/8/layout/lProcess2"/>
    <dgm:cxn modelId="{9882EE3B-E164-431D-9EAB-5DB54D05F512}" type="presOf" srcId="{B9062A39-6B39-4FC3-991E-B935ED442134}" destId="{350B5542-4EFD-461A-8BF0-86F9AA5E7F93}" srcOrd="0" destOrd="0" presId="urn:microsoft.com/office/officeart/2005/8/layout/lProcess2"/>
    <dgm:cxn modelId="{40F4B66F-8A42-4476-AD57-4193648EEEF3}" type="presOf" srcId="{0C579776-28F3-44BA-82E5-6C542C5A1F15}" destId="{E393CCAC-DF29-44D4-9667-F98B969BD6DA}" srcOrd="0" destOrd="1" presId="urn:microsoft.com/office/officeart/2005/8/layout/lProcess2"/>
    <dgm:cxn modelId="{3382F0C6-8898-4926-A44F-8D9070BD2CF5}" srcId="{A0E0A5B2-2A72-4A90-A00B-DBE0BCB102E4}" destId="{1AE7A9A1-AACA-4C4D-9045-23CBBB077245}" srcOrd="1" destOrd="0" parTransId="{EC061B2E-82E9-40C0-881A-E9ABE1918836}" sibTransId="{CB34F269-461B-45C7-A1A2-3B9A736A2A62}"/>
    <dgm:cxn modelId="{3ED70957-B835-4848-A44A-F6A631387C11}" type="presOf" srcId="{BCB2D3C6-8E83-43F6-8199-8CC3F343C7A1}" destId="{004215B4-44C9-4D75-9EBB-1959246A51AD}" srcOrd="0" destOrd="5" presId="urn:microsoft.com/office/officeart/2005/8/layout/lProcess2"/>
    <dgm:cxn modelId="{03EA5B05-DE72-4C1E-AEAD-6F54174E6114}" srcId="{A0E0A5B2-2A72-4A90-A00B-DBE0BCB102E4}" destId="{F5DDB909-A15A-4677-A0FE-3D39CE4B04A6}" srcOrd="2" destOrd="0" parTransId="{59EC67A9-549F-498F-8B48-A8E2804C87E3}" sibTransId="{413C724E-A266-49FB-8931-42943831BD82}"/>
    <dgm:cxn modelId="{1242BF39-4D92-4104-8022-B41AFDE4576D}" srcId="{AB2820A7-96AA-4CB5-A2B3-B22BDFC5BFA7}" destId="{37B6DCAC-F73B-4E30-86E9-F3A705108878}" srcOrd="5" destOrd="0" parTransId="{70ABC897-4E97-4482-9EC5-9E7E4C303419}" sibTransId="{FA8FC39A-A43D-4413-B5F3-3A488EBFD771}"/>
    <dgm:cxn modelId="{245988E6-FD05-484D-98EB-24146CE40B84}" srcId="{7A6B54C5-D67F-4958-90FB-B824E49E1175}" destId="{3DF97A91-BCDD-4A94-BDB0-7A44DCBA6EEB}" srcOrd="0" destOrd="0" parTransId="{FF1BEDC2-7A47-49DB-AEA4-7EF71D7E0DC0}" sibTransId="{1E4212BE-0B88-4818-BF4A-B262961CDEA5}"/>
    <dgm:cxn modelId="{F2D5CE47-6819-44C1-988A-BE8DE433D3AA}" type="presOf" srcId="{6DF94754-47F0-4258-B888-1AE6A84F66E9}" destId="{87F55AEC-3ADA-4701-BB9A-EB007CD92690}" srcOrd="0" destOrd="0" presId="urn:microsoft.com/office/officeart/2005/8/layout/lProcess2"/>
    <dgm:cxn modelId="{A89FCDA0-DBE7-4B02-B8C1-674AA7F2435D}" type="presOf" srcId="{4129FF8E-3AEC-4E2C-AB69-370BBCA3CCAF}" destId="{FF321536-1F13-4BD9-B327-4BB3237EC8F0}" srcOrd="0" destOrd="0" presId="urn:microsoft.com/office/officeart/2005/8/layout/lProcess2"/>
    <dgm:cxn modelId="{13EC107C-D336-43BD-B95D-155C6C43DF3B}" type="presOf" srcId="{CB680DE5-F27E-4053-A9F1-F7CAAE78279A}" destId="{004215B4-44C9-4D75-9EBB-1959246A51AD}" srcOrd="0" destOrd="1" presId="urn:microsoft.com/office/officeart/2005/8/layout/lProcess2"/>
    <dgm:cxn modelId="{487FFC63-1B9F-49D1-BFD2-F3894476E7ED}" type="presOf" srcId="{703D1AA8-D2B8-4386-B284-C331A68CB8C1}" destId="{D28C95EC-8AAA-49DB-A770-6D35023C7528}" srcOrd="0" destOrd="0" presId="urn:microsoft.com/office/officeart/2005/8/layout/lProcess2"/>
    <dgm:cxn modelId="{30823D8A-8855-4A07-8C43-99E0977D05C8}" srcId="{AB2820A7-96AA-4CB5-A2B3-B22BDFC5BFA7}" destId="{B09E97CD-302C-44CE-B838-E47A82D19A3D}" srcOrd="1" destOrd="0" parTransId="{96709F91-788E-4322-AE68-052121AA8120}" sibTransId="{126A2B8A-15E0-4011-BE7C-72C9CAA13EA7}"/>
    <dgm:cxn modelId="{E1CB9849-AAB2-4278-B71A-A7BB8E51D854}" srcId="{B1331341-C6DE-4F6F-B18C-9D7B98E0CFC4}" destId="{A0E0A5B2-2A72-4A90-A00B-DBE0BCB102E4}" srcOrd="0" destOrd="0" parTransId="{0E81FAB1-BB07-431E-90EC-8D61B3A0873B}" sibTransId="{B6521DF3-7BA7-484B-9B2A-99A9C5DD8502}"/>
    <dgm:cxn modelId="{AADDF4A4-023A-43D2-B630-B808FC72B577}" type="presOf" srcId="{7A6B54C5-D67F-4958-90FB-B824E49E1175}" destId="{FF0DE230-61A4-4501-889F-A5B214E9A96C}" srcOrd="1" destOrd="0" presId="urn:microsoft.com/office/officeart/2005/8/layout/lProcess2"/>
    <dgm:cxn modelId="{96B8D9EA-A47A-4167-B87A-659E8DA587BA}" srcId="{AB2820A7-96AA-4CB5-A2B3-B22BDFC5BFA7}" destId="{BCB2D3C6-8E83-43F6-8199-8CC3F343C7A1}" srcOrd="4" destOrd="0" parTransId="{B23E3FDC-0088-414D-852D-008203C8E45E}" sibTransId="{2C53E9B9-CA35-40BA-876D-263F1F3DF096}"/>
    <dgm:cxn modelId="{2EAA1FAD-F90D-4C0E-95E1-56347ED3475F}" type="presOf" srcId="{B1331341-C6DE-4F6F-B18C-9D7B98E0CFC4}" destId="{21C41FD6-4B18-4391-B89F-6D9BDA6035FE}" srcOrd="0" destOrd="0" presId="urn:microsoft.com/office/officeart/2005/8/layout/lProcess2"/>
    <dgm:cxn modelId="{344FD216-60E1-494D-8FE9-34DA093E27F6}" srcId="{B1331341-C6DE-4F6F-B18C-9D7B98E0CFC4}" destId="{7A6B54C5-D67F-4958-90FB-B824E49E1175}" srcOrd="1" destOrd="0" parTransId="{70C1B439-AAE0-4B7A-9554-E1CB9E26DA14}" sibTransId="{A5935378-BC77-420A-86AE-D049A5870F75}"/>
    <dgm:cxn modelId="{4C3210F9-6EF1-4262-950C-161E460984A6}" type="presOf" srcId="{24E72FE0-A90E-4500-A87E-EB4723F5B45A}" destId="{1636B88A-C26E-4346-A8E2-84E4890B53DC}" srcOrd="0" destOrd="0" presId="urn:microsoft.com/office/officeart/2005/8/layout/lProcess2"/>
    <dgm:cxn modelId="{BDA9EB1F-A4E5-4FB0-A3A6-1656EE169AB9}" type="presOf" srcId="{37B6DCAC-F73B-4E30-86E9-F3A705108878}" destId="{004215B4-44C9-4D75-9EBB-1959246A51AD}" srcOrd="0" destOrd="6" presId="urn:microsoft.com/office/officeart/2005/8/layout/lProcess2"/>
    <dgm:cxn modelId="{294C0E37-EEBA-4FCD-91E8-7BE48D30D2D3}" type="presOf" srcId="{DC6062C0-0CEE-4B4C-BB83-37C0F8ABD370}" destId="{F4162FAF-7903-455C-8966-422427CEFBAD}" srcOrd="0" destOrd="0" presId="urn:microsoft.com/office/officeart/2005/8/layout/lProcess2"/>
    <dgm:cxn modelId="{9720D32F-C9EF-4E7B-B1CD-229D30814C7D}" type="presParOf" srcId="{21C41FD6-4B18-4391-B89F-6D9BDA6035FE}" destId="{14FB5FB2-9526-409A-A3F1-655AFA952D55}" srcOrd="0" destOrd="0" presId="urn:microsoft.com/office/officeart/2005/8/layout/lProcess2"/>
    <dgm:cxn modelId="{9730AFF6-FD12-4F31-850D-360822F1362C}" type="presParOf" srcId="{14FB5FB2-9526-409A-A3F1-655AFA952D55}" destId="{75D0F23D-6C9F-4181-A35A-EC9EB5031CAE}" srcOrd="0" destOrd="0" presId="urn:microsoft.com/office/officeart/2005/8/layout/lProcess2"/>
    <dgm:cxn modelId="{BE9C8714-485A-4F16-BA45-98994B8E64FD}" type="presParOf" srcId="{14FB5FB2-9526-409A-A3F1-655AFA952D55}" destId="{E38597D1-034E-4E92-B1ED-D6DE550FEE3A}" srcOrd="1" destOrd="0" presId="urn:microsoft.com/office/officeart/2005/8/layout/lProcess2"/>
    <dgm:cxn modelId="{C7A1AA4A-8F0D-48DE-84CC-00E0478CF921}" type="presParOf" srcId="{14FB5FB2-9526-409A-A3F1-655AFA952D55}" destId="{AC4421DF-36D2-4EB6-88BB-1A06E7927605}" srcOrd="2" destOrd="0" presId="urn:microsoft.com/office/officeart/2005/8/layout/lProcess2"/>
    <dgm:cxn modelId="{970EBFB8-F269-45D5-B879-CEB8C7721DF8}" type="presParOf" srcId="{AC4421DF-36D2-4EB6-88BB-1A06E7927605}" destId="{7757EE4A-1D00-4DE2-ABD7-3DD94039ED00}" srcOrd="0" destOrd="0" presId="urn:microsoft.com/office/officeart/2005/8/layout/lProcess2"/>
    <dgm:cxn modelId="{53130D7D-B306-4011-B9A3-A13A9F4464BD}" type="presParOf" srcId="{7757EE4A-1D00-4DE2-ABD7-3DD94039ED00}" destId="{1636B88A-C26E-4346-A8E2-84E4890B53DC}" srcOrd="0" destOrd="0" presId="urn:microsoft.com/office/officeart/2005/8/layout/lProcess2"/>
    <dgm:cxn modelId="{04577DB4-8421-455B-8B16-42789DC554C9}" type="presParOf" srcId="{7757EE4A-1D00-4DE2-ABD7-3DD94039ED00}" destId="{A84805B2-8554-4644-8070-A7E5DA753283}" srcOrd="1" destOrd="0" presId="urn:microsoft.com/office/officeart/2005/8/layout/lProcess2"/>
    <dgm:cxn modelId="{19F78989-923C-4D70-8683-1CB94BDEA73F}" type="presParOf" srcId="{7757EE4A-1D00-4DE2-ABD7-3DD94039ED00}" destId="{96EF3BEA-3025-4CA4-9E6A-F2612F801AC2}" srcOrd="2" destOrd="0" presId="urn:microsoft.com/office/officeart/2005/8/layout/lProcess2"/>
    <dgm:cxn modelId="{6D03F7F9-3DDC-4236-8747-8386529119D9}" type="presParOf" srcId="{7757EE4A-1D00-4DE2-ABD7-3DD94039ED00}" destId="{3578299E-6775-48E0-A4E1-598B3FF1A3C0}" srcOrd="3" destOrd="0" presId="urn:microsoft.com/office/officeart/2005/8/layout/lProcess2"/>
    <dgm:cxn modelId="{54AFABCD-1209-4C97-A45B-8AEB9B043547}" type="presParOf" srcId="{7757EE4A-1D00-4DE2-ABD7-3DD94039ED00}" destId="{3885B1D8-CFF8-4F12-A29B-F407FE7C0056}" srcOrd="4" destOrd="0" presId="urn:microsoft.com/office/officeart/2005/8/layout/lProcess2"/>
    <dgm:cxn modelId="{8A3BA125-B4D6-4B42-BD6D-C976D7461455}" type="presParOf" srcId="{7757EE4A-1D00-4DE2-ABD7-3DD94039ED00}" destId="{18165DDD-2DDD-481A-85A1-3D870FF97BF6}" srcOrd="5" destOrd="0" presId="urn:microsoft.com/office/officeart/2005/8/layout/lProcess2"/>
    <dgm:cxn modelId="{4E8D3677-DBDD-4636-9C83-6DA26B058630}" type="presParOf" srcId="{7757EE4A-1D00-4DE2-ABD7-3DD94039ED00}" destId="{D28C95EC-8AAA-49DB-A770-6D35023C7528}" srcOrd="6" destOrd="0" presId="urn:microsoft.com/office/officeart/2005/8/layout/lProcess2"/>
    <dgm:cxn modelId="{A4191F74-B9A4-44AE-935B-AC5AE83CCA2E}" type="presParOf" srcId="{7757EE4A-1D00-4DE2-ABD7-3DD94039ED00}" destId="{7E5C5AF8-79EE-4EA3-8966-0641102063A1}" srcOrd="7" destOrd="0" presId="urn:microsoft.com/office/officeart/2005/8/layout/lProcess2"/>
    <dgm:cxn modelId="{AD640A68-07EF-4385-B32E-E296B08A2C6C}" type="presParOf" srcId="{7757EE4A-1D00-4DE2-ABD7-3DD94039ED00}" destId="{F4162FAF-7903-455C-8966-422427CEFBAD}" srcOrd="8" destOrd="0" presId="urn:microsoft.com/office/officeart/2005/8/layout/lProcess2"/>
    <dgm:cxn modelId="{6A7FC927-4696-47B0-BF44-407292C4A548}" type="presParOf" srcId="{7757EE4A-1D00-4DE2-ABD7-3DD94039ED00}" destId="{F78F76E8-AC2F-4E90-9A74-ABB3F111B80A}" srcOrd="9" destOrd="0" presId="urn:microsoft.com/office/officeart/2005/8/layout/lProcess2"/>
    <dgm:cxn modelId="{C1D58049-08BC-4D4C-BED5-B48E3919B9C6}" type="presParOf" srcId="{7757EE4A-1D00-4DE2-ABD7-3DD94039ED00}" destId="{97365C61-235A-42C0-AF20-B936C6506DF5}" srcOrd="10" destOrd="0" presId="urn:microsoft.com/office/officeart/2005/8/layout/lProcess2"/>
    <dgm:cxn modelId="{5A204B0E-660D-4090-8C79-39313E332751}" type="presParOf" srcId="{7757EE4A-1D00-4DE2-ABD7-3DD94039ED00}" destId="{91CF29B9-2575-4207-AD18-AD06EBE14EBD}" srcOrd="11" destOrd="0" presId="urn:microsoft.com/office/officeart/2005/8/layout/lProcess2"/>
    <dgm:cxn modelId="{A651942F-95C5-448F-9459-585C077C4289}" type="presParOf" srcId="{7757EE4A-1D00-4DE2-ABD7-3DD94039ED00}" destId="{87F55AEC-3ADA-4701-BB9A-EB007CD92690}" srcOrd="12" destOrd="0" presId="urn:microsoft.com/office/officeart/2005/8/layout/lProcess2"/>
    <dgm:cxn modelId="{D5493D2D-0CC4-480A-BA69-DB942C5CA3FD}" type="presParOf" srcId="{7757EE4A-1D00-4DE2-ABD7-3DD94039ED00}" destId="{55B8BD31-CE1C-48F0-9CBC-F9731F6A6F4D}" srcOrd="13" destOrd="0" presId="urn:microsoft.com/office/officeart/2005/8/layout/lProcess2"/>
    <dgm:cxn modelId="{4023CE88-54A3-499C-B981-05E752E047CB}" type="presParOf" srcId="{7757EE4A-1D00-4DE2-ABD7-3DD94039ED00}" destId="{2E50057F-82E9-4343-AC10-FCB7F040250F}" srcOrd="14" destOrd="0" presId="urn:microsoft.com/office/officeart/2005/8/layout/lProcess2"/>
    <dgm:cxn modelId="{5D10E37C-7EAF-4C66-9891-85432FC7BAF2}" type="presParOf" srcId="{7757EE4A-1D00-4DE2-ABD7-3DD94039ED00}" destId="{CF434754-D033-4412-9634-17161D80CA35}" srcOrd="15" destOrd="0" presId="urn:microsoft.com/office/officeart/2005/8/layout/lProcess2"/>
    <dgm:cxn modelId="{DE1EEDBD-169A-43AC-873E-87EC08A4A86D}" type="presParOf" srcId="{7757EE4A-1D00-4DE2-ABD7-3DD94039ED00}" destId="{350B5542-4EFD-461A-8BF0-86F9AA5E7F93}" srcOrd="16" destOrd="0" presId="urn:microsoft.com/office/officeart/2005/8/layout/lProcess2"/>
    <dgm:cxn modelId="{E1E38867-5701-4A70-8581-8E50080E9AC1}" type="presParOf" srcId="{7757EE4A-1D00-4DE2-ABD7-3DD94039ED00}" destId="{4C99B215-D5AB-4F4E-B490-286C7BC58941}" srcOrd="17" destOrd="0" presId="urn:microsoft.com/office/officeart/2005/8/layout/lProcess2"/>
    <dgm:cxn modelId="{6CF6AB0C-34F2-4C80-812D-D7C2B0700B23}" type="presParOf" srcId="{7757EE4A-1D00-4DE2-ABD7-3DD94039ED00}" destId="{FF321536-1F13-4BD9-B327-4BB3237EC8F0}" srcOrd="18" destOrd="0" presId="urn:microsoft.com/office/officeart/2005/8/layout/lProcess2"/>
    <dgm:cxn modelId="{FF9EC8FC-3B15-4B38-B87E-8FD202A56575}" type="presParOf" srcId="{7757EE4A-1D00-4DE2-ABD7-3DD94039ED00}" destId="{0C97E60E-BA7A-40A2-AFAB-EC5EF9DD9694}" srcOrd="19" destOrd="0" presId="urn:microsoft.com/office/officeart/2005/8/layout/lProcess2"/>
    <dgm:cxn modelId="{B918DDF9-CD46-4E56-A775-DD9FE9675B44}" type="presParOf" srcId="{7757EE4A-1D00-4DE2-ABD7-3DD94039ED00}" destId="{004215B4-44C9-4D75-9EBB-1959246A51AD}" srcOrd="20" destOrd="0" presId="urn:microsoft.com/office/officeart/2005/8/layout/lProcess2"/>
    <dgm:cxn modelId="{E392FAEA-3754-4ED5-A96B-076D6B1983BD}" type="presParOf" srcId="{21C41FD6-4B18-4391-B89F-6D9BDA6035FE}" destId="{3FA88543-6380-41B6-AE94-3D2A4C532793}" srcOrd="1" destOrd="0" presId="urn:microsoft.com/office/officeart/2005/8/layout/lProcess2"/>
    <dgm:cxn modelId="{06C58237-5639-4D24-A0F5-8B9FA59395EE}" type="presParOf" srcId="{21C41FD6-4B18-4391-B89F-6D9BDA6035FE}" destId="{3149DB3F-6CC4-4E2F-AC62-66C1A3A0A061}" srcOrd="2" destOrd="0" presId="urn:microsoft.com/office/officeart/2005/8/layout/lProcess2"/>
    <dgm:cxn modelId="{999AA075-0467-4A9C-9502-7049A62DD768}" type="presParOf" srcId="{3149DB3F-6CC4-4E2F-AC62-66C1A3A0A061}" destId="{B2C12D94-F8BC-4670-8F7E-C093CA211795}" srcOrd="0" destOrd="0" presId="urn:microsoft.com/office/officeart/2005/8/layout/lProcess2"/>
    <dgm:cxn modelId="{C2EE3B4E-D8E4-4A16-BAE0-07FB84DD787C}" type="presParOf" srcId="{3149DB3F-6CC4-4E2F-AC62-66C1A3A0A061}" destId="{FF0DE230-61A4-4501-889F-A5B214E9A96C}" srcOrd="1" destOrd="0" presId="urn:microsoft.com/office/officeart/2005/8/layout/lProcess2"/>
    <dgm:cxn modelId="{2A32C36E-CDCA-4E14-93E3-D54E38118E3F}" type="presParOf" srcId="{3149DB3F-6CC4-4E2F-AC62-66C1A3A0A061}" destId="{864A3194-E954-4E2B-962D-3DDE0D493216}" srcOrd="2" destOrd="0" presId="urn:microsoft.com/office/officeart/2005/8/layout/lProcess2"/>
    <dgm:cxn modelId="{9588ADBD-4578-4CEF-85C6-ABB02DA82203}" type="presParOf" srcId="{864A3194-E954-4E2B-962D-3DDE0D493216}" destId="{F8888A17-05B3-46F1-B1FC-66BF8B3C84ED}" srcOrd="0" destOrd="0" presId="urn:microsoft.com/office/officeart/2005/8/layout/lProcess2"/>
    <dgm:cxn modelId="{298B6158-8DC0-4927-B9A7-4A0B1B860F71}" type="presParOf" srcId="{F8888A17-05B3-46F1-B1FC-66BF8B3C84ED}" destId="{A39FDACA-D210-4274-8C94-16590A247820}" srcOrd="0" destOrd="0" presId="urn:microsoft.com/office/officeart/2005/8/layout/lProcess2"/>
    <dgm:cxn modelId="{30E0C807-4544-493C-A080-40E5364599C1}" type="presParOf" srcId="{F8888A17-05B3-46F1-B1FC-66BF8B3C84ED}" destId="{65DBA814-B777-4E59-AE5F-248E18B7EA98}" srcOrd="1" destOrd="0" presId="urn:microsoft.com/office/officeart/2005/8/layout/lProcess2"/>
    <dgm:cxn modelId="{C8960CE5-3110-4424-AC36-DAFED6E40EEB}" type="presParOf" srcId="{F8888A17-05B3-46F1-B1FC-66BF8B3C84ED}" destId="{A42395BF-BF1B-421D-9F13-C6353A7ED7F6}" srcOrd="2" destOrd="0" presId="urn:microsoft.com/office/officeart/2005/8/layout/lProcess2"/>
    <dgm:cxn modelId="{804D4B08-BA9A-4A43-A700-3DBD97CC9CDE}" type="presParOf" srcId="{F8888A17-05B3-46F1-B1FC-66BF8B3C84ED}" destId="{FE97FCB2-B875-48A0-9406-38966BB5FB26}" srcOrd="3" destOrd="0" presId="urn:microsoft.com/office/officeart/2005/8/layout/lProcess2"/>
    <dgm:cxn modelId="{28D82B6D-4C5C-4A81-A2F1-D8B7BA740560}" type="presParOf" srcId="{F8888A17-05B3-46F1-B1FC-66BF8B3C84ED}" destId="{B7394489-2BC9-49FB-BBD8-9A2E5686B8AA}" srcOrd="4" destOrd="0" presId="urn:microsoft.com/office/officeart/2005/8/layout/lProcess2"/>
    <dgm:cxn modelId="{CD9DCE5E-762A-42E2-949F-8D765231218D}" type="presParOf" srcId="{F8888A17-05B3-46F1-B1FC-66BF8B3C84ED}" destId="{BA5AD9F0-91F2-4039-8C09-ED8B26FF610D}" srcOrd="5" destOrd="0" presId="urn:microsoft.com/office/officeart/2005/8/layout/lProcess2"/>
    <dgm:cxn modelId="{28129DCE-FC84-439F-A7EF-035F9300470B}" type="presParOf" srcId="{F8888A17-05B3-46F1-B1FC-66BF8B3C84ED}" destId="{E393CCAC-DF29-44D4-9667-F98B969BD6DA}" srcOrd="6" destOrd="0" presId="urn:microsoft.com/office/officeart/2005/8/layout/lProcess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1331341-C6DE-4F6F-B18C-9D7B98E0CFC4}" type="doc">
      <dgm:prSet loTypeId="urn:microsoft.com/office/officeart/2005/8/layout/lProcess2" loCatId="relationship" qsTypeId="urn:microsoft.com/office/officeart/2005/8/quickstyle/simple1" qsCatId="simple" csTypeId="urn:microsoft.com/office/officeart/2005/8/colors/accent0_1" csCatId="mainScheme" phldr="1"/>
      <dgm:spPr/>
      <dgm:t>
        <a:bodyPr/>
        <a:lstStyle/>
        <a:p>
          <a:endParaRPr lang="en-US"/>
        </a:p>
      </dgm:t>
    </dgm:pt>
    <dgm:pt modelId="{24E72FE0-A90E-4500-A87E-EB4723F5B45A}">
      <dgm:prSet phldrT="[Text]" custT="1"/>
      <dgm:spPr/>
      <dgm:t>
        <a:bodyPr/>
        <a:lstStyle/>
        <a:p>
          <a:r>
            <a:rPr lang="en-US" sz="1000"/>
            <a:t>Direct Bank</a:t>
          </a:r>
        </a:p>
      </dgm:t>
    </dgm:pt>
    <dgm:pt modelId="{15A606B6-CCF4-44D6-B1A9-DDDA4C1EACA3}" type="parTrans" cxnId="{9ADD6C04-0C06-4412-BA25-52D82BA255E0}">
      <dgm:prSet/>
      <dgm:spPr/>
      <dgm:t>
        <a:bodyPr/>
        <a:lstStyle/>
        <a:p>
          <a:endParaRPr lang="en-US"/>
        </a:p>
      </dgm:t>
    </dgm:pt>
    <dgm:pt modelId="{5C3C28D9-1989-4094-A0F7-7185001EFF27}" type="sibTrans" cxnId="{9ADD6C04-0C06-4412-BA25-52D82BA255E0}">
      <dgm:prSet/>
      <dgm:spPr/>
      <dgm:t>
        <a:bodyPr/>
        <a:lstStyle/>
        <a:p>
          <a:endParaRPr lang="en-US"/>
        </a:p>
      </dgm:t>
    </dgm:pt>
    <dgm:pt modelId="{1AE7A9A1-AACA-4C4D-9045-23CBBB077245}">
      <dgm:prSet phldrT="[Text]" custT="1"/>
      <dgm:spPr/>
      <dgm:t>
        <a:bodyPr/>
        <a:lstStyle/>
        <a:p>
          <a:r>
            <a:rPr lang="en-US" sz="1000"/>
            <a:t>Integrated cost leadership/ differentiation strategy</a:t>
          </a:r>
        </a:p>
      </dgm:t>
    </dgm:pt>
    <dgm:pt modelId="{EC061B2E-82E9-40C0-881A-E9ABE1918836}" type="parTrans" cxnId="{3382F0C6-8898-4926-A44F-8D9070BD2CF5}">
      <dgm:prSet/>
      <dgm:spPr/>
      <dgm:t>
        <a:bodyPr/>
        <a:lstStyle/>
        <a:p>
          <a:endParaRPr lang="en-US"/>
        </a:p>
      </dgm:t>
    </dgm:pt>
    <dgm:pt modelId="{CB34F269-461B-45C7-A1A2-3B9A736A2A62}" type="sibTrans" cxnId="{3382F0C6-8898-4926-A44F-8D9070BD2CF5}">
      <dgm:prSet/>
      <dgm:spPr/>
      <dgm:t>
        <a:bodyPr/>
        <a:lstStyle/>
        <a:p>
          <a:endParaRPr lang="en-US"/>
        </a:p>
      </dgm:t>
    </dgm:pt>
    <dgm:pt modelId="{7A6B54C5-D67F-4958-90FB-B824E49E1175}">
      <dgm:prSet phldrT="[Text]" custT="1"/>
      <dgm:spPr/>
      <dgm:t>
        <a:bodyPr/>
        <a:lstStyle/>
        <a:p>
          <a:endParaRPr lang="en-US" sz="1600"/>
        </a:p>
      </dgm:t>
    </dgm:pt>
    <dgm:pt modelId="{70C1B439-AAE0-4B7A-9554-E1CB9E26DA14}" type="parTrans" cxnId="{344FD216-60E1-494D-8FE9-34DA093E27F6}">
      <dgm:prSet/>
      <dgm:spPr/>
      <dgm:t>
        <a:bodyPr/>
        <a:lstStyle/>
        <a:p>
          <a:endParaRPr lang="en-US"/>
        </a:p>
      </dgm:t>
    </dgm:pt>
    <dgm:pt modelId="{A5935378-BC77-420A-86AE-D049A5870F75}" type="sibTrans" cxnId="{344FD216-60E1-494D-8FE9-34DA093E27F6}">
      <dgm:prSet/>
      <dgm:spPr/>
      <dgm:t>
        <a:bodyPr/>
        <a:lstStyle/>
        <a:p>
          <a:endParaRPr lang="en-US"/>
        </a:p>
      </dgm:t>
    </dgm:pt>
    <dgm:pt modelId="{3DF97A91-BCDD-4A94-BDB0-7A44DCBA6EEB}">
      <dgm:prSet phldrT="[Text]" custT="1"/>
      <dgm:spPr/>
      <dgm:t>
        <a:bodyPr/>
        <a:lstStyle/>
        <a:p>
          <a:r>
            <a:rPr lang="en-US" sz="1000"/>
            <a:t>Bank Holding Company</a:t>
          </a:r>
        </a:p>
      </dgm:t>
    </dgm:pt>
    <dgm:pt modelId="{FF1BEDC2-7A47-49DB-AEA4-7EF71D7E0DC0}" type="parTrans" cxnId="{245988E6-FD05-484D-98EB-24146CE40B84}">
      <dgm:prSet/>
      <dgm:spPr/>
      <dgm:t>
        <a:bodyPr/>
        <a:lstStyle/>
        <a:p>
          <a:endParaRPr lang="en-US"/>
        </a:p>
      </dgm:t>
    </dgm:pt>
    <dgm:pt modelId="{1E4212BE-0B88-4818-BF4A-B262961CDEA5}" type="sibTrans" cxnId="{245988E6-FD05-484D-98EB-24146CE40B84}">
      <dgm:prSet/>
      <dgm:spPr/>
      <dgm:t>
        <a:bodyPr/>
        <a:lstStyle/>
        <a:p>
          <a:endParaRPr lang="en-US"/>
        </a:p>
      </dgm:t>
    </dgm:pt>
    <dgm:pt modelId="{B0733772-6CE3-4E55-9A3E-214CB7CF76C8}">
      <dgm:prSet phldrT="[Text]" custT="1"/>
      <dgm:spPr/>
      <dgm:t>
        <a:bodyPr/>
        <a:lstStyle/>
        <a:p>
          <a:r>
            <a:rPr lang="en-US" sz="1000"/>
            <a:t>Related constrained diversification strategy</a:t>
          </a:r>
        </a:p>
      </dgm:t>
    </dgm:pt>
    <dgm:pt modelId="{2D94AF1E-AE1F-457E-B483-053344D246A5}" type="parTrans" cxnId="{2446BA9C-252B-43D1-8BA5-D9F025E9142D}">
      <dgm:prSet/>
      <dgm:spPr/>
      <dgm:t>
        <a:bodyPr/>
        <a:lstStyle/>
        <a:p>
          <a:endParaRPr lang="en-US"/>
        </a:p>
      </dgm:t>
    </dgm:pt>
    <dgm:pt modelId="{56D3599E-1262-484E-B137-9CB4398019B3}" type="sibTrans" cxnId="{2446BA9C-252B-43D1-8BA5-D9F025E9142D}">
      <dgm:prSet/>
      <dgm:spPr/>
      <dgm:t>
        <a:bodyPr/>
        <a:lstStyle/>
        <a:p>
          <a:endParaRPr lang="en-US"/>
        </a:p>
      </dgm:t>
    </dgm:pt>
    <dgm:pt modelId="{F5DDB909-A15A-4677-A0FE-3D39CE4B04A6}">
      <dgm:prSet custT="1"/>
      <dgm:spPr/>
      <dgm:t>
        <a:bodyPr/>
        <a:lstStyle/>
        <a:p>
          <a:r>
            <a:rPr lang="en-US" sz="1000"/>
            <a:t>Commitment to highest possible service at lowest possible cost</a:t>
          </a:r>
        </a:p>
      </dgm:t>
    </dgm:pt>
    <dgm:pt modelId="{59EC67A9-549F-498F-8B48-A8E2804C87E3}" type="parTrans" cxnId="{03EA5B05-DE72-4C1E-AEAD-6F54174E6114}">
      <dgm:prSet/>
      <dgm:spPr/>
      <dgm:t>
        <a:bodyPr/>
        <a:lstStyle/>
        <a:p>
          <a:endParaRPr lang="en-US"/>
        </a:p>
      </dgm:t>
    </dgm:pt>
    <dgm:pt modelId="{413C724E-A266-49FB-8931-42943831BD82}" type="sibTrans" cxnId="{03EA5B05-DE72-4C1E-AEAD-6F54174E6114}">
      <dgm:prSet/>
      <dgm:spPr/>
      <dgm:t>
        <a:bodyPr/>
        <a:lstStyle/>
        <a:p>
          <a:endParaRPr lang="en-US"/>
        </a:p>
      </dgm:t>
    </dgm:pt>
    <dgm:pt modelId="{703D1AA8-D2B8-4386-B284-C331A68CB8C1}">
      <dgm:prSet custT="1"/>
      <dgm:spPr/>
      <dgm:t>
        <a:bodyPr/>
        <a:lstStyle/>
        <a:p>
          <a:r>
            <a:rPr lang="en-US" sz="1000"/>
            <a:t>Differentiated by higher rates and customer-focused services and product features</a:t>
          </a:r>
        </a:p>
      </dgm:t>
    </dgm:pt>
    <dgm:pt modelId="{E1B973A3-8BB6-44D8-99FD-B1AD9BA97D8B}" type="parTrans" cxnId="{83B18C19-D5AB-40CF-AE24-7B94FF688ECC}">
      <dgm:prSet/>
      <dgm:spPr/>
      <dgm:t>
        <a:bodyPr/>
        <a:lstStyle/>
        <a:p>
          <a:endParaRPr lang="en-US"/>
        </a:p>
      </dgm:t>
    </dgm:pt>
    <dgm:pt modelId="{36AC775C-10F5-44DF-96F3-E1F4B3345D31}" type="sibTrans" cxnId="{83B18C19-D5AB-40CF-AE24-7B94FF688ECC}">
      <dgm:prSet/>
      <dgm:spPr/>
      <dgm:t>
        <a:bodyPr/>
        <a:lstStyle/>
        <a:p>
          <a:endParaRPr lang="en-US"/>
        </a:p>
      </dgm:t>
    </dgm:pt>
    <dgm:pt modelId="{A1E8608B-52B1-4957-8885-9805054CDB3D}">
      <dgm:prSet custT="1"/>
      <dgm:spPr/>
      <dgm:t>
        <a:bodyPr/>
        <a:lstStyle/>
        <a:p>
          <a:r>
            <a:rPr lang="en-US" sz="1000"/>
            <a:t>Seek customer loyalty through straight talk, right actions, and continuous improvement</a:t>
          </a:r>
        </a:p>
      </dgm:t>
    </dgm:pt>
    <dgm:pt modelId="{6990643D-512A-43DE-823E-B624F9885E21}" type="parTrans" cxnId="{33CB14FC-896E-4676-9F57-FA600CB3E97C}">
      <dgm:prSet/>
      <dgm:spPr/>
      <dgm:t>
        <a:bodyPr/>
        <a:lstStyle/>
        <a:p>
          <a:endParaRPr lang="en-US"/>
        </a:p>
      </dgm:t>
    </dgm:pt>
    <dgm:pt modelId="{8E9365B6-C5C6-4760-ABC5-A3FC83788065}" type="sibTrans" cxnId="{33CB14FC-896E-4676-9F57-FA600CB3E97C}">
      <dgm:prSet/>
      <dgm:spPr/>
      <dgm:t>
        <a:bodyPr/>
        <a:lstStyle/>
        <a:p>
          <a:endParaRPr lang="en-US"/>
        </a:p>
      </dgm:t>
    </dgm:pt>
    <dgm:pt modelId="{AB2820A7-96AA-4CB5-A2B3-B22BDFC5BFA7}">
      <dgm:prSet custT="1"/>
      <dgm:spPr>
        <a:ln>
          <a:solidFill>
            <a:srgbClr val="FFFF66"/>
          </a:solidFill>
        </a:ln>
      </dgm:spPr>
      <dgm:t>
        <a:bodyPr/>
        <a:lstStyle/>
        <a:p>
          <a:pPr algn="ctr"/>
          <a:r>
            <a:rPr lang="en-US" sz="1000" b="1"/>
            <a:t>Fit</a:t>
          </a:r>
        </a:p>
      </dgm:t>
    </dgm:pt>
    <dgm:pt modelId="{59C2A325-7DF8-45DB-9EBB-9CF80837E034}" type="parTrans" cxnId="{62E45A5F-4DC1-40B3-8481-9085EBAC6C0D}">
      <dgm:prSet/>
      <dgm:spPr/>
      <dgm:t>
        <a:bodyPr/>
        <a:lstStyle/>
        <a:p>
          <a:endParaRPr lang="en-US"/>
        </a:p>
      </dgm:t>
    </dgm:pt>
    <dgm:pt modelId="{3A060CAE-EB6F-4945-AEC9-27600ADE1453}" type="sibTrans" cxnId="{62E45A5F-4DC1-40B3-8481-9085EBAC6C0D}">
      <dgm:prSet/>
      <dgm:spPr/>
      <dgm:t>
        <a:bodyPr/>
        <a:lstStyle/>
        <a:p>
          <a:endParaRPr lang="en-US"/>
        </a:p>
      </dgm:t>
    </dgm:pt>
    <dgm:pt modelId="{CB680DE5-F27E-4053-A9F1-F7CAAE78279A}">
      <dgm:prSet custT="1"/>
      <dgm:spPr>
        <a:ln>
          <a:solidFill>
            <a:srgbClr val="FFFF66"/>
          </a:solidFill>
        </a:ln>
      </dgm:spPr>
      <dgm:t>
        <a:bodyPr/>
        <a:lstStyle/>
        <a:p>
          <a:pPr algn="l"/>
          <a:r>
            <a:rPr lang="en-US" sz="1000"/>
            <a:t>Excellent fit with organizational strengths and the poor industry conditions for conventional banking operations</a:t>
          </a:r>
        </a:p>
      </dgm:t>
    </dgm:pt>
    <dgm:pt modelId="{513772EC-7B30-44C1-B019-0E6E9B42DCDA}" type="parTrans" cxnId="{913DFE14-6003-4925-B1AE-9176B3572A18}">
      <dgm:prSet/>
      <dgm:spPr/>
      <dgm:t>
        <a:bodyPr/>
        <a:lstStyle/>
        <a:p>
          <a:endParaRPr lang="en-US"/>
        </a:p>
      </dgm:t>
    </dgm:pt>
    <dgm:pt modelId="{FA517FBD-36BF-434C-9121-DE7A449E4EB8}" type="sibTrans" cxnId="{913DFE14-6003-4925-B1AE-9176B3572A18}">
      <dgm:prSet/>
      <dgm:spPr/>
      <dgm:t>
        <a:bodyPr/>
        <a:lstStyle/>
        <a:p>
          <a:endParaRPr lang="en-US"/>
        </a:p>
      </dgm:t>
    </dgm:pt>
    <dgm:pt modelId="{DC6062C0-0CEE-4B4C-BB83-37C0F8ABD370}">
      <dgm:prSet custT="1"/>
      <dgm:spPr/>
      <dgm:t>
        <a:bodyPr/>
        <a:lstStyle/>
        <a:p>
          <a:r>
            <a:rPr lang="en-US" sz="1000"/>
            <a:t>Level of personalized services is visibly greater than other Internet banks (and many traditional banks)</a:t>
          </a:r>
        </a:p>
      </dgm:t>
    </dgm:pt>
    <dgm:pt modelId="{728B36CC-0F96-448D-B5ED-4B4C898D9FCE}" type="parTrans" cxnId="{8116113E-39EB-4B6B-9E17-2F6861F4D2D9}">
      <dgm:prSet/>
      <dgm:spPr/>
      <dgm:t>
        <a:bodyPr/>
        <a:lstStyle/>
        <a:p>
          <a:endParaRPr lang="en-US"/>
        </a:p>
      </dgm:t>
    </dgm:pt>
    <dgm:pt modelId="{35E09AE7-89AB-4E8B-A24B-3FA41DD4F6F7}" type="sibTrans" cxnId="{8116113E-39EB-4B6B-9E17-2F6861F4D2D9}">
      <dgm:prSet/>
      <dgm:spPr/>
      <dgm:t>
        <a:bodyPr/>
        <a:lstStyle/>
        <a:p>
          <a:endParaRPr lang="en-US"/>
        </a:p>
      </dgm:t>
    </dgm:pt>
    <dgm:pt modelId="{3D3FD663-1355-4387-BCB6-B1832CE2F0B9}">
      <dgm:prSet custT="1"/>
      <dgm:spPr>
        <a:ln>
          <a:solidFill>
            <a:srgbClr val="FFFF66"/>
          </a:solidFill>
        </a:ln>
      </dgm:spPr>
      <dgm:t>
        <a:bodyPr/>
        <a:lstStyle/>
        <a:p>
          <a:pPr algn="ctr"/>
          <a:r>
            <a:rPr lang="en-US" sz="1000" b="1"/>
            <a:t>Fit</a:t>
          </a:r>
        </a:p>
      </dgm:t>
    </dgm:pt>
    <dgm:pt modelId="{04CD71E1-BE32-4048-BF3C-2BAC860AB0A4}" type="parTrans" cxnId="{007B52C9-3AD2-47DF-B355-E0640A3B8DC0}">
      <dgm:prSet/>
      <dgm:spPr/>
      <dgm:t>
        <a:bodyPr/>
        <a:lstStyle/>
        <a:p>
          <a:endParaRPr lang="en-US"/>
        </a:p>
      </dgm:t>
    </dgm:pt>
    <dgm:pt modelId="{F45CD228-5194-45A5-A31C-0E58F0D1590B}" type="sibTrans" cxnId="{007B52C9-3AD2-47DF-B355-E0640A3B8DC0}">
      <dgm:prSet/>
      <dgm:spPr/>
      <dgm:t>
        <a:bodyPr/>
        <a:lstStyle/>
        <a:p>
          <a:endParaRPr lang="en-US"/>
        </a:p>
      </dgm:t>
    </dgm:pt>
    <dgm:pt modelId="{0C579776-28F3-44BA-82E5-6C542C5A1F15}">
      <dgm:prSet custT="1"/>
      <dgm:spPr>
        <a:ln>
          <a:solidFill>
            <a:srgbClr val="FFFF66"/>
          </a:solidFill>
        </a:ln>
      </dgm:spPr>
      <dgm:t>
        <a:bodyPr/>
        <a:lstStyle/>
        <a:p>
          <a:pPr algn="l"/>
          <a:r>
            <a:rPr lang="en-US" sz="1000"/>
            <a:t>Strategy fits the situation, especially as corporate competence and emphasis on innovation are able to positively influence division competitiveness and are necessary to attract customers in a troubled industry</a:t>
          </a:r>
        </a:p>
      </dgm:t>
    </dgm:pt>
    <dgm:pt modelId="{4BE60183-D419-4F76-B941-856A31266E81}" type="parTrans" cxnId="{B4400E13-B6F3-4DF3-8732-D54A5DEC14C5}">
      <dgm:prSet/>
      <dgm:spPr/>
      <dgm:t>
        <a:bodyPr/>
        <a:lstStyle/>
        <a:p>
          <a:endParaRPr lang="en-US"/>
        </a:p>
      </dgm:t>
    </dgm:pt>
    <dgm:pt modelId="{BE8789DE-0858-4229-9EE3-40DF840BA1ED}" type="sibTrans" cxnId="{B4400E13-B6F3-4DF3-8732-D54A5DEC14C5}">
      <dgm:prSet/>
      <dgm:spPr/>
      <dgm:t>
        <a:bodyPr/>
        <a:lstStyle/>
        <a:p>
          <a:endParaRPr lang="en-US"/>
        </a:p>
      </dgm:t>
    </dgm:pt>
    <dgm:pt modelId="{ABF5845A-8BC5-43FF-89D3-293296B7E124}">
      <dgm:prSet custT="1"/>
      <dgm:spPr/>
      <dgm:t>
        <a:bodyPr/>
        <a:lstStyle/>
        <a:p>
          <a:r>
            <a:rPr lang="en-US" sz="1000"/>
            <a:t>Nearly a century of accumulated expertise and innovation</a:t>
          </a:r>
        </a:p>
      </dgm:t>
    </dgm:pt>
    <dgm:pt modelId="{A0BD9CA4-3E2B-40CD-9B2A-6981764872D5}" type="parTrans" cxnId="{B86D2781-73E9-4C91-A6C4-E84BA2C9F676}">
      <dgm:prSet/>
      <dgm:spPr/>
      <dgm:t>
        <a:bodyPr/>
        <a:lstStyle/>
        <a:p>
          <a:endParaRPr lang="en-US"/>
        </a:p>
      </dgm:t>
    </dgm:pt>
    <dgm:pt modelId="{3CD9D578-DF8A-41C8-B9D5-E9817DAD179B}" type="sibTrans" cxnId="{B86D2781-73E9-4C91-A6C4-E84BA2C9F676}">
      <dgm:prSet/>
      <dgm:spPr/>
      <dgm:t>
        <a:bodyPr/>
        <a:lstStyle/>
        <a:p>
          <a:endParaRPr lang="en-US"/>
        </a:p>
      </dgm:t>
    </dgm:pt>
    <dgm:pt modelId="{8158C5B9-E7ED-4EEE-BE75-8C6F43072459}">
      <dgm:prSet custT="1"/>
      <dgm:spPr/>
      <dgm:t>
        <a:bodyPr/>
        <a:lstStyle/>
        <a:p>
          <a:r>
            <a:rPr lang="en-US" sz="1000"/>
            <a:t>Core competency and commitment to design ground-breaking financial products that add value</a:t>
          </a:r>
        </a:p>
      </dgm:t>
    </dgm:pt>
    <dgm:pt modelId="{ED842904-B38C-4AB4-B393-DDD02E32B92D}" type="parTrans" cxnId="{18E46A12-C93B-45B3-9A2E-CA2250373BE2}">
      <dgm:prSet/>
      <dgm:spPr/>
      <dgm:t>
        <a:bodyPr/>
        <a:lstStyle/>
        <a:p>
          <a:endParaRPr lang="en-US"/>
        </a:p>
      </dgm:t>
    </dgm:pt>
    <dgm:pt modelId="{F833DCEF-8411-478F-B22E-729993BDF868}" type="sibTrans" cxnId="{18E46A12-C93B-45B3-9A2E-CA2250373BE2}">
      <dgm:prSet/>
      <dgm:spPr/>
      <dgm:t>
        <a:bodyPr/>
        <a:lstStyle/>
        <a:p>
          <a:endParaRPr lang="en-US"/>
        </a:p>
      </dgm:t>
    </dgm:pt>
    <dgm:pt modelId="{A0E0A5B2-2A72-4A90-A00B-DBE0BCB102E4}">
      <dgm:prSet phldrT="[Text]" custT="1"/>
      <dgm:spPr/>
      <dgm:t>
        <a:bodyPr tIns="54864" bIns="54864"/>
        <a:lstStyle/>
        <a:p>
          <a:endParaRPr lang="en-US" sz="1600"/>
        </a:p>
      </dgm:t>
    </dgm:pt>
    <dgm:pt modelId="{B6521DF3-7BA7-484B-9B2A-99A9C5DD8502}" type="sibTrans" cxnId="{E1CB9849-AAB2-4278-B71A-A7BB8E51D854}">
      <dgm:prSet/>
      <dgm:spPr/>
      <dgm:t>
        <a:bodyPr/>
        <a:lstStyle/>
        <a:p>
          <a:endParaRPr lang="en-US"/>
        </a:p>
      </dgm:t>
    </dgm:pt>
    <dgm:pt modelId="{0E81FAB1-BB07-431E-90EC-8D61B3A0873B}" type="parTrans" cxnId="{E1CB9849-AAB2-4278-B71A-A7BB8E51D854}">
      <dgm:prSet/>
      <dgm:spPr/>
      <dgm:t>
        <a:bodyPr/>
        <a:lstStyle/>
        <a:p>
          <a:endParaRPr lang="en-US"/>
        </a:p>
      </dgm:t>
    </dgm:pt>
    <dgm:pt modelId="{21C41FD6-4B18-4391-B89F-6D9BDA6035FE}" type="pres">
      <dgm:prSet presAssocID="{B1331341-C6DE-4F6F-B18C-9D7B98E0CFC4}" presName="theList" presStyleCnt="0">
        <dgm:presLayoutVars>
          <dgm:dir/>
          <dgm:animLvl val="lvl"/>
          <dgm:resizeHandles val="exact"/>
        </dgm:presLayoutVars>
      </dgm:prSet>
      <dgm:spPr/>
      <dgm:t>
        <a:bodyPr/>
        <a:lstStyle/>
        <a:p>
          <a:endParaRPr lang="en-US"/>
        </a:p>
      </dgm:t>
    </dgm:pt>
    <dgm:pt modelId="{14FB5FB2-9526-409A-A3F1-655AFA952D55}" type="pres">
      <dgm:prSet presAssocID="{A0E0A5B2-2A72-4A90-A00B-DBE0BCB102E4}" presName="compNode" presStyleCnt="0"/>
      <dgm:spPr/>
    </dgm:pt>
    <dgm:pt modelId="{75D0F23D-6C9F-4181-A35A-EC9EB5031CAE}" type="pres">
      <dgm:prSet presAssocID="{A0E0A5B2-2A72-4A90-A00B-DBE0BCB102E4}" presName="aNode" presStyleLbl="bgShp" presStyleIdx="0" presStyleCnt="2" custLinFactNeighborX="-104" custLinFactNeighborY="-139"/>
      <dgm:spPr/>
      <dgm:t>
        <a:bodyPr/>
        <a:lstStyle/>
        <a:p>
          <a:endParaRPr lang="en-US"/>
        </a:p>
      </dgm:t>
    </dgm:pt>
    <dgm:pt modelId="{E38597D1-034E-4E92-B1ED-D6DE550FEE3A}" type="pres">
      <dgm:prSet presAssocID="{A0E0A5B2-2A72-4A90-A00B-DBE0BCB102E4}" presName="textNode" presStyleLbl="bgShp" presStyleIdx="0" presStyleCnt="2"/>
      <dgm:spPr/>
      <dgm:t>
        <a:bodyPr/>
        <a:lstStyle/>
        <a:p>
          <a:endParaRPr lang="en-US"/>
        </a:p>
      </dgm:t>
    </dgm:pt>
    <dgm:pt modelId="{AC4421DF-36D2-4EB6-88BB-1A06E7927605}" type="pres">
      <dgm:prSet presAssocID="{A0E0A5B2-2A72-4A90-A00B-DBE0BCB102E4}" presName="compChildNode" presStyleCnt="0"/>
      <dgm:spPr/>
    </dgm:pt>
    <dgm:pt modelId="{7757EE4A-1D00-4DE2-ABD7-3DD94039ED00}" type="pres">
      <dgm:prSet presAssocID="{A0E0A5B2-2A72-4A90-A00B-DBE0BCB102E4}" presName="theInnerList" presStyleCnt="0"/>
      <dgm:spPr/>
    </dgm:pt>
    <dgm:pt modelId="{1636B88A-C26E-4346-A8E2-84E4890B53DC}" type="pres">
      <dgm:prSet presAssocID="{24E72FE0-A90E-4500-A87E-EB4723F5B45A}" presName="childNode" presStyleLbl="node1" presStyleIdx="0" presStyleCnt="12" custScaleX="103267" custScaleY="830881" custLinFactY="-2356215" custLinFactNeighborX="-1124" custLinFactNeighborY="-2400000">
        <dgm:presLayoutVars>
          <dgm:bulletEnabled val="1"/>
        </dgm:presLayoutVars>
      </dgm:prSet>
      <dgm:spPr/>
      <dgm:t>
        <a:bodyPr/>
        <a:lstStyle/>
        <a:p>
          <a:endParaRPr lang="en-US"/>
        </a:p>
      </dgm:t>
    </dgm:pt>
    <dgm:pt modelId="{A84805B2-8554-4644-8070-A7E5DA753283}" type="pres">
      <dgm:prSet presAssocID="{24E72FE0-A90E-4500-A87E-EB4723F5B45A}" presName="aSpace2" presStyleCnt="0"/>
      <dgm:spPr/>
    </dgm:pt>
    <dgm:pt modelId="{96EF3BEA-3025-4CA4-9E6A-F2612F801AC2}" type="pres">
      <dgm:prSet presAssocID="{1AE7A9A1-AACA-4C4D-9045-23CBBB077245}" presName="childNode" presStyleLbl="node1" presStyleIdx="1" presStyleCnt="12" custScaleX="103421" custScaleY="944188" custLinFactY="-2201053" custLinFactNeighborX="-1203" custLinFactNeighborY="-2300000">
        <dgm:presLayoutVars>
          <dgm:bulletEnabled val="1"/>
        </dgm:presLayoutVars>
      </dgm:prSet>
      <dgm:spPr/>
      <dgm:t>
        <a:bodyPr/>
        <a:lstStyle/>
        <a:p>
          <a:endParaRPr lang="en-US"/>
        </a:p>
      </dgm:t>
    </dgm:pt>
    <dgm:pt modelId="{3578299E-6775-48E0-A4E1-598B3FF1A3C0}" type="pres">
      <dgm:prSet presAssocID="{1AE7A9A1-AACA-4C4D-9045-23CBBB077245}" presName="aSpace2" presStyleCnt="0"/>
      <dgm:spPr/>
    </dgm:pt>
    <dgm:pt modelId="{3885B1D8-CFF8-4F12-A29B-F407FE7C0056}" type="pres">
      <dgm:prSet presAssocID="{F5DDB909-A15A-4677-A0FE-3D39CE4B04A6}" presName="childNode" presStyleLbl="node1" presStyleIdx="2" presStyleCnt="12" custScaleX="103421" custScaleY="947866" custLinFactY="-2001545" custLinFactNeighborX="-975" custLinFactNeighborY="-2100000">
        <dgm:presLayoutVars>
          <dgm:bulletEnabled val="1"/>
        </dgm:presLayoutVars>
      </dgm:prSet>
      <dgm:spPr/>
      <dgm:t>
        <a:bodyPr/>
        <a:lstStyle/>
        <a:p>
          <a:endParaRPr lang="en-US"/>
        </a:p>
      </dgm:t>
    </dgm:pt>
    <dgm:pt modelId="{18165DDD-2DDD-481A-85A1-3D870FF97BF6}" type="pres">
      <dgm:prSet presAssocID="{F5DDB909-A15A-4677-A0FE-3D39CE4B04A6}" presName="aSpace2" presStyleCnt="0"/>
      <dgm:spPr/>
    </dgm:pt>
    <dgm:pt modelId="{D28C95EC-8AAA-49DB-A770-6D35023C7528}" type="pres">
      <dgm:prSet presAssocID="{703D1AA8-D2B8-4386-B284-C331A68CB8C1}" presName="childNode" presStyleLbl="node1" presStyleIdx="3" presStyleCnt="12" custScaleX="103489" custScaleY="1061120" custLinFactY="-1793331" custLinFactNeighborX="-1239" custLinFactNeighborY="-1800000">
        <dgm:presLayoutVars>
          <dgm:bulletEnabled val="1"/>
        </dgm:presLayoutVars>
      </dgm:prSet>
      <dgm:spPr/>
      <dgm:t>
        <a:bodyPr/>
        <a:lstStyle/>
        <a:p>
          <a:endParaRPr lang="en-US"/>
        </a:p>
      </dgm:t>
    </dgm:pt>
    <dgm:pt modelId="{7E5C5AF8-79EE-4EA3-8966-0641102063A1}" type="pres">
      <dgm:prSet presAssocID="{703D1AA8-D2B8-4386-B284-C331A68CB8C1}" presName="aSpace2" presStyleCnt="0"/>
      <dgm:spPr/>
    </dgm:pt>
    <dgm:pt modelId="{F4162FAF-7903-455C-8966-422427CEFBAD}" type="pres">
      <dgm:prSet presAssocID="{DC6062C0-0CEE-4B4C-BB83-37C0F8ABD370}" presName="childNode" presStyleLbl="node1" presStyleIdx="4" presStyleCnt="12" custScaleX="103489" custScaleY="974143" custLinFactY="-1561660" custLinFactNeighborX="-598" custLinFactNeighborY="-1600000">
        <dgm:presLayoutVars>
          <dgm:bulletEnabled val="1"/>
        </dgm:presLayoutVars>
      </dgm:prSet>
      <dgm:spPr/>
      <dgm:t>
        <a:bodyPr/>
        <a:lstStyle/>
        <a:p>
          <a:endParaRPr lang="en-US"/>
        </a:p>
      </dgm:t>
    </dgm:pt>
    <dgm:pt modelId="{F78F76E8-AC2F-4E90-9A74-ABB3F111B80A}" type="pres">
      <dgm:prSet presAssocID="{DC6062C0-0CEE-4B4C-BB83-37C0F8ABD370}" presName="aSpace2" presStyleCnt="0"/>
      <dgm:spPr/>
    </dgm:pt>
    <dgm:pt modelId="{97365C61-235A-42C0-AF20-B936C6506DF5}" type="pres">
      <dgm:prSet presAssocID="{A1E8608B-52B1-4957-8885-9805054CDB3D}" presName="childNode" presStyleLbl="node1" presStyleIdx="5" presStyleCnt="12" custScaleX="103421" custScaleY="1015543" custLinFactY="-1324997" custLinFactNeighborX="-826" custLinFactNeighborY="-1400000">
        <dgm:presLayoutVars>
          <dgm:bulletEnabled val="1"/>
        </dgm:presLayoutVars>
      </dgm:prSet>
      <dgm:spPr/>
      <dgm:t>
        <a:bodyPr/>
        <a:lstStyle/>
        <a:p>
          <a:endParaRPr lang="en-US"/>
        </a:p>
      </dgm:t>
    </dgm:pt>
    <dgm:pt modelId="{91CF29B9-2575-4207-AD18-AD06EBE14EBD}" type="pres">
      <dgm:prSet presAssocID="{A1E8608B-52B1-4957-8885-9805054CDB3D}" presName="aSpace2" presStyleCnt="0"/>
      <dgm:spPr/>
    </dgm:pt>
    <dgm:pt modelId="{004215B4-44C9-4D75-9EBB-1959246A51AD}" type="pres">
      <dgm:prSet presAssocID="{AB2820A7-96AA-4CB5-A2B3-B22BDFC5BFA7}" presName="childNode" presStyleLbl="node1" presStyleIdx="6" presStyleCnt="12" custScaleX="103421" custScaleY="2000000" custLinFactY="8124" custLinFactNeighborX="-111" custLinFactNeighborY="100000">
        <dgm:presLayoutVars>
          <dgm:bulletEnabled val="1"/>
        </dgm:presLayoutVars>
      </dgm:prSet>
      <dgm:spPr/>
      <dgm:t>
        <a:bodyPr/>
        <a:lstStyle/>
        <a:p>
          <a:endParaRPr lang="en-US"/>
        </a:p>
      </dgm:t>
    </dgm:pt>
    <dgm:pt modelId="{3FA88543-6380-41B6-AE94-3D2A4C532793}" type="pres">
      <dgm:prSet presAssocID="{A0E0A5B2-2A72-4A90-A00B-DBE0BCB102E4}" presName="aSpace" presStyleCnt="0"/>
      <dgm:spPr/>
    </dgm:pt>
    <dgm:pt modelId="{3149DB3F-6CC4-4E2F-AC62-66C1A3A0A061}" type="pres">
      <dgm:prSet presAssocID="{7A6B54C5-D67F-4958-90FB-B824E49E1175}" presName="compNode" presStyleCnt="0"/>
      <dgm:spPr/>
    </dgm:pt>
    <dgm:pt modelId="{B2C12D94-F8BC-4670-8F7E-C093CA211795}" type="pres">
      <dgm:prSet presAssocID="{7A6B54C5-D67F-4958-90FB-B824E49E1175}" presName="aNode" presStyleLbl="bgShp" presStyleIdx="1" presStyleCnt="2" custLinFactNeighborX="104" custLinFactNeighborY="-1455"/>
      <dgm:spPr/>
      <dgm:t>
        <a:bodyPr/>
        <a:lstStyle/>
        <a:p>
          <a:endParaRPr lang="en-US"/>
        </a:p>
      </dgm:t>
    </dgm:pt>
    <dgm:pt modelId="{FF0DE230-61A4-4501-889F-A5B214E9A96C}" type="pres">
      <dgm:prSet presAssocID="{7A6B54C5-D67F-4958-90FB-B824E49E1175}" presName="textNode" presStyleLbl="bgShp" presStyleIdx="1" presStyleCnt="2"/>
      <dgm:spPr/>
      <dgm:t>
        <a:bodyPr/>
        <a:lstStyle/>
        <a:p>
          <a:endParaRPr lang="en-US"/>
        </a:p>
      </dgm:t>
    </dgm:pt>
    <dgm:pt modelId="{864A3194-E954-4E2B-962D-3DDE0D493216}" type="pres">
      <dgm:prSet presAssocID="{7A6B54C5-D67F-4958-90FB-B824E49E1175}" presName="compChildNode" presStyleCnt="0"/>
      <dgm:spPr/>
    </dgm:pt>
    <dgm:pt modelId="{F8888A17-05B3-46F1-B1FC-66BF8B3C84ED}" type="pres">
      <dgm:prSet presAssocID="{7A6B54C5-D67F-4958-90FB-B824E49E1175}" presName="theInnerList" presStyleCnt="0"/>
      <dgm:spPr/>
    </dgm:pt>
    <dgm:pt modelId="{A39FDACA-D210-4274-8C94-16590A247820}" type="pres">
      <dgm:prSet presAssocID="{3DF97A91-BCDD-4A94-BDB0-7A44DCBA6EEB}" presName="childNode" presStyleLbl="node1" presStyleIdx="7" presStyleCnt="12" custScaleX="103421" custScaleY="59529" custLinFactY="-148488" custLinFactNeighborX="1539" custLinFactNeighborY="-200000">
        <dgm:presLayoutVars>
          <dgm:bulletEnabled val="1"/>
        </dgm:presLayoutVars>
      </dgm:prSet>
      <dgm:spPr/>
      <dgm:t>
        <a:bodyPr/>
        <a:lstStyle/>
        <a:p>
          <a:endParaRPr lang="en-US"/>
        </a:p>
      </dgm:t>
    </dgm:pt>
    <dgm:pt modelId="{65DBA814-B777-4E59-AE5F-248E18B7EA98}" type="pres">
      <dgm:prSet presAssocID="{3DF97A91-BCDD-4A94-BDB0-7A44DCBA6EEB}" presName="aSpace2" presStyleCnt="0"/>
      <dgm:spPr/>
    </dgm:pt>
    <dgm:pt modelId="{A42395BF-BF1B-421D-9F13-C6353A7ED7F6}" type="pres">
      <dgm:prSet presAssocID="{B0733772-6CE3-4E55-9A3E-214CB7CF76C8}" presName="childNode" presStyleLbl="node1" presStyleIdx="8" presStyleCnt="12" custScaleX="103421" custScaleY="59529" custLinFactY="-149824" custLinFactNeighborX="1353" custLinFactNeighborY="-200000">
        <dgm:presLayoutVars>
          <dgm:bulletEnabled val="1"/>
        </dgm:presLayoutVars>
      </dgm:prSet>
      <dgm:spPr/>
      <dgm:t>
        <a:bodyPr/>
        <a:lstStyle/>
        <a:p>
          <a:endParaRPr lang="en-US"/>
        </a:p>
      </dgm:t>
    </dgm:pt>
    <dgm:pt modelId="{FE97FCB2-B875-48A0-9406-38966BB5FB26}" type="pres">
      <dgm:prSet presAssocID="{B0733772-6CE3-4E55-9A3E-214CB7CF76C8}" presName="aSpace2" presStyleCnt="0"/>
      <dgm:spPr/>
    </dgm:pt>
    <dgm:pt modelId="{B7394489-2BC9-49FB-BBD8-9A2E5686B8AA}" type="pres">
      <dgm:prSet presAssocID="{ABF5845A-8BC5-43FF-89D3-293296B7E124}" presName="childNode" presStyleLbl="node1" presStyleIdx="9" presStyleCnt="12" custScaleX="103421" custScaleY="59529" custLinFactY="-149587" custLinFactNeighborX="1575" custLinFactNeighborY="-200000">
        <dgm:presLayoutVars>
          <dgm:bulletEnabled val="1"/>
        </dgm:presLayoutVars>
      </dgm:prSet>
      <dgm:spPr/>
      <dgm:t>
        <a:bodyPr/>
        <a:lstStyle/>
        <a:p>
          <a:endParaRPr lang="en-US"/>
        </a:p>
      </dgm:t>
    </dgm:pt>
    <dgm:pt modelId="{BA5AD9F0-91F2-4039-8C09-ED8B26FF610D}" type="pres">
      <dgm:prSet presAssocID="{ABF5845A-8BC5-43FF-89D3-293296B7E124}" presName="aSpace2" presStyleCnt="0"/>
      <dgm:spPr/>
    </dgm:pt>
    <dgm:pt modelId="{328BA8FB-9C98-4429-B5BE-8CA371EBE95E}" type="pres">
      <dgm:prSet presAssocID="{8158C5B9-E7ED-4EEE-BE75-8C6F43072459}" presName="childNode" presStyleLbl="node1" presStyleIdx="10" presStyleCnt="12" custScaleX="103421" custScaleY="88120" custLinFactY="-148252" custLinFactNeighborX="1235" custLinFactNeighborY="-200000">
        <dgm:presLayoutVars>
          <dgm:bulletEnabled val="1"/>
        </dgm:presLayoutVars>
      </dgm:prSet>
      <dgm:spPr/>
      <dgm:t>
        <a:bodyPr/>
        <a:lstStyle/>
        <a:p>
          <a:endParaRPr lang="en-US"/>
        </a:p>
      </dgm:t>
    </dgm:pt>
    <dgm:pt modelId="{04ADA569-E0D3-427B-BB93-0F7B6AB778A6}" type="pres">
      <dgm:prSet presAssocID="{8158C5B9-E7ED-4EEE-BE75-8C6F43072459}" presName="aSpace2" presStyleCnt="0"/>
      <dgm:spPr/>
    </dgm:pt>
    <dgm:pt modelId="{E393CCAC-DF29-44D4-9667-F98B969BD6DA}" type="pres">
      <dgm:prSet presAssocID="{3D3FD663-1355-4387-BCB6-B1832CE2F0B9}" presName="childNode" presStyleLbl="node1" presStyleIdx="11" presStyleCnt="12" custScaleX="103421" custScaleY="184922" custLinFactNeighborX="186" custLinFactNeighborY="-2573">
        <dgm:presLayoutVars>
          <dgm:bulletEnabled val="1"/>
        </dgm:presLayoutVars>
      </dgm:prSet>
      <dgm:spPr/>
      <dgm:t>
        <a:bodyPr/>
        <a:lstStyle/>
        <a:p>
          <a:endParaRPr lang="en-US"/>
        </a:p>
      </dgm:t>
    </dgm:pt>
  </dgm:ptLst>
  <dgm:cxnLst>
    <dgm:cxn modelId="{15F77D8B-F05D-431B-B766-B781A61716A3}" type="presOf" srcId="{703D1AA8-D2B8-4386-B284-C331A68CB8C1}" destId="{D28C95EC-8AAA-49DB-A770-6D35023C7528}" srcOrd="0" destOrd="0" presId="urn:microsoft.com/office/officeart/2005/8/layout/lProcess2"/>
    <dgm:cxn modelId="{83B18C19-D5AB-40CF-AE24-7B94FF688ECC}" srcId="{A0E0A5B2-2A72-4A90-A00B-DBE0BCB102E4}" destId="{703D1AA8-D2B8-4386-B284-C331A68CB8C1}" srcOrd="3" destOrd="0" parTransId="{E1B973A3-8BB6-44D8-99FD-B1AD9BA97D8B}" sibTransId="{36AC775C-10F5-44DF-96F3-E1F4B3345D31}"/>
    <dgm:cxn modelId="{C2D6E670-1A4F-4848-850F-E92CAA6F1842}" type="presOf" srcId="{7A6B54C5-D67F-4958-90FB-B824E49E1175}" destId="{B2C12D94-F8BC-4670-8F7E-C093CA211795}" srcOrd="0" destOrd="0" presId="urn:microsoft.com/office/officeart/2005/8/layout/lProcess2"/>
    <dgm:cxn modelId="{2CEDE4FA-8E81-4D37-9038-27746214F1D5}" type="presOf" srcId="{7A6B54C5-D67F-4958-90FB-B824E49E1175}" destId="{FF0DE230-61A4-4501-889F-A5B214E9A96C}" srcOrd="1" destOrd="0" presId="urn:microsoft.com/office/officeart/2005/8/layout/lProcess2"/>
    <dgm:cxn modelId="{BC6A15DC-6DCE-43AE-BC6C-ECEDD9CE9A79}" type="presOf" srcId="{A1E8608B-52B1-4957-8885-9805054CDB3D}" destId="{97365C61-235A-42C0-AF20-B936C6506DF5}" srcOrd="0" destOrd="0" presId="urn:microsoft.com/office/officeart/2005/8/layout/lProcess2"/>
    <dgm:cxn modelId="{B86D2781-73E9-4C91-A6C4-E84BA2C9F676}" srcId="{7A6B54C5-D67F-4958-90FB-B824E49E1175}" destId="{ABF5845A-8BC5-43FF-89D3-293296B7E124}" srcOrd="2" destOrd="0" parTransId="{A0BD9CA4-3E2B-40CD-9B2A-6981764872D5}" sibTransId="{3CD9D578-DF8A-41C8-B9D5-E9817DAD179B}"/>
    <dgm:cxn modelId="{913DFE14-6003-4925-B1AE-9176B3572A18}" srcId="{AB2820A7-96AA-4CB5-A2B3-B22BDFC5BFA7}" destId="{CB680DE5-F27E-4053-A9F1-F7CAAE78279A}" srcOrd="0" destOrd="0" parTransId="{513772EC-7B30-44C1-B019-0E6E9B42DCDA}" sibTransId="{FA517FBD-36BF-434C-9121-DE7A449E4EB8}"/>
    <dgm:cxn modelId="{0E60A8C1-44EB-4225-8A91-09DC7F22D4D4}" type="presOf" srcId="{0C579776-28F3-44BA-82E5-6C542C5A1F15}" destId="{E393CCAC-DF29-44D4-9667-F98B969BD6DA}" srcOrd="0" destOrd="1" presId="urn:microsoft.com/office/officeart/2005/8/layout/lProcess2"/>
    <dgm:cxn modelId="{9ADD6C04-0C06-4412-BA25-52D82BA255E0}" srcId="{A0E0A5B2-2A72-4A90-A00B-DBE0BCB102E4}" destId="{24E72FE0-A90E-4500-A87E-EB4723F5B45A}" srcOrd="0" destOrd="0" parTransId="{15A606B6-CCF4-44D6-B1A9-DDDA4C1EACA3}" sibTransId="{5C3C28D9-1989-4094-A0F7-7185001EFF27}"/>
    <dgm:cxn modelId="{3382F0C6-8898-4926-A44F-8D9070BD2CF5}" srcId="{A0E0A5B2-2A72-4A90-A00B-DBE0BCB102E4}" destId="{1AE7A9A1-AACA-4C4D-9045-23CBBB077245}" srcOrd="1" destOrd="0" parTransId="{EC061B2E-82E9-40C0-881A-E9ABE1918836}" sibTransId="{CB34F269-461B-45C7-A1A2-3B9A736A2A62}"/>
    <dgm:cxn modelId="{123BCE20-755A-451E-A81D-8A2EA0207AE0}" type="presOf" srcId="{B1331341-C6DE-4F6F-B18C-9D7B98E0CFC4}" destId="{21C41FD6-4B18-4391-B89F-6D9BDA6035FE}" srcOrd="0" destOrd="0" presId="urn:microsoft.com/office/officeart/2005/8/layout/lProcess2"/>
    <dgm:cxn modelId="{2446BA9C-252B-43D1-8BA5-D9F025E9142D}" srcId="{7A6B54C5-D67F-4958-90FB-B824E49E1175}" destId="{B0733772-6CE3-4E55-9A3E-214CB7CF76C8}" srcOrd="1" destOrd="0" parTransId="{2D94AF1E-AE1F-457E-B483-053344D246A5}" sibTransId="{56D3599E-1262-484E-B137-9CB4398019B3}"/>
    <dgm:cxn modelId="{62E45A5F-4DC1-40B3-8481-9085EBAC6C0D}" srcId="{A0E0A5B2-2A72-4A90-A00B-DBE0BCB102E4}" destId="{AB2820A7-96AA-4CB5-A2B3-B22BDFC5BFA7}" srcOrd="6" destOrd="0" parTransId="{59C2A325-7DF8-45DB-9EBB-9CF80837E034}" sibTransId="{3A060CAE-EB6F-4945-AEC9-27600ADE1453}"/>
    <dgm:cxn modelId="{7CC9E5BF-355E-4C55-AF7D-3D3037303CA1}" type="presOf" srcId="{A0E0A5B2-2A72-4A90-A00B-DBE0BCB102E4}" destId="{75D0F23D-6C9F-4181-A35A-EC9EB5031CAE}" srcOrd="0" destOrd="0" presId="urn:microsoft.com/office/officeart/2005/8/layout/lProcess2"/>
    <dgm:cxn modelId="{344FD216-60E1-494D-8FE9-34DA093E27F6}" srcId="{B1331341-C6DE-4F6F-B18C-9D7B98E0CFC4}" destId="{7A6B54C5-D67F-4958-90FB-B824E49E1175}" srcOrd="1" destOrd="0" parTransId="{70C1B439-AAE0-4B7A-9554-E1CB9E26DA14}" sibTransId="{A5935378-BC77-420A-86AE-D049A5870F75}"/>
    <dgm:cxn modelId="{3B14BF9F-6D3F-4AB6-AAC4-81DEE567BF7F}" type="presOf" srcId="{3D3FD663-1355-4387-BCB6-B1832CE2F0B9}" destId="{E393CCAC-DF29-44D4-9667-F98B969BD6DA}" srcOrd="0" destOrd="0" presId="urn:microsoft.com/office/officeart/2005/8/layout/lProcess2"/>
    <dgm:cxn modelId="{CD1AA18D-FDAB-4897-A841-27B6EA056520}" type="presOf" srcId="{AB2820A7-96AA-4CB5-A2B3-B22BDFC5BFA7}" destId="{004215B4-44C9-4D75-9EBB-1959246A51AD}" srcOrd="0" destOrd="0" presId="urn:microsoft.com/office/officeart/2005/8/layout/lProcess2"/>
    <dgm:cxn modelId="{18E46A12-C93B-45B3-9A2E-CA2250373BE2}" srcId="{7A6B54C5-D67F-4958-90FB-B824E49E1175}" destId="{8158C5B9-E7ED-4EEE-BE75-8C6F43072459}" srcOrd="3" destOrd="0" parTransId="{ED842904-B38C-4AB4-B393-DDD02E32B92D}" sibTransId="{F833DCEF-8411-478F-B22E-729993BDF868}"/>
    <dgm:cxn modelId="{E1CB9849-AAB2-4278-B71A-A7BB8E51D854}" srcId="{B1331341-C6DE-4F6F-B18C-9D7B98E0CFC4}" destId="{A0E0A5B2-2A72-4A90-A00B-DBE0BCB102E4}" srcOrd="0" destOrd="0" parTransId="{0E81FAB1-BB07-431E-90EC-8D61B3A0873B}" sibTransId="{B6521DF3-7BA7-484B-9B2A-99A9C5DD8502}"/>
    <dgm:cxn modelId="{0767BF44-391B-44CC-A06A-01CDD0BD0232}" type="presOf" srcId="{3DF97A91-BCDD-4A94-BDB0-7A44DCBA6EEB}" destId="{A39FDACA-D210-4274-8C94-16590A247820}" srcOrd="0" destOrd="0" presId="urn:microsoft.com/office/officeart/2005/8/layout/lProcess2"/>
    <dgm:cxn modelId="{245988E6-FD05-484D-98EB-24146CE40B84}" srcId="{7A6B54C5-D67F-4958-90FB-B824E49E1175}" destId="{3DF97A91-BCDD-4A94-BDB0-7A44DCBA6EEB}" srcOrd="0" destOrd="0" parTransId="{FF1BEDC2-7A47-49DB-AEA4-7EF71D7E0DC0}" sibTransId="{1E4212BE-0B88-4818-BF4A-B262961CDEA5}"/>
    <dgm:cxn modelId="{508A27FC-46C1-48C6-9ECA-1B1593114CE6}" type="presOf" srcId="{DC6062C0-0CEE-4B4C-BB83-37C0F8ABD370}" destId="{F4162FAF-7903-455C-8966-422427CEFBAD}" srcOrd="0" destOrd="0" presId="urn:microsoft.com/office/officeart/2005/8/layout/lProcess2"/>
    <dgm:cxn modelId="{66AD45A7-FDA8-417F-98FA-614193E107A7}" type="presOf" srcId="{F5DDB909-A15A-4677-A0FE-3D39CE4B04A6}" destId="{3885B1D8-CFF8-4F12-A29B-F407FE7C0056}" srcOrd="0" destOrd="0" presId="urn:microsoft.com/office/officeart/2005/8/layout/lProcess2"/>
    <dgm:cxn modelId="{4AC97A4B-AD4B-4330-896B-1F187088BF9D}" type="presOf" srcId="{B0733772-6CE3-4E55-9A3E-214CB7CF76C8}" destId="{A42395BF-BF1B-421D-9F13-C6353A7ED7F6}" srcOrd="0" destOrd="0" presId="urn:microsoft.com/office/officeart/2005/8/layout/lProcess2"/>
    <dgm:cxn modelId="{03EA5B05-DE72-4C1E-AEAD-6F54174E6114}" srcId="{A0E0A5B2-2A72-4A90-A00B-DBE0BCB102E4}" destId="{F5DDB909-A15A-4677-A0FE-3D39CE4B04A6}" srcOrd="2" destOrd="0" parTransId="{59EC67A9-549F-498F-8B48-A8E2804C87E3}" sibTransId="{413C724E-A266-49FB-8931-42943831BD82}"/>
    <dgm:cxn modelId="{F0768533-2B89-4325-85D3-929800222945}" type="presOf" srcId="{A0E0A5B2-2A72-4A90-A00B-DBE0BCB102E4}" destId="{E38597D1-034E-4E92-B1ED-D6DE550FEE3A}" srcOrd="1" destOrd="0" presId="urn:microsoft.com/office/officeart/2005/8/layout/lProcess2"/>
    <dgm:cxn modelId="{39657B64-2BF2-4A4D-938C-395F77E12BC1}" type="presOf" srcId="{24E72FE0-A90E-4500-A87E-EB4723F5B45A}" destId="{1636B88A-C26E-4346-A8E2-84E4890B53DC}" srcOrd="0" destOrd="0" presId="urn:microsoft.com/office/officeart/2005/8/layout/lProcess2"/>
    <dgm:cxn modelId="{B4400E13-B6F3-4DF3-8732-D54A5DEC14C5}" srcId="{3D3FD663-1355-4387-BCB6-B1832CE2F0B9}" destId="{0C579776-28F3-44BA-82E5-6C542C5A1F15}" srcOrd="0" destOrd="0" parTransId="{4BE60183-D419-4F76-B941-856A31266E81}" sibTransId="{BE8789DE-0858-4229-9EE3-40DF840BA1ED}"/>
    <dgm:cxn modelId="{33CB14FC-896E-4676-9F57-FA600CB3E97C}" srcId="{A0E0A5B2-2A72-4A90-A00B-DBE0BCB102E4}" destId="{A1E8608B-52B1-4957-8885-9805054CDB3D}" srcOrd="5" destOrd="0" parTransId="{6990643D-512A-43DE-823E-B624F9885E21}" sibTransId="{8E9365B6-C5C6-4760-ABC5-A3FC83788065}"/>
    <dgm:cxn modelId="{4B9594A0-D9FC-4E05-951D-964A7F59D201}" type="presOf" srcId="{CB680DE5-F27E-4053-A9F1-F7CAAE78279A}" destId="{004215B4-44C9-4D75-9EBB-1959246A51AD}" srcOrd="0" destOrd="1" presId="urn:microsoft.com/office/officeart/2005/8/layout/lProcess2"/>
    <dgm:cxn modelId="{007B52C9-3AD2-47DF-B355-E0640A3B8DC0}" srcId="{7A6B54C5-D67F-4958-90FB-B824E49E1175}" destId="{3D3FD663-1355-4387-BCB6-B1832CE2F0B9}" srcOrd="4" destOrd="0" parTransId="{04CD71E1-BE32-4048-BF3C-2BAC860AB0A4}" sibTransId="{F45CD228-5194-45A5-A31C-0E58F0D1590B}"/>
    <dgm:cxn modelId="{7CF88798-2F93-427F-9689-84BC135DFBD5}" type="presOf" srcId="{8158C5B9-E7ED-4EEE-BE75-8C6F43072459}" destId="{328BA8FB-9C98-4429-B5BE-8CA371EBE95E}" srcOrd="0" destOrd="0" presId="urn:microsoft.com/office/officeart/2005/8/layout/lProcess2"/>
    <dgm:cxn modelId="{AF96A15E-BD9F-47C1-A608-6B5AF22631BF}" type="presOf" srcId="{ABF5845A-8BC5-43FF-89D3-293296B7E124}" destId="{B7394489-2BC9-49FB-BBD8-9A2E5686B8AA}" srcOrd="0" destOrd="0" presId="urn:microsoft.com/office/officeart/2005/8/layout/lProcess2"/>
    <dgm:cxn modelId="{C2EAF6CE-6094-47D8-9859-3E8293BB5C41}" type="presOf" srcId="{1AE7A9A1-AACA-4C4D-9045-23CBBB077245}" destId="{96EF3BEA-3025-4CA4-9E6A-F2612F801AC2}" srcOrd="0" destOrd="0" presId="urn:microsoft.com/office/officeart/2005/8/layout/lProcess2"/>
    <dgm:cxn modelId="{8116113E-39EB-4B6B-9E17-2F6861F4D2D9}" srcId="{A0E0A5B2-2A72-4A90-A00B-DBE0BCB102E4}" destId="{DC6062C0-0CEE-4B4C-BB83-37C0F8ABD370}" srcOrd="4" destOrd="0" parTransId="{728B36CC-0F96-448D-B5ED-4B4C898D9FCE}" sibTransId="{35E09AE7-89AB-4E8B-A24B-3FA41DD4F6F7}"/>
    <dgm:cxn modelId="{3AF145AA-CE5D-4172-B980-B592F26419D8}" type="presParOf" srcId="{21C41FD6-4B18-4391-B89F-6D9BDA6035FE}" destId="{14FB5FB2-9526-409A-A3F1-655AFA952D55}" srcOrd="0" destOrd="0" presId="urn:microsoft.com/office/officeart/2005/8/layout/lProcess2"/>
    <dgm:cxn modelId="{AE1A102D-DC28-4053-94EE-5A6C24D6B7BE}" type="presParOf" srcId="{14FB5FB2-9526-409A-A3F1-655AFA952D55}" destId="{75D0F23D-6C9F-4181-A35A-EC9EB5031CAE}" srcOrd="0" destOrd="0" presId="urn:microsoft.com/office/officeart/2005/8/layout/lProcess2"/>
    <dgm:cxn modelId="{639BB18B-81BE-462F-96EA-567A49887A13}" type="presParOf" srcId="{14FB5FB2-9526-409A-A3F1-655AFA952D55}" destId="{E38597D1-034E-4E92-B1ED-D6DE550FEE3A}" srcOrd="1" destOrd="0" presId="urn:microsoft.com/office/officeart/2005/8/layout/lProcess2"/>
    <dgm:cxn modelId="{972F6E6C-074D-4340-B797-ED517563C6BC}" type="presParOf" srcId="{14FB5FB2-9526-409A-A3F1-655AFA952D55}" destId="{AC4421DF-36D2-4EB6-88BB-1A06E7927605}" srcOrd="2" destOrd="0" presId="urn:microsoft.com/office/officeart/2005/8/layout/lProcess2"/>
    <dgm:cxn modelId="{F23952CF-9BFF-49D9-B1DB-4012C1F45131}" type="presParOf" srcId="{AC4421DF-36D2-4EB6-88BB-1A06E7927605}" destId="{7757EE4A-1D00-4DE2-ABD7-3DD94039ED00}" srcOrd="0" destOrd="0" presId="urn:microsoft.com/office/officeart/2005/8/layout/lProcess2"/>
    <dgm:cxn modelId="{F71645DF-ADC3-4B1F-8C8E-C6E475DE09FC}" type="presParOf" srcId="{7757EE4A-1D00-4DE2-ABD7-3DD94039ED00}" destId="{1636B88A-C26E-4346-A8E2-84E4890B53DC}" srcOrd="0" destOrd="0" presId="urn:microsoft.com/office/officeart/2005/8/layout/lProcess2"/>
    <dgm:cxn modelId="{A1E002C7-948E-43A1-901D-C107CED67427}" type="presParOf" srcId="{7757EE4A-1D00-4DE2-ABD7-3DD94039ED00}" destId="{A84805B2-8554-4644-8070-A7E5DA753283}" srcOrd="1" destOrd="0" presId="urn:microsoft.com/office/officeart/2005/8/layout/lProcess2"/>
    <dgm:cxn modelId="{8AF262A5-990E-4320-976D-FAD9F097D1DF}" type="presParOf" srcId="{7757EE4A-1D00-4DE2-ABD7-3DD94039ED00}" destId="{96EF3BEA-3025-4CA4-9E6A-F2612F801AC2}" srcOrd="2" destOrd="0" presId="urn:microsoft.com/office/officeart/2005/8/layout/lProcess2"/>
    <dgm:cxn modelId="{03029FAF-E12C-4AEE-BBED-13A2D87FE835}" type="presParOf" srcId="{7757EE4A-1D00-4DE2-ABD7-3DD94039ED00}" destId="{3578299E-6775-48E0-A4E1-598B3FF1A3C0}" srcOrd="3" destOrd="0" presId="urn:microsoft.com/office/officeart/2005/8/layout/lProcess2"/>
    <dgm:cxn modelId="{F2BA6D16-CE7C-44C8-B13F-83891780EAEF}" type="presParOf" srcId="{7757EE4A-1D00-4DE2-ABD7-3DD94039ED00}" destId="{3885B1D8-CFF8-4F12-A29B-F407FE7C0056}" srcOrd="4" destOrd="0" presId="urn:microsoft.com/office/officeart/2005/8/layout/lProcess2"/>
    <dgm:cxn modelId="{C3F31163-111C-4832-8041-8D5759865092}" type="presParOf" srcId="{7757EE4A-1D00-4DE2-ABD7-3DD94039ED00}" destId="{18165DDD-2DDD-481A-85A1-3D870FF97BF6}" srcOrd="5" destOrd="0" presId="urn:microsoft.com/office/officeart/2005/8/layout/lProcess2"/>
    <dgm:cxn modelId="{D727A50B-0BF8-4AD5-A314-40DBBC7ABDE5}" type="presParOf" srcId="{7757EE4A-1D00-4DE2-ABD7-3DD94039ED00}" destId="{D28C95EC-8AAA-49DB-A770-6D35023C7528}" srcOrd="6" destOrd="0" presId="urn:microsoft.com/office/officeart/2005/8/layout/lProcess2"/>
    <dgm:cxn modelId="{6C8AD3AD-08C8-4D0C-B2F9-BC71392C1D5A}" type="presParOf" srcId="{7757EE4A-1D00-4DE2-ABD7-3DD94039ED00}" destId="{7E5C5AF8-79EE-4EA3-8966-0641102063A1}" srcOrd="7" destOrd="0" presId="urn:microsoft.com/office/officeart/2005/8/layout/lProcess2"/>
    <dgm:cxn modelId="{AC7CA6BF-511C-4CBF-BBED-373AE6A763BB}" type="presParOf" srcId="{7757EE4A-1D00-4DE2-ABD7-3DD94039ED00}" destId="{F4162FAF-7903-455C-8966-422427CEFBAD}" srcOrd="8" destOrd="0" presId="urn:microsoft.com/office/officeart/2005/8/layout/lProcess2"/>
    <dgm:cxn modelId="{4088F226-11E6-49B4-9628-4CCB63352FBC}" type="presParOf" srcId="{7757EE4A-1D00-4DE2-ABD7-3DD94039ED00}" destId="{F78F76E8-AC2F-4E90-9A74-ABB3F111B80A}" srcOrd="9" destOrd="0" presId="urn:microsoft.com/office/officeart/2005/8/layout/lProcess2"/>
    <dgm:cxn modelId="{B60BBF2C-FFF1-4B65-931F-5ED245E00A2C}" type="presParOf" srcId="{7757EE4A-1D00-4DE2-ABD7-3DD94039ED00}" destId="{97365C61-235A-42C0-AF20-B936C6506DF5}" srcOrd="10" destOrd="0" presId="urn:microsoft.com/office/officeart/2005/8/layout/lProcess2"/>
    <dgm:cxn modelId="{DD782414-A876-4D8A-9FF0-91409720584D}" type="presParOf" srcId="{7757EE4A-1D00-4DE2-ABD7-3DD94039ED00}" destId="{91CF29B9-2575-4207-AD18-AD06EBE14EBD}" srcOrd="11" destOrd="0" presId="urn:microsoft.com/office/officeart/2005/8/layout/lProcess2"/>
    <dgm:cxn modelId="{D86B4480-90EA-4834-B08F-12C173B26658}" type="presParOf" srcId="{7757EE4A-1D00-4DE2-ABD7-3DD94039ED00}" destId="{004215B4-44C9-4D75-9EBB-1959246A51AD}" srcOrd="12" destOrd="0" presId="urn:microsoft.com/office/officeart/2005/8/layout/lProcess2"/>
    <dgm:cxn modelId="{A0D711F2-1D10-41C0-A169-CC57B720850F}" type="presParOf" srcId="{21C41FD6-4B18-4391-B89F-6D9BDA6035FE}" destId="{3FA88543-6380-41B6-AE94-3D2A4C532793}" srcOrd="1" destOrd="0" presId="urn:microsoft.com/office/officeart/2005/8/layout/lProcess2"/>
    <dgm:cxn modelId="{74FA270E-F6CE-4A82-AAE1-26005F5375E5}" type="presParOf" srcId="{21C41FD6-4B18-4391-B89F-6D9BDA6035FE}" destId="{3149DB3F-6CC4-4E2F-AC62-66C1A3A0A061}" srcOrd="2" destOrd="0" presId="urn:microsoft.com/office/officeart/2005/8/layout/lProcess2"/>
    <dgm:cxn modelId="{90338D34-B7E6-49BC-9098-E3A242E36661}" type="presParOf" srcId="{3149DB3F-6CC4-4E2F-AC62-66C1A3A0A061}" destId="{B2C12D94-F8BC-4670-8F7E-C093CA211795}" srcOrd="0" destOrd="0" presId="urn:microsoft.com/office/officeart/2005/8/layout/lProcess2"/>
    <dgm:cxn modelId="{326E618E-70A1-4627-BEC2-514901DAF87F}" type="presParOf" srcId="{3149DB3F-6CC4-4E2F-AC62-66C1A3A0A061}" destId="{FF0DE230-61A4-4501-889F-A5B214E9A96C}" srcOrd="1" destOrd="0" presId="urn:microsoft.com/office/officeart/2005/8/layout/lProcess2"/>
    <dgm:cxn modelId="{32D08920-F19E-4924-95A2-98120EC330DD}" type="presParOf" srcId="{3149DB3F-6CC4-4E2F-AC62-66C1A3A0A061}" destId="{864A3194-E954-4E2B-962D-3DDE0D493216}" srcOrd="2" destOrd="0" presId="urn:microsoft.com/office/officeart/2005/8/layout/lProcess2"/>
    <dgm:cxn modelId="{00C3A2DE-0589-47D7-BC7F-A1819AEB7217}" type="presParOf" srcId="{864A3194-E954-4E2B-962D-3DDE0D493216}" destId="{F8888A17-05B3-46F1-B1FC-66BF8B3C84ED}" srcOrd="0" destOrd="0" presId="urn:microsoft.com/office/officeart/2005/8/layout/lProcess2"/>
    <dgm:cxn modelId="{0A4E8D82-32B0-4080-BB56-516D6BD88CA3}" type="presParOf" srcId="{F8888A17-05B3-46F1-B1FC-66BF8B3C84ED}" destId="{A39FDACA-D210-4274-8C94-16590A247820}" srcOrd="0" destOrd="0" presId="urn:microsoft.com/office/officeart/2005/8/layout/lProcess2"/>
    <dgm:cxn modelId="{FFC9B729-ED6A-42A9-AC47-2C8D4EB7CE4A}" type="presParOf" srcId="{F8888A17-05B3-46F1-B1FC-66BF8B3C84ED}" destId="{65DBA814-B777-4E59-AE5F-248E18B7EA98}" srcOrd="1" destOrd="0" presId="urn:microsoft.com/office/officeart/2005/8/layout/lProcess2"/>
    <dgm:cxn modelId="{632C1329-8FC7-472E-8587-65223201F6A2}" type="presParOf" srcId="{F8888A17-05B3-46F1-B1FC-66BF8B3C84ED}" destId="{A42395BF-BF1B-421D-9F13-C6353A7ED7F6}" srcOrd="2" destOrd="0" presId="urn:microsoft.com/office/officeart/2005/8/layout/lProcess2"/>
    <dgm:cxn modelId="{2E7A532B-9867-4338-A6D6-7F84B4624C38}" type="presParOf" srcId="{F8888A17-05B3-46F1-B1FC-66BF8B3C84ED}" destId="{FE97FCB2-B875-48A0-9406-38966BB5FB26}" srcOrd="3" destOrd="0" presId="urn:microsoft.com/office/officeart/2005/8/layout/lProcess2"/>
    <dgm:cxn modelId="{68B44FBD-59A9-497A-B0D4-1B79B5B3763C}" type="presParOf" srcId="{F8888A17-05B3-46F1-B1FC-66BF8B3C84ED}" destId="{B7394489-2BC9-49FB-BBD8-9A2E5686B8AA}" srcOrd="4" destOrd="0" presId="urn:microsoft.com/office/officeart/2005/8/layout/lProcess2"/>
    <dgm:cxn modelId="{BA48CF4D-6B64-436D-BD8B-860711CE31B3}" type="presParOf" srcId="{F8888A17-05B3-46F1-B1FC-66BF8B3C84ED}" destId="{BA5AD9F0-91F2-4039-8C09-ED8B26FF610D}" srcOrd="5" destOrd="0" presId="urn:microsoft.com/office/officeart/2005/8/layout/lProcess2"/>
    <dgm:cxn modelId="{FABC2718-66E2-4168-8178-BA5666C6288E}" type="presParOf" srcId="{F8888A17-05B3-46F1-B1FC-66BF8B3C84ED}" destId="{328BA8FB-9C98-4429-B5BE-8CA371EBE95E}" srcOrd="6" destOrd="0" presId="urn:microsoft.com/office/officeart/2005/8/layout/lProcess2"/>
    <dgm:cxn modelId="{30805222-3CC3-4E67-B16E-A8FD1F8F2FF5}" type="presParOf" srcId="{F8888A17-05B3-46F1-B1FC-66BF8B3C84ED}" destId="{04ADA569-E0D3-427B-BB93-0F7B6AB778A6}" srcOrd="7" destOrd="0" presId="urn:microsoft.com/office/officeart/2005/8/layout/lProcess2"/>
    <dgm:cxn modelId="{0F22DC80-60F1-46C9-A589-D92679E78729}" type="presParOf" srcId="{F8888A17-05B3-46F1-B1FC-66BF8B3C84ED}" destId="{E393CCAC-DF29-44D4-9667-F98B969BD6DA}" srcOrd="8" destOrd="0" presId="urn:microsoft.com/office/officeart/2005/8/layout/lProcess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D0F23D-6C9F-4181-A35A-EC9EB5031CAE}">
      <dsp:nvSpPr>
        <dsp:cNvPr id="0" name=""/>
        <dsp:cNvSpPr/>
      </dsp:nvSpPr>
      <dsp:spPr>
        <a:xfrm>
          <a:off x="0" y="0"/>
          <a:ext cx="2641401" cy="7094482"/>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54864" rIns="60960" bIns="54864" numCol="1" spcCol="1270" anchor="ctr" anchorCtr="0">
          <a:noAutofit/>
        </a:bodyPr>
        <a:lstStyle/>
        <a:p>
          <a:pPr lvl="0" algn="ctr" defTabSz="711200">
            <a:lnSpc>
              <a:spcPct val="90000"/>
            </a:lnSpc>
            <a:spcBef>
              <a:spcPct val="0"/>
            </a:spcBef>
            <a:spcAft>
              <a:spcPct val="35000"/>
            </a:spcAft>
          </a:pPr>
          <a:endParaRPr lang="en-US" sz="1600" kern="1200"/>
        </a:p>
      </dsp:txBody>
      <dsp:txXfrm>
        <a:off x="0" y="0"/>
        <a:ext cx="2641401" cy="2128344"/>
      </dsp:txXfrm>
    </dsp:sp>
    <dsp:sp modelId="{1636B88A-C26E-4346-A8E2-84E4890B53DC}">
      <dsp:nvSpPr>
        <dsp:cNvPr id="0" name=""/>
        <dsp:cNvSpPr/>
      </dsp:nvSpPr>
      <dsp:spPr>
        <a:xfrm>
          <a:off x="209546" y="1101046"/>
          <a:ext cx="2185411" cy="52932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Low cost structure - savings enables high rates on interest-bearing products</a:t>
          </a:r>
        </a:p>
      </dsp:txBody>
      <dsp:txXfrm>
        <a:off x="225049" y="1116549"/>
        <a:ext cx="2154405" cy="498319"/>
      </dsp:txXfrm>
    </dsp:sp>
    <dsp:sp modelId="{96EF3BEA-3025-4CA4-9E6A-F2612F801AC2}">
      <dsp:nvSpPr>
        <dsp:cNvPr id="0" name=""/>
        <dsp:cNvSpPr/>
      </dsp:nvSpPr>
      <dsp:spPr>
        <a:xfrm>
          <a:off x="221728" y="459382"/>
          <a:ext cx="2167132" cy="52932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Exceptional customer service - demonstrates strong commitment to excel at serving customers</a:t>
          </a:r>
        </a:p>
      </dsp:txBody>
      <dsp:txXfrm>
        <a:off x="237231" y="474885"/>
        <a:ext cx="2136126" cy="498319"/>
      </dsp:txXfrm>
    </dsp:sp>
    <dsp:sp modelId="{3885B1D8-CFF8-4F12-A29B-F407FE7C0056}">
      <dsp:nvSpPr>
        <dsp:cNvPr id="0" name=""/>
        <dsp:cNvSpPr/>
      </dsp:nvSpPr>
      <dsp:spPr>
        <a:xfrm>
          <a:off x="212589" y="1748798"/>
          <a:ext cx="2176282" cy="46544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Instant, honest, and accessible information on website</a:t>
          </a:r>
        </a:p>
      </dsp:txBody>
      <dsp:txXfrm>
        <a:off x="226221" y="1762430"/>
        <a:ext cx="2149018" cy="438177"/>
      </dsp:txXfrm>
    </dsp:sp>
    <dsp:sp modelId="{D28C95EC-8AAA-49DB-A770-6D35023C7528}">
      <dsp:nvSpPr>
        <dsp:cNvPr id="0" name=""/>
        <dsp:cNvSpPr/>
      </dsp:nvSpPr>
      <dsp:spPr>
        <a:xfrm>
          <a:off x="209546" y="2364773"/>
          <a:ext cx="2185411" cy="67665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Stellar brand reputation - strong awareness and appeal as a customer-focused bank </a:t>
          </a:r>
        </a:p>
      </dsp:txBody>
      <dsp:txXfrm>
        <a:off x="229365" y="2384592"/>
        <a:ext cx="2145773" cy="637017"/>
      </dsp:txXfrm>
    </dsp:sp>
    <dsp:sp modelId="{F4162FAF-7903-455C-8966-422427CEFBAD}">
      <dsp:nvSpPr>
        <dsp:cNvPr id="0" name=""/>
        <dsp:cNvSpPr/>
      </dsp:nvSpPr>
      <dsp:spPr>
        <a:xfrm>
          <a:off x="212589" y="3173367"/>
          <a:ext cx="2176282" cy="7301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Successful marketing and advertising - resonating with the market and attracting new business</a:t>
          </a:r>
        </a:p>
      </dsp:txBody>
      <dsp:txXfrm>
        <a:off x="233973" y="3194751"/>
        <a:ext cx="2133514" cy="687339"/>
      </dsp:txXfrm>
    </dsp:sp>
    <dsp:sp modelId="{97365C61-235A-42C0-AF20-B936C6506DF5}">
      <dsp:nvSpPr>
        <dsp:cNvPr id="0" name=""/>
        <dsp:cNvSpPr/>
      </dsp:nvSpPr>
      <dsp:spPr>
        <a:xfrm>
          <a:off x="212589" y="4034588"/>
          <a:ext cx="2176282" cy="63884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In-depth knowledge of customer preferences - dedicated research capabilities</a:t>
          </a:r>
        </a:p>
      </dsp:txBody>
      <dsp:txXfrm>
        <a:off x="231300" y="4053299"/>
        <a:ext cx="2138860" cy="601420"/>
      </dsp:txXfrm>
    </dsp:sp>
    <dsp:sp modelId="{87F55AEC-3ADA-4701-BB9A-EB007CD92690}">
      <dsp:nvSpPr>
        <dsp:cNvPr id="0" name=""/>
        <dsp:cNvSpPr/>
      </dsp:nvSpPr>
      <dsp:spPr>
        <a:xfrm>
          <a:off x="212589" y="4830440"/>
          <a:ext cx="2176282" cy="5019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Experienced leadership</a:t>
          </a:r>
        </a:p>
      </dsp:txBody>
      <dsp:txXfrm>
        <a:off x="227290" y="4845141"/>
        <a:ext cx="2146880" cy="472544"/>
      </dsp:txXfrm>
    </dsp:sp>
    <dsp:sp modelId="{D43372FD-119D-4816-A071-0EA59E2D3084}">
      <dsp:nvSpPr>
        <dsp:cNvPr id="0" name=""/>
        <dsp:cNvSpPr/>
      </dsp:nvSpPr>
      <dsp:spPr>
        <a:xfrm>
          <a:off x="2842252" y="0"/>
          <a:ext cx="2641401" cy="7094482"/>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endParaRPr lang="en-US" sz="1000" kern="1200"/>
        </a:p>
      </dsp:txBody>
      <dsp:txXfrm>
        <a:off x="2842252" y="0"/>
        <a:ext cx="2641401" cy="2128344"/>
      </dsp:txXfrm>
    </dsp:sp>
    <dsp:sp modelId="{927CC515-47F7-4146-8A3E-1B9C13EF826B}">
      <dsp:nvSpPr>
        <dsp:cNvPr id="0" name=""/>
        <dsp:cNvSpPr/>
      </dsp:nvSpPr>
      <dsp:spPr>
        <a:xfrm>
          <a:off x="3077971" y="449027"/>
          <a:ext cx="2113121" cy="49554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Core automobile loan business is secure through cooperative strategies</a:t>
          </a:r>
        </a:p>
      </dsp:txBody>
      <dsp:txXfrm>
        <a:off x="3092485" y="463541"/>
        <a:ext cx="2084093" cy="466514"/>
      </dsp:txXfrm>
    </dsp:sp>
    <dsp:sp modelId="{A42395BF-BF1B-421D-9F13-C6353A7ED7F6}">
      <dsp:nvSpPr>
        <dsp:cNvPr id="0" name=""/>
        <dsp:cNvSpPr/>
      </dsp:nvSpPr>
      <dsp:spPr>
        <a:xfrm>
          <a:off x="3077960" y="1073302"/>
          <a:ext cx="2121763" cy="49521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Diversified portfolio of financial products</a:t>
          </a:r>
        </a:p>
      </dsp:txBody>
      <dsp:txXfrm>
        <a:off x="3092464" y="1087806"/>
        <a:ext cx="2092755" cy="466211"/>
      </dsp:txXfrm>
    </dsp:sp>
    <dsp:sp modelId="{B7394489-2BC9-49FB-BBD8-9A2E5686B8AA}">
      <dsp:nvSpPr>
        <dsp:cNvPr id="0" name=""/>
        <dsp:cNvSpPr/>
      </dsp:nvSpPr>
      <dsp:spPr>
        <a:xfrm>
          <a:off x="3085451" y="1709982"/>
          <a:ext cx="2113121" cy="5646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Nearly a century of accumulated financial  expertise and innovation capabilities</a:t>
          </a:r>
        </a:p>
      </dsp:txBody>
      <dsp:txXfrm>
        <a:off x="3101990" y="1726521"/>
        <a:ext cx="2080043" cy="531589"/>
      </dsp:txXfrm>
    </dsp:sp>
    <dsp:sp modelId="{328BA8FB-9C98-4429-B5BE-8CA371EBE95E}">
      <dsp:nvSpPr>
        <dsp:cNvPr id="0" name=""/>
        <dsp:cNvSpPr/>
      </dsp:nvSpPr>
      <dsp:spPr>
        <a:xfrm>
          <a:off x="3085451" y="2421137"/>
          <a:ext cx="2113121" cy="6759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Core competency and commitment to design ground-breaking financial products that add value</a:t>
          </a:r>
        </a:p>
      </dsp:txBody>
      <dsp:txXfrm>
        <a:off x="3105249" y="2440935"/>
        <a:ext cx="2073525" cy="63634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F7A331-F001-4582-A6B4-6CA0128EA0F1}">
      <dsp:nvSpPr>
        <dsp:cNvPr id="0" name=""/>
        <dsp:cNvSpPr/>
      </dsp:nvSpPr>
      <dsp:spPr>
        <a:xfrm rot="16200000">
          <a:off x="233651" y="1579647"/>
          <a:ext cx="2473185" cy="2026396"/>
        </a:xfrm>
        <a:prstGeom prst="round2SameRect">
          <a:avLst>
            <a:gd name="adj1" fmla="val 16670"/>
            <a:gd name="adj2" fmla="val 0"/>
          </a:avLst>
        </a:prstGeom>
        <a:solidFill>
          <a:schemeClr val="dk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38100" tIns="54864" rIns="57150" bIns="54864" numCol="1" spcCol="1270" anchor="t" anchorCtr="0">
          <a:noAutofit/>
        </a:bodyPr>
        <a:lstStyle/>
        <a:p>
          <a:pPr lvl="0" algn="ctr" defTabSz="444500">
            <a:lnSpc>
              <a:spcPct val="90000"/>
            </a:lnSpc>
            <a:spcBef>
              <a:spcPct val="0"/>
            </a:spcBef>
            <a:spcAft>
              <a:spcPts val="300"/>
            </a:spcAft>
          </a:pPr>
          <a:endParaRPr lang="en-US" sz="1000" kern="1200"/>
        </a:p>
        <a:p>
          <a:pPr lvl="0" algn="ctr" defTabSz="444500">
            <a:lnSpc>
              <a:spcPct val="90000"/>
            </a:lnSpc>
            <a:spcBef>
              <a:spcPct val="0"/>
            </a:spcBef>
            <a:spcAft>
              <a:spcPct val="35000"/>
            </a:spcAft>
          </a:pPr>
          <a:r>
            <a:rPr lang="en-US" sz="1400" kern="1200"/>
            <a:t>Ally Bank</a:t>
          </a:r>
        </a:p>
        <a:p>
          <a:pPr marL="57150" lvl="1" indent="-57150" algn="l" defTabSz="444500">
            <a:lnSpc>
              <a:spcPct val="90000"/>
            </a:lnSpc>
            <a:spcBef>
              <a:spcPct val="0"/>
            </a:spcBef>
            <a:spcAft>
              <a:spcPct val="15000"/>
            </a:spcAft>
            <a:buChar char="••"/>
          </a:pPr>
          <a:r>
            <a:rPr lang="en-US" sz="1000" kern="1200"/>
            <a:t>Revenue funds automotive and mortgage loans</a:t>
          </a:r>
        </a:p>
      </dsp:txBody>
      <dsp:txXfrm rot="5400000">
        <a:off x="555983" y="1455191"/>
        <a:ext cx="1927458" cy="2275309"/>
      </dsp:txXfrm>
    </dsp:sp>
    <dsp:sp modelId="{87742FD4-BC4C-4AA3-B35C-D7AD9BFEEDBE}">
      <dsp:nvSpPr>
        <dsp:cNvPr id="0" name=""/>
        <dsp:cNvSpPr/>
      </dsp:nvSpPr>
      <dsp:spPr>
        <a:xfrm rot="5400000">
          <a:off x="2763818" y="1523019"/>
          <a:ext cx="2459992" cy="2071078"/>
        </a:xfrm>
        <a:prstGeom prst="round2SameRect">
          <a:avLst>
            <a:gd name="adj1" fmla="val 16670"/>
            <a:gd name="adj2" fmla="val 0"/>
          </a:avLst>
        </a:prstGeom>
        <a:solidFill>
          <a:schemeClr val="dk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63500" rIns="38100" bIns="63500" numCol="1" spcCol="1270" anchor="t" anchorCtr="0">
          <a:noAutofit/>
        </a:bodyPr>
        <a:lstStyle/>
        <a:p>
          <a:pPr lvl="0" algn="ctr" defTabSz="444500">
            <a:lnSpc>
              <a:spcPct val="90000"/>
            </a:lnSpc>
            <a:spcBef>
              <a:spcPct val="0"/>
            </a:spcBef>
            <a:spcAft>
              <a:spcPts val="300"/>
            </a:spcAft>
          </a:pPr>
          <a:endParaRPr lang="en-US" sz="1000" kern="1200"/>
        </a:p>
        <a:p>
          <a:pPr lvl="0" algn="ctr" defTabSz="444500">
            <a:lnSpc>
              <a:spcPct val="90000"/>
            </a:lnSpc>
            <a:spcBef>
              <a:spcPct val="0"/>
            </a:spcBef>
            <a:spcAft>
              <a:spcPct val="35000"/>
            </a:spcAft>
          </a:pPr>
          <a:r>
            <a:rPr lang="en-US" sz="1400" kern="1200"/>
            <a:t>Ally Financial</a:t>
          </a:r>
        </a:p>
        <a:p>
          <a:pPr marL="137160" lvl="1" indent="-57150" algn="l" defTabSz="444500">
            <a:lnSpc>
              <a:spcPct val="90000"/>
            </a:lnSpc>
            <a:spcBef>
              <a:spcPct val="0"/>
            </a:spcBef>
            <a:spcAft>
              <a:spcPct val="15000"/>
            </a:spcAft>
            <a:buChar char="••"/>
          </a:pPr>
          <a:r>
            <a:rPr lang="en-US" sz="1000" kern="1200"/>
            <a:t>Portfolio exposes bank to other markets</a:t>
          </a:r>
          <a:endParaRPr lang="en-US" sz="1000" kern="1200">
            <a:solidFill>
              <a:srgbClr val="FF0000"/>
            </a:solidFill>
          </a:endParaRPr>
        </a:p>
        <a:p>
          <a:pPr marL="137160" lvl="1" indent="-57150" algn="l" defTabSz="444500">
            <a:lnSpc>
              <a:spcPct val="90000"/>
            </a:lnSpc>
            <a:spcBef>
              <a:spcPct val="0"/>
            </a:spcBef>
            <a:spcAft>
              <a:spcPct val="15000"/>
            </a:spcAft>
            <a:buChar char="••"/>
          </a:pPr>
          <a:r>
            <a:rPr lang="en-US" sz="1000" kern="1200"/>
            <a:t>Innovation capabilities leveraged for bank product development</a:t>
          </a:r>
          <a:endParaRPr lang="en-US" sz="1000" kern="1200">
            <a:solidFill>
              <a:srgbClr val="FF0000"/>
            </a:solidFill>
          </a:endParaRPr>
        </a:p>
        <a:p>
          <a:pPr marL="137160" lvl="1" indent="-57150" algn="l" defTabSz="444500">
            <a:lnSpc>
              <a:spcPct val="90000"/>
            </a:lnSpc>
            <a:spcBef>
              <a:spcPct val="0"/>
            </a:spcBef>
            <a:spcAft>
              <a:spcPct val="15000"/>
            </a:spcAft>
            <a:buChar char="••"/>
          </a:pPr>
          <a:r>
            <a:rPr lang="en-US" sz="1000" kern="1200"/>
            <a:t>Government oversight and unpaid bailout funds expose bank to scrutiny, criticism, and bad publicity</a:t>
          </a:r>
        </a:p>
        <a:p>
          <a:pPr marL="137160" lvl="1" indent="-57150" algn="l" defTabSz="444500">
            <a:lnSpc>
              <a:spcPct val="90000"/>
            </a:lnSpc>
            <a:spcBef>
              <a:spcPct val="0"/>
            </a:spcBef>
            <a:spcAft>
              <a:spcPct val="15000"/>
            </a:spcAft>
            <a:buChar char="••"/>
          </a:pPr>
          <a:r>
            <a:rPr lang="en-US" sz="1000" kern="1200"/>
            <a:t>Leaders transfered to banking division to share expertise</a:t>
          </a:r>
        </a:p>
      </dsp:txBody>
      <dsp:txXfrm rot="-5400000">
        <a:off x="2958275" y="1429682"/>
        <a:ext cx="1969958" cy="2257752"/>
      </dsp:txXfrm>
    </dsp:sp>
    <dsp:sp modelId="{9EF41972-4C6A-4DCC-96ED-6CC2DCDF2CA5}">
      <dsp:nvSpPr>
        <dsp:cNvPr id="0" name=""/>
        <dsp:cNvSpPr/>
      </dsp:nvSpPr>
      <dsp:spPr>
        <a:xfrm>
          <a:off x="1469997" y="601381"/>
          <a:ext cx="2523570" cy="1966699"/>
        </a:xfrm>
        <a:prstGeom prst="circularArrow">
          <a:avLst>
            <a:gd name="adj1" fmla="val 12500"/>
            <a:gd name="adj2" fmla="val 1142322"/>
            <a:gd name="adj3" fmla="val 20457678"/>
            <a:gd name="adj4" fmla="val 10800000"/>
            <a:gd name="adj5" fmla="val 12500"/>
          </a:avLst>
        </a:prstGeom>
        <a:gradFill flip="none" rotWithShape="1">
          <a:gsLst>
            <a:gs pos="3000">
              <a:schemeClr val="lt1">
                <a:hueOff val="0"/>
                <a:satOff val="0"/>
                <a:lumOff val="0"/>
                <a:alphaOff val="0"/>
                <a:shade val="51000"/>
                <a:satMod val="130000"/>
              </a:schemeClr>
            </a:gs>
            <a:gs pos="63000">
              <a:schemeClr val="lt1">
                <a:hueOff val="0"/>
                <a:satOff val="0"/>
                <a:lumOff val="0"/>
                <a:alphaOff val="0"/>
                <a:shade val="93000"/>
                <a:satMod val="130000"/>
              </a:schemeClr>
            </a:gs>
            <a:gs pos="96000">
              <a:schemeClr val="lt1">
                <a:hueOff val="0"/>
                <a:satOff val="0"/>
                <a:lumOff val="0"/>
                <a:alphaOff val="0"/>
                <a:shade val="94000"/>
                <a:satMod val="135000"/>
              </a:schemeClr>
            </a:gs>
          </a:gsLst>
          <a:lin ang="5400000" scaled="1"/>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C6F36A7-026A-4AC2-AFFA-7803CFF9E26E}">
      <dsp:nvSpPr>
        <dsp:cNvPr id="0" name=""/>
        <dsp:cNvSpPr/>
      </dsp:nvSpPr>
      <dsp:spPr>
        <a:xfrm rot="10800000">
          <a:off x="1521427" y="2441662"/>
          <a:ext cx="2523570" cy="2204988"/>
        </a:xfrm>
        <a:prstGeom prst="circularArrow">
          <a:avLst>
            <a:gd name="adj1" fmla="val 12500"/>
            <a:gd name="adj2" fmla="val 1142322"/>
            <a:gd name="adj3" fmla="val 20457678"/>
            <a:gd name="adj4" fmla="val 10800000"/>
            <a:gd name="adj5" fmla="val 125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D0F23D-6C9F-4181-A35A-EC9EB5031CAE}">
      <dsp:nvSpPr>
        <dsp:cNvPr id="0" name=""/>
        <dsp:cNvSpPr/>
      </dsp:nvSpPr>
      <dsp:spPr>
        <a:xfrm>
          <a:off x="39759" y="0"/>
          <a:ext cx="3675066" cy="6816437"/>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54864" rIns="60960" bIns="54864" numCol="1" spcCol="1270" anchor="ctr" anchorCtr="0">
          <a:noAutofit/>
        </a:bodyPr>
        <a:lstStyle/>
        <a:p>
          <a:pPr lvl="0" algn="ctr" defTabSz="711200">
            <a:lnSpc>
              <a:spcPct val="90000"/>
            </a:lnSpc>
            <a:spcBef>
              <a:spcPct val="0"/>
            </a:spcBef>
            <a:spcAft>
              <a:spcPct val="35000"/>
            </a:spcAft>
          </a:pPr>
          <a:endParaRPr lang="en-US" sz="1600" kern="1200"/>
        </a:p>
      </dsp:txBody>
      <dsp:txXfrm>
        <a:off x="39759" y="0"/>
        <a:ext cx="3675066" cy="2044931"/>
      </dsp:txXfrm>
    </dsp:sp>
    <dsp:sp modelId="{1636B88A-C26E-4346-A8E2-84E4890B53DC}">
      <dsp:nvSpPr>
        <dsp:cNvPr id="0" name=""/>
        <dsp:cNvSpPr/>
      </dsp:nvSpPr>
      <dsp:spPr>
        <a:xfrm>
          <a:off x="351634" y="678819"/>
          <a:ext cx="2944373" cy="19768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Highly-competive rates on deposits</a:t>
          </a:r>
        </a:p>
      </dsp:txBody>
      <dsp:txXfrm>
        <a:off x="357424" y="684609"/>
        <a:ext cx="2932793" cy="186104"/>
      </dsp:txXfrm>
    </dsp:sp>
    <dsp:sp modelId="{96EF3BEA-3025-4CA4-9E6A-F2612F801AC2}">
      <dsp:nvSpPr>
        <dsp:cNvPr id="0" name=""/>
        <dsp:cNvSpPr/>
      </dsp:nvSpPr>
      <dsp:spPr>
        <a:xfrm>
          <a:off x="361903" y="3077502"/>
          <a:ext cx="2944373" cy="20240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Flexible product features</a:t>
          </a:r>
        </a:p>
      </dsp:txBody>
      <dsp:txXfrm>
        <a:off x="367831" y="3083430"/>
        <a:ext cx="2932517" cy="190552"/>
      </dsp:txXfrm>
    </dsp:sp>
    <dsp:sp modelId="{3885B1D8-CFF8-4F12-A29B-F407FE7C0056}">
      <dsp:nvSpPr>
        <dsp:cNvPr id="0" name=""/>
        <dsp:cNvSpPr/>
      </dsp:nvSpPr>
      <dsp:spPr>
        <a:xfrm>
          <a:off x="356183" y="2007838"/>
          <a:ext cx="2944373" cy="250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Lowest online bank fees, charges, and penalties</a:t>
          </a:r>
        </a:p>
      </dsp:txBody>
      <dsp:txXfrm>
        <a:off x="363514" y="2015169"/>
        <a:ext cx="2929711" cy="235642"/>
      </dsp:txXfrm>
    </dsp:sp>
    <dsp:sp modelId="{D28C95EC-8AAA-49DB-A770-6D35023C7528}">
      <dsp:nvSpPr>
        <dsp:cNvPr id="0" name=""/>
        <dsp:cNvSpPr/>
      </dsp:nvSpPr>
      <dsp:spPr>
        <a:xfrm>
          <a:off x="361485" y="2343485"/>
          <a:ext cx="2944373" cy="23633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Uncommon transparency</a:t>
          </a:r>
        </a:p>
      </dsp:txBody>
      <dsp:txXfrm>
        <a:off x="368407" y="2350407"/>
        <a:ext cx="2930529" cy="222492"/>
      </dsp:txXfrm>
    </dsp:sp>
    <dsp:sp modelId="{F4162FAF-7903-455C-8966-422427CEFBAD}">
      <dsp:nvSpPr>
        <dsp:cNvPr id="0" name=""/>
        <dsp:cNvSpPr/>
      </dsp:nvSpPr>
      <dsp:spPr>
        <a:xfrm>
          <a:off x="356068" y="3405368"/>
          <a:ext cx="2947778" cy="26542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Appeal for broad range of consumer segments</a:t>
          </a:r>
        </a:p>
      </dsp:txBody>
      <dsp:txXfrm>
        <a:off x="363842" y="3413142"/>
        <a:ext cx="2932230" cy="249881"/>
      </dsp:txXfrm>
    </dsp:sp>
    <dsp:sp modelId="{97365C61-235A-42C0-AF20-B936C6506DF5}">
      <dsp:nvSpPr>
        <dsp:cNvPr id="0" name=""/>
        <dsp:cNvSpPr/>
      </dsp:nvSpPr>
      <dsp:spPr>
        <a:xfrm>
          <a:off x="351970" y="3782832"/>
          <a:ext cx="2944373" cy="402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Competitiveness through a deep understanding of customer preferences</a:t>
          </a:r>
        </a:p>
      </dsp:txBody>
      <dsp:txXfrm>
        <a:off x="363753" y="3794615"/>
        <a:ext cx="2920807" cy="378736"/>
      </dsp:txXfrm>
    </dsp:sp>
    <dsp:sp modelId="{87F55AEC-3ADA-4701-BB9A-EB007CD92690}">
      <dsp:nvSpPr>
        <dsp:cNvPr id="0" name=""/>
        <dsp:cNvSpPr/>
      </dsp:nvSpPr>
      <dsp:spPr>
        <a:xfrm>
          <a:off x="361822" y="2701125"/>
          <a:ext cx="2942516" cy="28050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Extensive and innovative benefits and services</a:t>
          </a:r>
        </a:p>
      </dsp:txBody>
      <dsp:txXfrm>
        <a:off x="370038" y="2709341"/>
        <a:ext cx="2926084" cy="264073"/>
      </dsp:txXfrm>
    </dsp:sp>
    <dsp:sp modelId="{2E50057F-82E9-4343-AC10-FCB7F040250F}">
      <dsp:nvSpPr>
        <dsp:cNvPr id="0" name=""/>
        <dsp:cNvSpPr/>
      </dsp:nvSpPr>
      <dsp:spPr>
        <a:xfrm>
          <a:off x="350247" y="975973"/>
          <a:ext cx="2944373" cy="50988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Conveniences of online banking are greater than traditional banking channels - preference for and comfort with online banking is rising</a:t>
          </a:r>
        </a:p>
      </dsp:txBody>
      <dsp:txXfrm>
        <a:off x="365181" y="990907"/>
        <a:ext cx="2914505" cy="480015"/>
      </dsp:txXfrm>
    </dsp:sp>
    <dsp:sp modelId="{350B5542-4EFD-461A-8BF0-86F9AA5E7F93}">
      <dsp:nvSpPr>
        <dsp:cNvPr id="0" name=""/>
        <dsp:cNvSpPr/>
      </dsp:nvSpPr>
      <dsp:spPr>
        <a:xfrm>
          <a:off x="350678" y="1563649"/>
          <a:ext cx="2944373" cy="36635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Strong (lead) market position established in high growth segment of banking industry</a:t>
          </a:r>
        </a:p>
      </dsp:txBody>
      <dsp:txXfrm>
        <a:off x="361408" y="1574379"/>
        <a:ext cx="2922913" cy="344895"/>
      </dsp:txXfrm>
    </dsp:sp>
    <dsp:sp modelId="{FF321536-1F13-4BD9-B327-4BB3237EC8F0}">
      <dsp:nvSpPr>
        <dsp:cNvPr id="0" name=""/>
        <dsp:cNvSpPr/>
      </dsp:nvSpPr>
      <dsp:spPr>
        <a:xfrm>
          <a:off x="346553" y="4297615"/>
          <a:ext cx="2947940" cy="49114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Competitive advantage in terms of annual percentage yield offered to customers on checking and savings products (See Exhibits 3 and 4 in case).</a:t>
          </a:r>
        </a:p>
      </dsp:txBody>
      <dsp:txXfrm>
        <a:off x="360938" y="4312000"/>
        <a:ext cx="2919170" cy="462373"/>
      </dsp:txXfrm>
    </dsp:sp>
    <dsp:sp modelId="{004215B4-44C9-4D75-9EBB-1959246A51AD}">
      <dsp:nvSpPr>
        <dsp:cNvPr id="0" name=""/>
        <dsp:cNvSpPr/>
      </dsp:nvSpPr>
      <dsp:spPr>
        <a:xfrm>
          <a:off x="144603" y="5178925"/>
          <a:ext cx="3355823" cy="1137147"/>
        </a:xfrm>
        <a:prstGeom prst="roundRect">
          <a:avLst>
            <a:gd name="adj" fmla="val 10000"/>
          </a:avLst>
        </a:prstGeom>
        <a:solidFill>
          <a:schemeClr val="lt1">
            <a:hueOff val="0"/>
            <a:satOff val="0"/>
            <a:lumOff val="0"/>
            <a:alphaOff val="0"/>
          </a:schemeClr>
        </a:solidFill>
        <a:ln w="25400" cap="flat" cmpd="sng" algn="ctr">
          <a:solidFill>
            <a:srgbClr val="FFFF6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t" anchorCtr="0">
          <a:noAutofit/>
        </a:bodyPr>
        <a:lstStyle/>
        <a:p>
          <a:pPr lvl="0" algn="ctr" defTabSz="444500">
            <a:lnSpc>
              <a:spcPct val="90000"/>
            </a:lnSpc>
            <a:spcBef>
              <a:spcPct val="0"/>
            </a:spcBef>
            <a:spcAft>
              <a:spcPct val="35000"/>
            </a:spcAft>
          </a:pPr>
          <a:r>
            <a:rPr lang="en-US" sz="1000" b="1" kern="1200"/>
            <a:t>Disadvantages</a:t>
          </a:r>
        </a:p>
        <a:p>
          <a:pPr marL="57150" lvl="1" indent="-57150" algn="l" defTabSz="444500">
            <a:lnSpc>
              <a:spcPct val="90000"/>
            </a:lnSpc>
            <a:spcBef>
              <a:spcPct val="0"/>
            </a:spcBef>
            <a:spcAft>
              <a:spcPct val="15000"/>
            </a:spcAft>
            <a:buChar char="••"/>
          </a:pPr>
          <a:r>
            <a:rPr lang="en-US" sz="1000" kern="1200"/>
            <a:t>Scrutiny for unpaid TARP loans of parent company</a:t>
          </a:r>
        </a:p>
        <a:p>
          <a:pPr marL="57150" lvl="1" indent="-57150" algn="l" defTabSz="444500">
            <a:lnSpc>
              <a:spcPct val="90000"/>
            </a:lnSpc>
            <a:spcBef>
              <a:spcPct val="0"/>
            </a:spcBef>
            <a:spcAft>
              <a:spcPct val="15000"/>
            </a:spcAft>
            <a:buChar char="••"/>
          </a:pPr>
          <a:r>
            <a:rPr lang="en-US" sz="1000" kern="1200"/>
            <a:t>Business model is imitable</a:t>
          </a:r>
        </a:p>
        <a:p>
          <a:pPr marL="57150" lvl="1" indent="-57150" algn="l" defTabSz="444500">
            <a:lnSpc>
              <a:spcPct val="90000"/>
            </a:lnSpc>
            <a:spcBef>
              <a:spcPct val="0"/>
            </a:spcBef>
            <a:spcAft>
              <a:spcPct val="15000"/>
            </a:spcAft>
            <a:buChar char="••"/>
          </a:pPr>
          <a:r>
            <a:rPr lang="en-US" sz="1000" kern="1200"/>
            <a:t>Online banking is less personal - challenging to "know" customers and to create loyalty</a:t>
          </a:r>
        </a:p>
        <a:p>
          <a:pPr marL="57150" lvl="1" indent="-57150" algn="l" defTabSz="444500">
            <a:lnSpc>
              <a:spcPct val="90000"/>
            </a:lnSpc>
            <a:spcBef>
              <a:spcPct val="0"/>
            </a:spcBef>
            <a:spcAft>
              <a:spcPct val="15000"/>
            </a:spcAft>
            <a:buChar char="••"/>
          </a:pPr>
          <a:r>
            <a:rPr lang="en-US" sz="1000" kern="1200"/>
            <a:t>Less comprehensive services than traditional bank</a:t>
          </a:r>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dsp:txBody>
      <dsp:txXfrm>
        <a:off x="177909" y="5212231"/>
        <a:ext cx="3289211" cy="1070535"/>
      </dsp:txXfrm>
    </dsp:sp>
    <dsp:sp modelId="{B2C12D94-F8BC-4670-8F7E-C093CA211795}">
      <dsp:nvSpPr>
        <dsp:cNvPr id="0" name=""/>
        <dsp:cNvSpPr/>
      </dsp:nvSpPr>
      <dsp:spPr>
        <a:xfrm>
          <a:off x="3804041" y="0"/>
          <a:ext cx="1682353" cy="6816437"/>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endParaRPr lang="en-US" sz="1600" kern="1200"/>
        </a:p>
      </dsp:txBody>
      <dsp:txXfrm>
        <a:off x="3804041" y="0"/>
        <a:ext cx="1682353" cy="2044931"/>
      </dsp:txXfrm>
    </dsp:sp>
    <dsp:sp modelId="{A39FDACA-D210-4274-8C94-16590A247820}">
      <dsp:nvSpPr>
        <dsp:cNvPr id="0" name=""/>
        <dsp:cNvSpPr/>
      </dsp:nvSpPr>
      <dsp:spPr>
        <a:xfrm>
          <a:off x="3951795" y="962111"/>
          <a:ext cx="1345882" cy="6980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Alliances lock in automotive financing and services business</a:t>
          </a:r>
        </a:p>
      </dsp:txBody>
      <dsp:txXfrm>
        <a:off x="3972240" y="982556"/>
        <a:ext cx="1304992" cy="657167"/>
      </dsp:txXfrm>
    </dsp:sp>
    <dsp:sp modelId="{A42395BF-BF1B-421D-9F13-C6353A7ED7F6}">
      <dsp:nvSpPr>
        <dsp:cNvPr id="0" name=""/>
        <dsp:cNvSpPr/>
      </dsp:nvSpPr>
      <dsp:spPr>
        <a:xfrm>
          <a:off x="3943841" y="1914609"/>
          <a:ext cx="1345882" cy="90945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Revenue from bank is a significant funding source for automotive and mortgage loans</a:t>
          </a:r>
        </a:p>
      </dsp:txBody>
      <dsp:txXfrm>
        <a:off x="3970478" y="1941246"/>
        <a:ext cx="1292608" cy="856185"/>
      </dsp:txXfrm>
    </dsp:sp>
    <dsp:sp modelId="{B7394489-2BC9-49FB-BBD8-9A2E5686B8AA}">
      <dsp:nvSpPr>
        <dsp:cNvPr id="0" name=""/>
        <dsp:cNvSpPr/>
      </dsp:nvSpPr>
      <dsp:spPr>
        <a:xfrm>
          <a:off x="3951795" y="3029146"/>
          <a:ext cx="1345882" cy="7570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Prowess at pioneering new financial products for the marketplace</a:t>
          </a:r>
        </a:p>
      </dsp:txBody>
      <dsp:txXfrm>
        <a:off x="3973968" y="3051319"/>
        <a:ext cx="1301536" cy="712693"/>
      </dsp:txXfrm>
    </dsp:sp>
    <dsp:sp modelId="{E393CCAC-DF29-44D4-9667-F98B969BD6DA}">
      <dsp:nvSpPr>
        <dsp:cNvPr id="0" name=""/>
        <dsp:cNvSpPr/>
      </dsp:nvSpPr>
      <dsp:spPr>
        <a:xfrm>
          <a:off x="3954487" y="4749313"/>
          <a:ext cx="1340122" cy="1512261"/>
        </a:xfrm>
        <a:prstGeom prst="roundRect">
          <a:avLst>
            <a:gd name="adj" fmla="val 10000"/>
          </a:avLst>
        </a:prstGeom>
        <a:solidFill>
          <a:schemeClr val="lt1">
            <a:hueOff val="0"/>
            <a:satOff val="0"/>
            <a:lumOff val="0"/>
            <a:alphaOff val="0"/>
          </a:schemeClr>
        </a:solidFill>
        <a:ln w="25400" cap="flat" cmpd="sng" algn="ctr">
          <a:solidFill>
            <a:srgbClr val="FFFF6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t" anchorCtr="0">
          <a:noAutofit/>
        </a:bodyPr>
        <a:lstStyle/>
        <a:p>
          <a:pPr lvl="0" algn="ctr" defTabSz="444500">
            <a:lnSpc>
              <a:spcPct val="90000"/>
            </a:lnSpc>
            <a:spcBef>
              <a:spcPct val="0"/>
            </a:spcBef>
            <a:spcAft>
              <a:spcPct val="35000"/>
            </a:spcAft>
          </a:pPr>
          <a:r>
            <a:rPr lang="en-US" sz="1000" b="1" kern="1200"/>
            <a:t>Disadvantages</a:t>
          </a:r>
        </a:p>
        <a:p>
          <a:pPr marL="57150" lvl="1" indent="-57150" algn="l" defTabSz="444500">
            <a:lnSpc>
              <a:spcPct val="90000"/>
            </a:lnSpc>
            <a:spcBef>
              <a:spcPct val="0"/>
            </a:spcBef>
            <a:spcAft>
              <a:spcPct val="15000"/>
            </a:spcAft>
            <a:buChar char="••"/>
          </a:pPr>
          <a:r>
            <a:rPr lang="en-US" sz="1000" kern="1200"/>
            <a:t>Large, consolidated competitors are launching aggressive marketing campaigns</a:t>
          </a:r>
        </a:p>
        <a:p>
          <a:pPr marL="57150" lvl="1" indent="-57150" algn="l" defTabSz="444500">
            <a:lnSpc>
              <a:spcPct val="90000"/>
            </a:lnSpc>
            <a:spcBef>
              <a:spcPct val="0"/>
            </a:spcBef>
            <a:spcAft>
              <a:spcPct val="15000"/>
            </a:spcAft>
            <a:buChar char="••"/>
          </a:pPr>
          <a:r>
            <a:rPr lang="en-US" sz="1000" kern="1200"/>
            <a:t>Unpaid TARP loans are harmful to brand and reputation</a:t>
          </a:r>
        </a:p>
      </dsp:txBody>
      <dsp:txXfrm>
        <a:off x="3993738" y="4788564"/>
        <a:ext cx="1261620" cy="143375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D0F23D-6C9F-4181-A35A-EC9EB5031CAE}">
      <dsp:nvSpPr>
        <dsp:cNvPr id="0" name=""/>
        <dsp:cNvSpPr/>
      </dsp:nvSpPr>
      <dsp:spPr>
        <a:xfrm>
          <a:off x="0" y="0"/>
          <a:ext cx="2641401" cy="571203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54864" rIns="60960" bIns="54864" numCol="1" spcCol="1270" anchor="ctr" anchorCtr="0">
          <a:noAutofit/>
        </a:bodyPr>
        <a:lstStyle/>
        <a:p>
          <a:pPr lvl="0" algn="ctr" defTabSz="711200">
            <a:lnSpc>
              <a:spcPct val="90000"/>
            </a:lnSpc>
            <a:spcBef>
              <a:spcPct val="0"/>
            </a:spcBef>
            <a:spcAft>
              <a:spcPct val="35000"/>
            </a:spcAft>
          </a:pPr>
          <a:endParaRPr lang="en-US" sz="1600" kern="1200"/>
        </a:p>
      </dsp:txBody>
      <dsp:txXfrm>
        <a:off x="0" y="0"/>
        <a:ext cx="2641401" cy="1713609"/>
      </dsp:txXfrm>
    </dsp:sp>
    <dsp:sp modelId="{1636B88A-C26E-4346-A8E2-84E4890B53DC}">
      <dsp:nvSpPr>
        <dsp:cNvPr id="0" name=""/>
        <dsp:cNvSpPr/>
      </dsp:nvSpPr>
      <dsp:spPr>
        <a:xfrm>
          <a:off x="208616" y="427749"/>
          <a:ext cx="2182156" cy="39210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Direct Bank</a:t>
          </a:r>
        </a:p>
      </dsp:txBody>
      <dsp:txXfrm>
        <a:off x="220100" y="439233"/>
        <a:ext cx="2159188" cy="369141"/>
      </dsp:txXfrm>
    </dsp:sp>
    <dsp:sp modelId="{96EF3BEA-3025-4CA4-9E6A-F2612F801AC2}">
      <dsp:nvSpPr>
        <dsp:cNvPr id="0" name=""/>
        <dsp:cNvSpPr/>
      </dsp:nvSpPr>
      <dsp:spPr>
        <a:xfrm>
          <a:off x="205320" y="907604"/>
          <a:ext cx="2185411" cy="44558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Integrated cost leadership/ differentiation strategy</a:t>
          </a:r>
        </a:p>
      </dsp:txBody>
      <dsp:txXfrm>
        <a:off x="218371" y="920655"/>
        <a:ext cx="2159309" cy="419479"/>
      </dsp:txXfrm>
    </dsp:sp>
    <dsp:sp modelId="{3885B1D8-CFF8-4F12-A29B-F407FE7C0056}">
      <dsp:nvSpPr>
        <dsp:cNvPr id="0" name=""/>
        <dsp:cNvSpPr/>
      </dsp:nvSpPr>
      <dsp:spPr>
        <a:xfrm>
          <a:off x="210138" y="1469119"/>
          <a:ext cx="2185411" cy="44731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Commitment to highest possible service at lowest possible cost</a:t>
          </a:r>
        </a:p>
      </dsp:txBody>
      <dsp:txXfrm>
        <a:off x="223239" y="1482220"/>
        <a:ext cx="2159209" cy="421115"/>
      </dsp:txXfrm>
    </dsp:sp>
    <dsp:sp modelId="{D28C95EC-8AAA-49DB-A770-6D35023C7528}">
      <dsp:nvSpPr>
        <dsp:cNvPr id="0" name=""/>
        <dsp:cNvSpPr/>
      </dsp:nvSpPr>
      <dsp:spPr>
        <a:xfrm>
          <a:off x="203841" y="2043738"/>
          <a:ext cx="2186848" cy="50076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Differentiated by higher rates and customer-focused services and product features</a:t>
          </a:r>
        </a:p>
      </dsp:txBody>
      <dsp:txXfrm>
        <a:off x="218508" y="2058405"/>
        <a:ext cx="2157514" cy="471430"/>
      </dsp:txXfrm>
    </dsp:sp>
    <dsp:sp modelId="{F4162FAF-7903-455C-8966-422427CEFBAD}">
      <dsp:nvSpPr>
        <dsp:cNvPr id="0" name=""/>
        <dsp:cNvSpPr/>
      </dsp:nvSpPr>
      <dsp:spPr>
        <a:xfrm>
          <a:off x="217386" y="2675614"/>
          <a:ext cx="2186848" cy="45971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Level of personalized services is visibly greater than other Internet banks (and many traditional banks)</a:t>
          </a:r>
        </a:p>
      </dsp:txBody>
      <dsp:txXfrm>
        <a:off x="230851" y="2689079"/>
        <a:ext cx="2159918" cy="432788"/>
      </dsp:txXfrm>
    </dsp:sp>
    <dsp:sp modelId="{97365C61-235A-42C0-AF20-B936C6506DF5}">
      <dsp:nvSpPr>
        <dsp:cNvPr id="0" name=""/>
        <dsp:cNvSpPr/>
      </dsp:nvSpPr>
      <dsp:spPr>
        <a:xfrm>
          <a:off x="213286" y="3268799"/>
          <a:ext cx="2185411" cy="47925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Seek customer loyalty through straight talk, right actions, and continuous improvement</a:t>
          </a:r>
        </a:p>
      </dsp:txBody>
      <dsp:txXfrm>
        <a:off x="227323" y="3282836"/>
        <a:ext cx="2157337" cy="451181"/>
      </dsp:txXfrm>
    </dsp:sp>
    <dsp:sp modelId="{004215B4-44C9-4D75-9EBB-1959246A51AD}">
      <dsp:nvSpPr>
        <dsp:cNvPr id="0" name=""/>
        <dsp:cNvSpPr/>
      </dsp:nvSpPr>
      <dsp:spPr>
        <a:xfrm>
          <a:off x="228395" y="4493347"/>
          <a:ext cx="2185411" cy="943841"/>
        </a:xfrm>
        <a:prstGeom prst="roundRect">
          <a:avLst>
            <a:gd name="adj" fmla="val 10000"/>
          </a:avLst>
        </a:prstGeom>
        <a:solidFill>
          <a:schemeClr val="lt1">
            <a:hueOff val="0"/>
            <a:satOff val="0"/>
            <a:lumOff val="0"/>
            <a:alphaOff val="0"/>
          </a:schemeClr>
        </a:solidFill>
        <a:ln w="25400" cap="flat" cmpd="sng" algn="ctr">
          <a:solidFill>
            <a:srgbClr val="FFFF6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t" anchorCtr="0">
          <a:noAutofit/>
        </a:bodyPr>
        <a:lstStyle/>
        <a:p>
          <a:pPr lvl="0" algn="ctr" defTabSz="444500">
            <a:lnSpc>
              <a:spcPct val="90000"/>
            </a:lnSpc>
            <a:spcBef>
              <a:spcPct val="0"/>
            </a:spcBef>
            <a:spcAft>
              <a:spcPct val="35000"/>
            </a:spcAft>
          </a:pPr>
          <a:r>
            <a:rPr lang="en-US" sz="1000" b="1" kern="1200"/>
            <a:t>Fit</a:t>
          </a:r>
        </a:p>
        <a:p>
          <a:pPr marL="57150" lvl="1" indent="-57150" algn="l" defTabSz="444500">
            <a:lnSpc>
              <a:spcPct val="90000"/>
            </a:lnSpc>
            <a:spcBef>
              <a:spcPct val="0"/>
            </a:spcBef>
            <a:spcAft>
              <a:spcPct val="15000"/>
            </a:spcAft>
            <a:buChar char="••"/>
          </a:pPr>
          <a:r>
            <a:rPr lang="en-US" sz="1000" kern="1200"/>
            <a:t>Excellent fit with organizational strengths and the poor industry conditions for conventional banking operations</a:t>
          </a:r>
        </a:p>
      </dsp:txBody>
      <dsp:txXfrm>
        <a:off x="256039" y="4520991"/>
        <a:ext cx="2130123" cy="888553"/>
      </dsp:txXfrm>
    </dsp:sp>
    <dsp:sp modelId="{B2C12D94-F8BC-4670-8F7E-C093CA211795}">
      <dsp:nvSpPr>
        <dsp:cNvPr id="0" name=""/>
        <dsp:cNvSpPr/>
      </dsp:nvSpPr>
      <dsp:spPr>
        <a:xfrm>
          <a:off x="2844998" y="0"/>
          <a:ext cx="2641401" cy="571203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endParaRPr lang="en-US" sz="1600" kern="1200"/>
        </a:p>
      </dsp:txBody>
      <dsp:txXfrm>
        <a:off x="2844998" y="0"/>
        <a:ext cx="2641401" cy="1713609"/>
      </dsp:txXfrm>
    </dsp:sp>
    <dsp:sp modelId="{A39FDACA-D210-4274-8C94-16590A247820}">
      <dsp:nvSpPr>
        <dsp:cNvPr id="0" name=""/>
        <dsp:cNvSpPr/>
      </dsp:nvSpPr>
      <dsp:spPr>
        <a:xfrm>
          <a:off x="3102768" y="417375"/>
          <a:ext cx="2185411" cy="43060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Bank Holding Company</a:t>
          </a:r>
        </a:p>
      </dsp:txBody>
      <dsp:txXfrm>
        <a:off x="3115380" y="429987"/>
        <a:ext cx="2160187" cy="405377"/>
      </dsp:txXfrm>
    </dsp:sp>
    <dsp:sp modelId="{A42395BF-BF1B-421D-9F13-C6353A7ED7F6}">
      <dsp:nvSpPr>
        <dsp:cNvPr id="0" name=""/>
        <dsp:cNvSpPr/>
      </dsp:nvSpPr>
      <dsp:spPr>
        <a:xfrm>
          <a:off x="3098838" y="949597"/>
          <a:ext cx="2185411" cy="43060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Related constrained diversification strategy</a:t>
          </a:r>
        </a:p>
      </dsp:txBody>
      <dsp:txXfrm>
        <a:off x="3111450" y="962209"/>
        <a:ext cx="2160187" cy="405377"/>
      </dsp:txXfrm>
    </dsp:sp>
    <dsp:sp modelId="{B7394489-2BC9-49FB-BBD8-9A2E5686B8AA}">
      <dsp:nvSpPr>
        <dsp:cNvPr id="0" name=""/>
        <dsp:cNvSpPr/>
      </dsp:nvSpPr>
      <dsp:spPr>
        <a:xfrm>
          <a:off x="3103529" y="1493197"/>
          <a:ext cx="2185411" cy="43060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Nearly a century of accumulated expertise and innovation</a:t>
          </a:r>
        </a:p>
      </dsp:txBody>
      <dsp:txXfrm>
        <a:off x="3116141" y="1505809"/>
        <a:ext cx="2160187" cy="405377"/>
      </dsp:txXfrm>
    </dsp:sp>
    <dsp:sp modelId="{328BA8FB-9C98-4429-B5BE-8CA371EBE95E}">
      <dsp:nvSpPr>
        <dsp:cNvPr id="0" name=""/>
        <dsp:cNvSpPr/>
      </dsp:nvSpPr>
      <dsp:spPr>
        <a:xfrm>
          <a:off x="3096344" y="2044739"/>
          <a:ext cx="2185411" cy="6374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en-US" sz="1000" kern="1200"/>
            <a:t>Core competency and commitment to design ground-breaking financial products that add value</a:t>
          </a:r>
        </a:p>
      </dsp:txBody>
      <dsp:txXfrm>
        <a:off x="3115013" y="2063408"/>
        <a:ext cx="2148073" cy="600075"/>
      </dsp:txXfrm>
    </dsp:sp>
    <dsp:sp modelId="{E393CCAC-DF29-44D4-9667-F98B969BD6DA}">
      <dsp:nvSpPr>
        <dsp:cNvPr id="0" name=""/>
        <dsp:cNvSpPr/>
      </dsp:nvSpPr>
      <dsp:spPr>
        <a:xfrm>
          <a:off x="3074178" y="4085519"/>
          <a:ext cx="2185411" cy="1337628"/>
        </a:xfrm>
        <a:prstGeom prst="roundRect">
          <a:avLst>
            <a:gd name="adj" fmla="val 10000"/>
          </a:avLst>
        </a:prstGeom>
        <a:solidFill>
          <a:schemeClr val="lt1">
            <a:hueOff val="0"/>
            <a:satOff val="0"/>
            <a:lumOff val="0"/>
            <a:alphaOff val="0"/>
          </a:schemeClr>
        </a:solidFill>
        <a:ln w="25400" cap="flat" cmpd="sng" algn="ctr">
          <a:solidFill>
            <a:srgbClr val="FFFF6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t" anchorCtr="0">
          <a:noAutofit/>
        </a:bodyPr>
        <a:lstStyle/>
        <a:p>
          <a:pPr lvl="0" algn="ctr" defTabSz="444500">
            <a:lnSpc>
              <a:spcPct val="90000"/>
            </a:lnSpc>
            <a:spcBef>
              <a:spcPct val="0"/>
            </a:spcBef>
            <a:spcAft>
              <a:spcPct val="35000"/>
            </a:spcAft>
          </a:pPr>
          <a:r>
            <a:rPr lang="en-US" sz="1000" b="1" kern="1200"/>
            <a:t>Fit</a:t>
          </a:r>
        </a:p>
        <a:p>
          <a:pPr marL="57150" lvl="1" indent="-57150" algn="l" defTabSz="444500">
            <a:lnSpc>
              <a:spcPct val="90000"/>
            </a:lnSpc>
            <a:spcBef>
              <a:spcPct val="0"/>
            </a:spcBef>
            <a:spcAft>
              <a:spcPct val="15000"/>
            </a:spcAft>
            <a:buChar char="••"/>
          </a:pPr>
          <a:r>
            <a:rPr lang="en-US" sz="1000" kern="1200"/>
            <a:t>Strategy fits the situation, especially as corporate competence and emphasis on innovation are able to positively influence division competitiveness and are necessary to attract customers in a troubled industry</a:t>
          </a:r>
        </a:p>
      </dsp:txBody>
      <dsp:txXfrm>
        <a:off x="3113356" y="4124697"/>
        <a:ext cx="2107055" cy="1259272"/>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9/layout/ReverseList">
  <dgm:title val=""/>
  <dgm:desc val=""/>
  <dgm:catLst>
    <dgm:cat type="relationship" pri="3800"/>
  </dgm:catLst>
  <dgm:samp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clrData>
  <dgm:layoutNode name="Name0">
    <dgm:varLst>
      <dgm:chMax val="2"/>
      <dgm:chPref val="2"/>
      <dgm:animLvl val="lvl"/>
    </dgm:varLst>
    <dgm:choose name="Name1">
      <dgm:if name="Name2" axis="ch" ptType="node" func="cnt" op="lte" val="1">
        <dgm:alg type="composite">
          <dgm:param type="ar" val="0.9993"/>
        </dgm:alg>
      </dgm:if>
      <dgm:else name="Name3">
        <dgm:alg type="composite">
          <dgm:param type="ar" val="0.8036"/>
        </dgm:alg>
      </dgm:else>
    </dgm:choose>
    <dgm:shape xmlns:r="http://schemas.openxmlformats.org/officeDocument/2006/relationships" r:blip="">
      <dgm:adjLst/>
    </dgm:shape>
    <dgm:choose name="Name4">
      <dgm:if name="Name5" axis="ch" ptType="node" func="cnt" op="lte" val="1">
        <dgm:constrLst>
          <dgm:constr type="primFontSz" for="des" ptType="node" op="equ" val="65"/>
          <dgm:constr type="l" for="ch" forName="LeftNode" refType="w" fact="0"/>
          <dgm:constr type="t" for="ch" forName="LeftNode" refType="h" fact="0.25"/>
          <dgm:constr type="w" for="ch" forName="LeftNode" refType="w" fact="0.5"/>
          <dgm:constr type="h" for="ch" forName="LeftNode" refType="h"/>
          <dgm:constr type="l" for="ch" forName="LeftText" refType="w" fact="0"/>
          <dgm:constr type="t" for="ch" forName="LeftText" refType="h" fact="0.25"/>
          <dgm:constr type="w" for="ch" forName="LeftText" refType="w" fact="0.5"/>
          <dgm:constr type="h" for="ch" forName="LeftText" refType="h"/>
        </dgm:constrLst>
      </dgm:if>
      <dgm:else name="Name6">
        <dgm:constrLst>
          <dgm:constr type="primFontSz" for="des" ptType="node" op="equ" val="65"/>
          <dgm:constr type="l" for="ch" forName="LeftNode" refType="w" fact="0"/>
          <dgm:constr type="t" for="ch" forName="LeftNode" refType="h" fact="0.1786"/>
          <dgm:constr type="w" for="ch" forName="LeftNode" refType="w" fact="0.4889"/>
          <dgm:constr type="h" for="ch" forName="LeftNode" refType="h" fact="0.6429"/>
          <dgm:constr type="l" for="ch" forName="LeftText" refType="w" fact="0"/>
          <dgm:constr type="t" for="ch" forName="LeftText" refType="h" fact="0.1786"/>
          <dgm:constr type="w" for="ch" forName="LeftText" refType="w" fact="0.4889"/>
          <dgm:constr type="h" for="ch" forName="LeftText" refType="h" fact="0.6429"/>
          <dgm:constr type="l" for="ch" forName="RightNode" refType="w" fact="0.5111"/>
          <dgm:constr type="t" for="ch" forName="RightNode" refType="h" fact="0.1786"/>
          <dgm:constr type="w" for="ch" forName="RightNode" refType="w" fact="0.4889"/>
          <dgm:constr type="h" for="ch" forName="RightNode" refType="h" fact="0.6429"/>
          <dgm:constr type="l" for="ch" forName="RightText" refType="w" fact="0.5111"/>
          <dgm:constr type="t" for="ch" forName="RightText" refType="h" fact="0.1786"/>
          <dgm:constr type="w" for="ch" forName="RightText" refType="w" fact="0.4889"/>
          <dgm:constr type="h" for="ch" forName="RightText" refType="h" fact="0.6429"/>
          <dgm:constr type="l" for="ch" forName="TopArrow" refType="w" fact="0.2444"/>
          <dgm:constr type="t" for="ch" forName="TopArrow" refType="h" fact="0"/>
          <dgm:constr type="w" for="ch" forName="TopArrow" refType="w" fact="0.5111"/>
          <dgm:constr type="h" for="ch" forName="TopArrow" refType="h" fact="0.4107"/>
          <dgm:constr type="l" for="ch" forName="BottomArrow" refType="w" fact="0.2444"/>
          <dgm:constr type="t" for="ch" forName="BottomArrow" refType="h" fact="0.5893"/>
          <dgm:constr type="w" for="ch" forName="BottomArrow" refType="w" fact="0.5111"/>
          <dgm:constr type="h" for="ch" forName="BottomArrow" refType="h" fact="0.4107"/>
        </dgm:constrLst>
      </dgm:else>
    </dgm:choose>
    <dgm:choose name="Name7">
      <dgm:if name="Name8" axis="ch" ptType="node" func="cnt" op="gte" val="1">
        <dgm:layoutNode name="LeftText" styleLbl="revTx" moveWith="LeftNode">
          <dgm:varLst>
            <dgm:bulletEnabled val="1"/>
          </dgm:varLst>
          <dgm:alg type="tx">
            <dgm:param type="txAnchorVert" val="t"/>
            <dgm:param type="parTxLTRAlign" val="l"/>
          </dgm:alg>
          <dgm:choose name="Name9">
            <dgm:if name="Name10" axis="ch" ptType="node" func="cnt" op="lte" val="1">
              <dgm:shape xmlns:r="http://schemas.openxmlformats.org/officeDocument/2006/relationships" type="roundRect" r:blip="" hideGeom="1">
                <dgm:adjLst>
                  <dgm:adj idx="1" val="0.1667"/>
                  <dgm:adj idx="2" val="0"/>
                </dgm:adjLst>
              </dgm:shape>
              <dgm:presOf axis="ch desOrSelf" ptType="node node" st="1 1" cnt="1 0"/>
              <dgm:constrLst>
                <dgm:constr type="lMarg" refType="primFontSz" fact="0.3"/>
                <dgm:constr type="rMarg" refType="primFontSz" fact="0.3"/>
                <dgm:constr type="tMarg" refType="primFontSz" fact="0.5"/>
                <dgm:constr type="bMarg" refType="primFontSz" fact="0.5"/>
              </dgm:constrLst>
            </dgm:if>
            <dgm:else name="Name11">
              <dgm:shape xmlns:r="http://schemas.openxmlformats.org/officeDocument/2006/relationships" rot="270" type="round2SameRect" r:blip="" hideGeom="1">
                <dgm:adjLst>
                  <dgm:adj idx="1" val="0.1667"/>
                  <dgm:adj idx="2" val="0"/>
                </dgm:adjLst>
              </dgm:shape>
              <dgm:presOf axis="ch desOrSelf" ptType="node node" st="1 1" cnt="1 0"/>
              <dgm:constrLst>
                <dgm:constr type="lMarg" refType="primFontSz" fact="0.3"/>
                <dgm:constr type="rMarg" refType="primFontSz" fact="0.45"/>
                <dgm:constr type="tMarg" refType="primFontSz" fact="0.5"/>
                <dgm:constr type="bMarg" refType="primFontSz" fact="0.5"/>
              </dgm:constrLst>
            </dgm:else>
          </dgm:choose>
          <dgm:ruleLst>
            <dgm:rule type="primFontSz" val="5" fact="NaN" max="NaN"/>
          </dgm:ruleLst>
        </dgm:layoutNode>
        <dgm:layoutNode name="LeftNode" styleLbl="bgImgPlace1">
          <dgm:varLst>
            <dgm:chMax val="2"/>
            <dgm:chPref val="2"/>
          </dgm:varLst>
          <dgm:alg type="sp"/>
          <dgm:choose name="Name12">
            <dgm:if name="Name13" axis="ch" ptType="node" func="cnt" op="lte" val="1">
              <dgm:shape xmlns:r="http://schemas.openxmlformats.org/officeDocument/2006/relationships" type="roundRect" r:blip="">
                <dgm:adjLst>
                  <dgm:adj idx="1" val="0.1667"/>
                  <dgm:adj idx="2" val="0"/>
                </dgm:adjLst>
              </dgm:shape>
            </dgm:if>
            <dgm:else name="Name14">
              <dgm:shape xmlns:r="http://schemas.openxmlformats.org/officeDocument/2006/relationships" rot="270" type="round2SameRect" r:blip="">
                <dgm:adjLst>
                  <dgm:adj idx="1" val="0.1667"/>
                  <dgm:adj idx="2" val="0"/>
                </dgm:adjLst>
              </dgm:shape>
            </dgm:else>
          </dgm:choose>
          <dgm:presOf axis="ch desOrSelf" ptType="node node" st="1 1" cnt="1 0"/>
        </dgm:layoutNode>
        <dgm:choose name="Name15">
          <dgm:if name="Name16" axis="ch" ptType="node" func="cnt" op="gte" val="2">
            <dgm:layoutNode name="RightText" styleLbl="revTx" moveWith="RightNode">
              <dgm:varLst>
                <dgm:bulletEnabled val="1"/>
              </dgm:varLst>
              <dgm:alg type="tx">
                <dgm:param type="txAnchorVert" val="t"/>
                <dgm:param type="parTxLTRAlign" val="l"/>
              </dgm:alg>
              <dgm:shape xmlns:r="http://schemas.openxmlformats.org/officeDocument/2006/relationships" rot="90" type="round2SameRect" r:blip="" hideGeom="1">
                <dgm:adjLst>
                  <dgm:adj idx="1" val="0.1667"/>
                  <dgm:adj idx="2" val="0"/>
                </dgm:adjLst>
              </dgm:shape>
              <dgm:presOf axis="ch desOrSelf" ptType="node node" st="2 1" cnt="1 0"/>
              <dgm:constrLst>
                <dgm:constr type="lMarg" refType="primFontSz" fact="0.45"/>
                <dgm:constr type="rMarg" refType="primFontSz" fact="0.3"/>
                <dgm:constr type="tMarg" refType="primFontSz" fact="0.5"/>
                <dgm:constr type="bMarg" refType="primFontSz" fact="0.5"/>
              </dgm:constrLst>
              <dgm:ruleLst>
                <dgm:rule type="primFontSz" val="5" fact="NaN" max="NaN"/>
              </dgm:ruleLst>
            </dgm:layoutNode>
            <dgm:layoutNode name="RightNode" styleLbl="bgImgPlace1">
              <dgm:varLst>
                <dgm:chMax val="0"/>
                <dgm:chPref val="0"/>
              </dgm:varLst>
              <dgm:alg type="sp"/>
              <dgm:shape xmlns:r="http://schemas.openxmlformats.org/officeDocument/2006/relationships" rot="90" type="round2SameRect" r:blip="">
                <dgm:adjLst>
                  <dgm:adj idx="1" val="0.1667"/>
                  <dgm:adj idx="2" val="0"/>
                </dgm:adjLst>
              </dgm:shape>
              <dgm:presOf axis="ch desOrSelf" ptType="node node" st="2 1" cnt="1 0"/>
            </dgm:layoutNode>
            <dgm:layoutNode name="TopArrow">
              <dgm:alg type="sp"/>
              <dgm:shape xmlns:r="http://schemas.openxmlformats.org/officeDocument/2006/relationships" type="circularArrow" r:blip="">
                <dgm:adjLst>
                  <dgm:adj idx="1" val="0.125"/>
                  <dgm:adj idx="2" val="19.0387"/>
                  <dgm:adj idx="3" val="-19.0387"/>
                  <dgm:adj idx="4" val="180"/>
                  <dgm:adj idx="5" val="0.125"/>
                </dgm:adjLst>
              </dgm:shape>
              <dgm:presOf/>
            </dgm:layoutNode>
            <dgm:layoutNode name="BottomArrow">
              <dgm:alg type="sp"/>
              <dgm:shape xmlns:r="http://schemas.openxmlformats.org/officeDocument/2006/relationships" rot="180" type="circularArrow" r:blip="">
                <dgm:adjLst>
                  <dgm:adj idx="1" val="0.125"/>
                  <dgm:adj idx="2" val="19.0387"/>
                  <dgm:adj idx="3" val="-19.0387"/>
                  <dgm:adj idx="4" val="180"/>
                  <dgm:adj idx="5" val="0.125"/>
                </dgm:adjLst>
              </dgm:shape>
              <dgm:presOf/>
            </dgm:layoutNode>
          </dgm:if>
          <dgm:else name="Name17"/>
        </dgm:choose>
      </dgm:if>
      <dgm:else name="Name18"/>
    </dgm:choose>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244EF-C971-48E2-A46F-29B53A62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5153</TotalTime>
  <Pages>8</Pages>
  <Words>1886</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12612</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Kristi L Marshall</cp:lastModifiedBy>
  <cp:revision>30</cp:revision>
  <cp:lastPrinted>2014-03-07T14:37:00Z</cp:lastPrinted>
  <dcterms:created xsi:type="dcterms:W3CDTF">2014-02-26T16:37:00Z</dcterms:created>
  <dcterms:modified xsi:type="dcterms:W3CDTF">2014-03-07T14:39:00Z</dcterms:modified>
</cp:coreProperties>
</file>