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consequence of the civil war in Syria?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famine in the Persian Gulf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refugee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proliferation of weapons of mass destruction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removal of Muammar Ghaddafi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defines the world we live in and allows us to simplify reality?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subconscious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Two observers looking at the same object might easily see different realities. Which of the following demonstrates this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propensity of leaders to undertake risky foreign policy ventures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of many countries to adopt democratic practices and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long-standing controversy among cartographers about the “right” way to map the globe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nature of all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international relations, what outcome can competing images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convergence of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geographic representations draws attention to the less -developed countries of the Global South?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Mercator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Peter’s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Orthographic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“Upside-Down” 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schematic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politician gathers all relevant information and bases his/her decision on a rational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politician conducts extensive research before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politician matches what he/she sees with prototypical experiences in order to decide on a course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politician chooses a course of action that he/she deems “good enough.”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describes the process in which one rejects information that is inconsistent with one’s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utility maximization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schematic thinking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allows us to simplify reality at the expense of possible inaccuracy of our conclusions?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Schematic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Orthographic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calculation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projections shapes a biased understanding of the world in favor of the Global North?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Mercator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Peter’s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Orthographic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“Upside-Down” 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 are prone to ignore or reinterpret information that runs counter to their beliefs. Which of the following increases the likelihood of this happening?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hostility of relations between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 nature of relations between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leaders being young and inexperienced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authoritarian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would explain a situation where two adversaries refuse to believe the evidence of cooperative behavior of the other 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“upside-down” 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property of nearly all enduring rivalries?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mirror imaging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orthographic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“upside-down” 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makes conflict resolution in enduring rivalries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expected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self-confirming nature of mirror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abundance of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may facilitate a change of established images?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experiencing 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nonstate 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does a state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army, a territory, and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a territory, and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 a territory, and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monarch, a territory, and 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event is typically associated with the establishment of the modern state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Peace of Westphalia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Treaty of Versailles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Yalta Conference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Treaty of Maastricht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likely to be made by a proponent of state sovereignty?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politics are local.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sovereignty is conditional upon respecting international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 have no external superiors.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actors, state and nonstate, are sovereign.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nations does not have its own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Japanese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Italians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Iraqis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Kurds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distinguishes Intergovernmental organizations (IGOs) from nongovernmental organizations (NGOs)?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IGOs have governments as their members, whereas NGOs are comprised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NGOs have governments as their members, whereas IGOs are comprised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IGOs are able to exert substantial influence on world politics, whereas NGOs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NGOs are able to exert substantial influence on world politics, whereas IGOs are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Doctors Without Borders, Amnesty International, Greenpeace, and PETA are examples of what type of 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nongovernmental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intergovernmental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nonstate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entities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Why might some thinkers consider international relations more difficult than physics?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relations is not a real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relations research is inherently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 among states are erratic and unpredictable.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international relations requires considering every factor that influences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projections of the world retains directional accuracy, places Europe at the center, and uses two-thirds of the map to represent the northern half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orthographic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Mercator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Peter’s 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world-time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psychological tendencies denies discrepancies between one’s preexisting beliefs (cognitions) and new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schematic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 of perceptions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prompted the United States of America to isolate itself from world affairs and reject membership in the League of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Patriotic War in Russia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globalization and world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eighteenth-century power politics and repetitive wars in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terrorist attackattacks of September 11, 2001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the purpose of the “upside-down” projection?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challenge the modern “Eurocentric” view of the globe and world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a view of the world as it would appear to someone standing on the North 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exaggerate the importance of Europe relative to the rest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 provide a more accurate representation of each landmass in proportion to the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psychological tendency do we engage in when we stereotype individuals based on “stock” images that we have created about certain types of people such as “absentminded professor” or “shady lawyer”?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profiling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schematic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“upside-down” 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explains the fact that during the Cold War both the Soviet Union and the United States saw themselves as virtuous and peace loving, while viewing the other side as aggressive, untrustworthy, and corrupt?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schematic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aversive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mirror image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enduring rivalry?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and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and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Israel and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Israel and Palestine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violation of sovereignty?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taxing imported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limiting immigration and restricting access to its territory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abruptly withdrawing from a long-standing international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invading another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nongovernmental organization (NGO)?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Atlantic Treaty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Amnesty International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of Petroleum Exporting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international relations, which term describes an individual, group, state, or organization that plays a major role in world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individual level of analysis emphasize?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attributes of individual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and psychological motivations of decision makers and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of resources within a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policy processes of different types of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describes organizations created and joined by states’ governments, giving them authority to make collective decisions to manage particular international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intergovernmental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nongovernmental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military alliance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predominant patterns of behaviors and beliefs that prevail internationally influences human and national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arrangement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dissonance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Many saw the September 11, 2001, terrorist attacks as a transformation, though others considered the continuities before and after the event. What continuities led scholars to believe the 9/11 attacks were not transformational?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 Bush made the statement that “Night fell on a different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and globalization remained largely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other conflicts, like those between Israelis and Palestinians, were resolved after the 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 powers in international politics shifted drastically.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example falls within the global level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joining an intergovernmental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implementing a new electoral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powerful state dictating the choices of a smaller 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transitioning from dictatorship to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year did the modern state system emerge in Europe, replacing the authority of the Roman Catholic Church with state sovereignty?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 at the beginning of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1989, at the end of the Cold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1492, when Columbus sailed the ocean blue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1648, with the Peace of Westphalia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plays a prominent role in conflict resolution throughout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of Petroleum Exporting Countries (OPEC)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 (UN)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Commonwealth of Independent States (CIS)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Pentagon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describes a change in the characteristic pattern of interaction among the most active participants in world politics of such magnitude that it appears that one “global system” has been replaced by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mirror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Clash of Civilizations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refers to the absence of institutions that govern the globe and the continuing national insecurity?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would typically be used at the state level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alliances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polarity of the international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level of analysis is used when a researcher studies the ideas and decisions of a political activist on foreign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a group of people who identify with each other on the basis of presumed shared ancestry?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diaspora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nation state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implies convergence of what set of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territorial and ethnocultural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territorial and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and geopolitical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geopolitical and systemic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to say that the international system is anarchical?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standard hierarchy that shapes relations among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international institutions that can govern sovereign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 can regulate conduct of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League of Nations can regulate conduct of all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of perception argue that what you see is what you get. Describe the psychological tendencies that make it possible for two observers looking at the same object or situation to reach differing conclusions.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World politics can be studied from the individual, state, or global level of analysis. Describe these levels. Under what conditions or for what examples are different levels most useful?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sovereignty? Trace the evolution of the concepts of sovereignty. Where might isit go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quotes Ben Franklin as saying, “The things that hurt, instruct.” How does this quote apply to world politics and the behavior of actors in the global system? Do you agree with Ben Franklin’s quote in the context of world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Scholars consider the global system to be anarchical. What does this mean? In a world where intergovernmental and nongovernmental organizations are becoming increasingly more powerful and influential, do you still think this assumption about anarchy in the global system is true?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