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4E302" w14:textId="03F75010" w:rsidR="00F062EF" w:rsidRPr="006847C9" w:rsidRDefault="00F062EF" w:rsidP="006433B2">
      <w:pPr>
        <w:pStyle w:val="Heading3"/>
        <w:spacing w:before="0" w:beforeAutospacing="0" w:after="240" w:afterAutospacing="0"/>
        <w:jc w:val="center"/>
        <w:rPr>
          <w:rFonts w:ascii="Liberation Sans" w:hAnsi="Liberation Sans" w:cs="Liberation Sans"/>
          <w:sz w:val="56"/>
          <w:szCs w:val="76"/>
        </w:rPr>
      </w:pPr>
      <w:r w:rsidRPr="006847C9">
        <w:rPr>
          <w:rFonts w:ascii="Liberation Sans" w:hAnsi="Liberation Sans" w:cs="Liberation Sans"/>
          <w:sz w:val="56"/>
          <w:szCs w:val="76"/>
        </w:rPr>
        <w:t>Chapter 2</w:t>
      </w:r>
    </w:p>
    <w:p w14:paraId="55058331" w14:textId="77777777" w:rsidR="00F062EF" w:rsidRPr="006847C9" w:rsidRDefault="00F062EF" w:rsidP="006847C9">
      <w:pPr>
        <w:pStyle w:val="Heading3"/>
        <w:spacing w:before="0" w:beforeAutospacing="0" w:after="480" w:afterAutospacing="0"/>
        <w:jc w:val="center"/>
        <w:rPr>
          <w:rFonts w:ascii="Liberation Sans" w:hAnsi="Liberation Sans" w:cs="Liberation Sans"/>
          <w:sz w:val="56"/>
          <w:szCs w:val="76"/>
        </w:rPr>
      </w:pPr>
      <w:r w:rsidRPr="006847C9">
        <w:rPr>
          <w:rFonts w:ascii="Liberation Sans" w:hAnsi="Liberation Sans" w:cs="Liberation Sans"/>
          <w:sz w:val="56"/>
          <w:szCs w:val="76"/>
        </w:rPr>
        <w:t>Professionalism and Professional Responsibilities</w:t>
      </w:r>
    </w:p>
    <w:p w14:paraId="59D20A71" w14:textId="77777777" w:rsidR="00FF06A4" w:rsidRPr="006847C9" w:rsidRDefault="00FF06A4" w:rsidP="00794D6E">
      <w:pPr>
        <w:pStyle w:val="Heading4"/>
        <w:spacing w:before="0" w:beforeAutospacing="0" w:after="0" w:afterAutospacing="0"/>
        <w:rPr>
          <w:rFonts w:ascii="Open Sans" w:hAnsi="Open Sans" w:cs="Liberation Sans"/>
          <w:sz w:val="22"/>
        </w:rPr>
      </w:pPr>
      <w:r w:rsidRPr="006847C9">
        <w:rPr>
          <w:rFonts w:ascii="Open Sans" w:hAnsi="Open Sans" w:cs="Liberation Sans"/>
          <w:sz w:val="22"/>
        </w:rPr>
        <w:t>Question Type: True or False</w:t>
      </w:r>
    </w:p>
    <w:p w14:paraId="7B13136E" w14:textId="77777777" w:rsidR="006433B2" w:rsidRPr="006847C9" w:rsidRDefault="006433B2" w:rsidP="00794D6E">
      <w:pPr>
        <w:pStyle w:val="Heading4"/>
        <w:spacing w:before="0" w:beforeAutospacing="0" w:after="0" w:afterAutospacing="0"/>
        <w:rPr>
          <w:rFonts w:ascii="Open Sans" w:hAnsi="Open Sans" w:cs="Liberation Sans"/>
          <w:sz w:val="22"/>
        </w:rPr>
      </w:pPr>
    </w:p>
    <w:p w14:paraId="69E784BD" w14:textId="5DB12283" w:rsidR="00FF06A4" w:rsidRPr="006847C9" w:rsidRDefault="00FF06A4" w:rsidP="00794D6E">
      <w:pPr>
        <w:pStyle w:val="Heading5"/>
        <w:spacing w:before="0"/>
        <w:rPr>
          <w:rFonts w:ascii="Open Sans" w:hAnsi="Open Sans" w:cs="Liberation Sans"/>
          <w:color w:val="auto"/>
          <w:sz w:val="22"/>
        </w:rPr>
      </w:pPr>
      <w:r w:rsidRPr="006847C9">
        <w:rPr>
          <w:rFonts w:ascii="Open Sans" w:hAnsi="Open Sans" w:cs="Liberation Sans"/>
          <w:color w:val="auto"/>
          <w:sz w:val="22"/>
        </w:rPr>
        <w:t xml:space="preserve">The cornerstone of the public accounting profession is </w:t>
      </w:r>
      <w:r w:rsidR="007A1188" w:rsidRPr="006847C9">
        <w:rPr>
          <w:rFonts w:ascii="Open Sans" w:hAnsi="Open Sans" w:cs="Liberation Sans"/>
          <w:color w:val="auto"/>
          <w:sz w:val="22"/>
        </w:rPr>
        <w:t xml:space="preserve">evidenced by </w:t>
      </w:r>
      <w:r w:rsidRPr="006847C9">
        <w:rPr>
          <w:rFonts w:ascii="Open Sans" w:hAnsi="Open Sans" w:cs="Liberation Sans"/>
          <w:color w:val="auto"/>
          <w:sz w:val="22"/>
        </w:rPr>
        <w:t xml:space="preserve">the </w:t>
      </w:r>
      <w:r w:rsidR="007A1188" w:rsidRPr="006847C9">
        <w:rPr>
          <w:rFonts w:ascii="Open Sans" w:hAnsi="Open Sans" w:cs="Liberation Sans"/>
          <w:color w:val="auto"/>
          <w:sz w:val="22"/>
        </w:rPr>
        <w:t>work</w:t>
      </w:r>
      <w:r w:rsidR="001C7CA1" w:rsidRPr="006847C9">
        <w:rPr>
          <w:rFonts w:ascii="Open Sans" w:hAnsi="Open Sans" w:cs="Liberation Sans"/>
          <w:color w:val="auto"/>
          <w:sz w:val="22"/>
        </w:rPr>
        <w:t xml:space="preserve"> done</w:t>
      </w:r>
      <w:r w:rsidR="007A1188" w:rsidRPr="006847C9">
        <w:rPr>
          <w:rFonts w:ascii="Open Sans" w:hAnsi="Open Sans" w:cs="Liberation Sans"/>
          <w:color w:val="auto"/>
          <w:sz w:val="22"/>
        </w:rPr>
        <w:t xml:space="preserve"> in the </w:t>
      </w:r>
      <w:r w:rsidRPr="006847C9">
        <w:rPr>
          <w:rFonts w:ascii="Open Sans" w:hAnsi="Open Sans" w:cs="Liberation Sans"/>
          <w:color w:val="auto"/>
          <w:sz w:val="22"/>
        </w:rPr>
        <w:t>public interest by CPAs.</w:t>
      </w:r>
    </w:p>
    <w:p w14:paraId="71DC31E1" w14:textId="7A5E3ECC" w:rsidR="00FF06A4" w:rsidRPr="006847C9" w:rsidRDefault="00FF06A4"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175649" w:rsidRPr="006847C9">
        <w:rPr>
          <w:rFonts w:ascii="Open Sans" w:hAnsi="Open Sans" w:cs="Liberation Sans"/>
          <w:sz w:val="22"/>
        </w:rPr>
        <w:tab/>
      </w:r>
      <w:r w:rsidRPr="006847C9">
        <w:rPr>
          <w:rFonts w:ascii="Open Sans" w:hAnsi="Open Sans" w:cs="Liberation Sans"/>
          <w:sz w:val="22"/>
        </w:rPr>
        <w:t>True</w:t>
      </w:r>
    </w:p>
    <w:p w14:paraId="2772822C" w14:textId="57E565C6" w:rsidR="00FF06A4" w:rsidRPr="006847C9" w:rsidRDefault="00FF06A4"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175649" w:rsidRPr="006847C9">
        <w:rPr>
          <w:rFonts w:ascii="Open Sans" w:hAnsi="Open Sans" w:cs="Liberation Sans"/>
          <w:sz w:val="22"/>
        </w:rPr>
        <w:tab/>
      </w:r>
      <w:r w:rsidRPr="006847C9">
        <w:rPr>
          <w:rFonts w:ascii="Open Sans" w:hAnsi="Open Sans" w:cs="Liberation Sans"/>
          <w:sz w:val="22"/>
        </w:rPr>
        <w:t>False</w:t>
      </w:r>
    </w:p>
    <w:p w14:paraId="3776B640" w14:textId="77777777" w:rsidR="00FE4144" w:rsidRPr="00FE4144" w:rsidRDefault="00FE4144" w:rsidP="00794D6E">
      <w:pPr>
        <w:ind w:left="720"/>
        <w:rPr>
          <w:rFonts w:ascii="Open Sans" w:hAnsi="Open Sans" w:cs="Liberation Sans"/>
          <w:sz w:val="18"/>
          <w:szCs w:val="16"/>
        </w:rPr>
      </w:pPr>
    </w:p>
    <w:p w14:paraId="066CD320" w14:textId="285C2C45" w:rsidR="004018FF"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Ans:</w:t>
      </w:r>
      <w:r w:rsidR="004018FF" w:rsidRPr="006847C9">
        <w:rPr>
          <w:rFonts w:ascii="Open Sans" w:hAnsi="Open Sans" w:cs="Liberation Sans"/>
          <w:sz w:val="18"/>
          <w:szCs w:val="20"/>
        </w:rPr>
        <w:t xml:space="preserve"> A, </w:t>
      </w:r>
      <w:r w:rsidR="0061430C" w:rsidRPr="006847C9">
        <w:rPr>
          <w:rFonts w:ascii="Open Sans" w:hAnsi="Open Sans" w:cs="Liberation Sans"/>
          <w:sz w:val="18"/>
          <w:szCs w:val="20"/>
        </w:rPr>
        <w:t>LO: 1,</w:t>
      </w:r>
      <w:r w:rsidR="004018FF"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004018FF" w:rsidRPr="006847C9">
        <w:rPr>
          <w:rFonts w:ascii="Open Sans" w:hAnsi="Open Sans" w:cs="Liberation Sans"/>
          <w:sz w:val="18"/>
          <w:szCs w:val="20"/>
        </w:rPr>
        <w:t xml:space="preserve"> Min: 1, AACSB: </w:t>
      </w:r>
      <w:r w:rsidR="00693076" w:rsidRPr="006847C9">
        <w:rPr>
          <w:rFonts w:ascii="Open Sans" w:hAnsi="Open Sans" w:cs="Liberation Sans"/>
          <w:sz w:val="18"/>
          <w:szCs w:val="20"/>
        </w:rPr>
        <w:t>N/A</w:t>
      </w:r>
      <w:r w:rsidR="004018FF" w:rsidRPr="006847C9">
        <w:rPr>
          <w:rFonts w:ascii="Open Sans" w:hAnsi="Open Sans" w:cs="Liberation Sans"/>
          <w:sz w:val="18"/>
          <w:szCs w:val="20"/>
        </w:rPr>
        <w:t>, AICPA BB: None, AICPA FC: Reporting, AICPA PC: None </w:t>
      </w:r>
    </w:p>
    <w:p w14:paraId="603A887E" w14:textId="77777777" w:rsidR="00FE4144" w:rsidRPr="00FE4144" w:rsidRDefault="00FE4144" w:rsidP="00794D6E">
      <w:pPr>
        <w:ind w:left="720"/>
        <w:rPr>
          <w:rFonts w:ascii="Open Sans" w:hAnsi="Open Sans" w:cs="Liberation Sans"/>
          <w:sz w:val="18"/>
          <w:szCs w:val="16"/>
        </w:rPr>
      </w:pPr>
    </w:p>
    <w:p w14:paraId="2129CF88" w14:textId="77777777" w:rsidR="00C012B9" w:rsidRPr="006847C9" w:rsidRDefault="00CC7B77" w:rsidP="00794D6E">
      <w:pPr>
        <w:ind w:left="720"/>
        <w:rPr>
          <w:rFonts w:ascii="Open Sans" w:hAnsi="Open Sans" w:cs="Liberation Sans"/>
          <w:sz w:val="18"/>
          <w:szCs w:val="18"/>
        </w:rPr>
      </w:pPr>
      <w:r w:rsidRPr="006847C9">
        <w:rPr>
          <w:rFonts w:ascii="Open Sans" w:hAnsi="Open Sans" w:cs="Liberation Sans"/>
          <w:sz w:val="18"/>
          <w:szCs w:val="20"/>
        </w:rPr>
        <w:t xml:space="preserve">Solution: </w:t>
      </w:r>
      <w:r w:rsidR="004018FF" w:rsidRPr="006847C9">
        <w:rPr>
          <w:rFonts w:ascii="Open Sans" w:hAnsi="Open Sans" w:cs="Liberation Sans"/>
          <w:sz w:val="18"/>
          <w:szCs w:val="20"/>
        </w:rPr>
        <w:t>The cornerstone of the public accounting profession is recognized in the public interest in the work done by CPAs</w:t>
      </w:r>
    </w:p>
    <w:p w14:paraId="40934269" w14:textId="77777777" w:rsidR="00FE4144" w:rsidRPr="00684642" w:rsidRDefault="00FE4144" w:rsidP="00794D6E">
      <w:pPr>
        <w:pStyle w:val="NormalWeb"/>
        <w:spacing w:before="0" w:beforeAutospacing="0" w:after="0" w:afterAutospacing="0"/>
        <w:ind w:left="720"/>
        <w:rPr>
          <w:rFonts w:ascii="Open Sans" w:hAnsi="Open Sans" w:cs="Liberation Sans"/>
          <w:sz w:val="22"/>
          <w:szCs w:val="22"/>
        </w:rPr>
      </w:pPr>
    </w:p>
    <w:p w14:paraId="4F8C4CE2" w14:textId="001E4C4A" w:rsidR="00FF06A4" w:rsidRPr="006847C9" w:rsidRDefault="00FF06A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Both licensed tax preparers and CPA professionals have the right to sign tax returns.</w:t>
      </w:r>
    </w:p>
    <w:p w14:paraId="546E58BC" w14:textId="03C2CCD6" w:rsidR="00FF06A4" w:rsidRPr="006847C9" w:rsidRDefault="00FF06A4"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175649" w:rsidRPr="006847C9">
        <w:rPr>
          <w:rFonts w:ascii="Open Sans" w:hAnsi="Open Sans" w:cs="Liberation Sans"/>
          <w:sz w:val="22"/>
        </w:rPr>
        <w:tab/>
      </w:r>
      <w:r w:rsidRPr="006847C9">
        <w:rPr>
          <w:rFonts w:ascii="Open Sans" w:hAnsi="Open Sans" w:cs="Liberation Sans"/>
          <w:sz w:val="22"/>
        </w:rPr>
        <w:t>True</w:t>
      </w:r>
    </w:p>
    <w:p w14:paraId="284F0DF3" w14:textId="182D92A1" w:rsidR="00FF06A4" w:rsidRPr="006847C9" w:rsidRDefault="00FF06A4"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175649" w:rsidRPr="006847C9">
        <w:rPr>
          <w:rFonts w:ascii="Open Sans" w:hAnsi="Open Sans" w:cs="Liberation Sans"/>
          <w:sz w:val="22"/>
        </w:rPr>
        <w:tab/>
      </w:r>
      <w:r w:rsidRPr="006847C9">
        <w:rPr>
          <w:rFonts w:ascii="Open Sans" w:hAnsi="Open Sans" w:cs="Liberation Sans"/>
          <w:sz w:val="22"/>
        </w:rPr>
        <w:t>False</w:t>
      </w:r>
    </w:p>
    <w:p w14:paraId="6C677A8D" w14:textId="77777777" w:rsidR="00FE4144" w:rsidRPr="00FE4144" w:rsidRDefault="00FE4144" w:rsidP="00794D6E">
      <w:pPr>
        <w:pStyle w:val="NormalWeb"/>
        <w:spacing w:before="0" w:beforeAutospacing="0" w:after="0" w:afterAutospacing="0"/>
        <w:ind w:left="720"/>
        <w:rPr>
          <w:rFonts w:ascii="Open Sans" w:hAnsi="Open Sans" w:cs="Liberation Sans"/>
          <w:sz w:val="18"/>
          <w:szCs w:val="16"/>
        </w:rPr>
      </w:pPr>
    </w:p>
    <w:p w14:paraId="61605E49" w14:textId="5ADA5390" w:rsidR="004018FF" w:rsidRPr="006847C9" w:rsidRDefault="004018FF" w:rsidP="00794D6E">
      <w:pPr>
        <w:ind w:left="720"/>
        <w:rPr>
          <w:rFonts w:ascii="Open Sans" w:hAnsi="Open Sans" w:cs="Liberation Sans"/>
          <w:sz w:val="18"/>
          <w:szCs w:val="20"/>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1,</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w:t>
      </w:r>
      <w:r w:rsidR="00693076" w:rsidRPr="006847C9">
        <w:rPr>
          <w:rFonts w:ascii="Open Sans" w:hAnsi="Open Sans" w:cs="Liberation Sans"/>
          <w:sz w:val="18"/>
          <w:szCs w:val="20"/>
        </w:rPr>
        <w:t>N/A</w:t>
      </w:r>
      <w:r w:rsidRPr="006847C9">
        <w:rPr>
          <w:rFonts w:ascii="Open Sans" w:hAnsi="Open Sans" w:cs="Liberation Sans"/>
          <w:sz w:val="18"/>
          <w:szCs w:val="20"/>
        </w:rPr>
        <w:t>, AICPA BB: Governance Perspective, AICPA FC: Reporting, AICPA PC: None </w:t>
      </w:r>
    </w:p>
    <w:p w14:paraId="58D56D34" w14:textId="77777777" w:rsidR="00FE4144" w:rsidRPr="00FE4144" w:rsidRDefault="00FE4144" w:rsidP="00F54D50">
      <w:pPr>
        <w:pStyle w:val="NormalWeb"/>
        <w:spacing w:before="0" w:beforeAutospacing="0" w:after="0" w:afterAutospacing="0"/>
        <w:ind w:left="720"/>
        <w:rPr>
          <w:rFonts w:ascii="Open Sans" w:hAnsi="Open Sans" w:cs="Liberation Sans"/>
          <w:sz w:val="18"/>
          <w:szCs w:val="16"/>
        </w:rPr>
      </w:pPr>
    </w:p>
    <w:p w14:paraId="490E0244" w14:textId="04C490F6" w:rsidR="004018FF" w:rsidRPr="006847C9" w:rsidRDefault="00CC7B77"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4018FF" w:rsidRPr="006847C9">
        <w:rPr>
          <w:rFonts w:ascii="Open Sans" w:hAnsi="Open Sans" w:cs="Liberation Sans"/>
          <w:sz w:val="18"/>
          <w:szCs w:val="20"/>
        </w:rPr>
        <w:t>The right to sign tax returns as a tax preparer is granted to both licensed tax preparers and licensed CPA Professionals.</w:t>
      </w:r>
    </w:p>
    <w:p w14:paraId="21871C61"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7CA03448" w14:textId="07D1D080" w:rsidR="00FF06A4" w:rsidRPr="006847C9" w:rsidRDefault="00FF06A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 xml:space="preserve">A professional concerned for the public interest (CPI) is defined by </w:t>
      </w:r>
      <w:r w:rsidR="00264354" w:rsidRPr="006847C9">
        <w:rPr>
          <w:rFonts w:ascii="Open Sans" w:hAnsi="Open Sans" w:cs="Liberation Sans"/>
          <w:color w:val="auto"/>
          <w:sz w:val="22"/>
        </w:rPr>
        <w:t>the</w:t>
      </w:r>
      <w:r w:rsidRPr="006847C9">
        <w:rPr>
          <w:rFonts w:ascii="Open Sans" w:hAnsi="Open Sans" w:cs="Liberation Sans"/>
          <w:color w:val="auto"/>
          <w:sz w:val="22"/>
        </w:rPr>
        <w:t>ir professional line of work or occupation.</w:t>
      </w:r>
    </w:p>
    <w:p w14:paraId="2902A512" w14:textId="014A524E" w:rsidR="00FF06A4" w:rsidRPr="006847C9" w:rsidRDefault="00FF06A4"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175649" w:rsidRPr="006847C9">
        <w:rPr>
          <w:rFonts w:ascii="Open Sans" w:hAnsi="Open Sans" w:cs="Liberation Sans"/>
          <w:sz w:val="22"/>
        </w:rPr>
        <w:tab/>
      </w:r>
      <w:r w:rsidRPr="006847C9">
        <w:rPr>
          <w:rFonts w:ascii="Open Sans" w:hAnsi="Open Sans" w:cs="Liberation Sans"/>
          <w:sz w:val="22"/>
        </w:rPr>
        <w:t>True</w:t>
      </w:r>
    </w:p>
    <w:p w14:paraId="65836134" w14:textId="23AC5E92" w:rsidR="00FF06A4" w:rsidRPr="006847C9" w:rsidRDefault="00FF06A4"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175649" w:rsidRPr="006847C9">
        <w:rPr>
          <w:rFonts w:ascii="Open Sans" w:hAnsi="Open Sans" w:cs="Liberation Sans"/>
          <w:sz w:val="22"/>
        </w:rPr>
        <w:tab/>
      </w:r>
      <w:r w:rsidRPr="006847C9">
        <w:rPr>
          <w:rFonts w:ascii="Open Sans" w:hAnsi="Open Sans" w:cs="Liberation Sans"/>
          <w:sz w:val="22"/>
        </w:rPr>
        <w:t>False</w:t>
      </w:r>
    </w:p>
    <w:p w14:paraId="2A225188" w14:textId="77777777" w:rsidR="00FE4144" w:rsidRPr="00FE4144" w:rsidRDefault="00FE4144" w:rsidP="00794D6E">
      <w:pPr>
        <w:pStyle w:val="NormalWeb"/>
        <w:spacing w:before="0" w:beforeAutospacing="0" w:after="0" w:afterAutospacing="0"/>
        <w:ind w:left="720"/>
        <w:rPr>
          <w:rFonts w:ascii="Open Sans" w:hAnsi="Open Sans" w:cs="Liberation Sans"/>
          <w:sz w:val="18"/>
          <w:szCs w:val="16"/>
        </w:rPr>
      </w:pPr>
    </w:p>
    <w:p w14:paraId="3BB9CDC5" w14:textId="77777777" w:rsidR="00C012B9" w:rsidRPr="006847C9" w:rsidRDefault="004018FF"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1,</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w:t>
      </w:r>
      <w:r w:rsidR="00693076" w:rsidRPr="006847C9">
        <w:rPr>
          <w:rFonts w:ascii="Open Sans" w:hAnsi="Open Sans" w:cs="Liberation Sans"/>
          <w:sz w:val="18"/>
          <w:szCs w:val="20"/>
        </w:rPr>
        <w:t>N/A</w:t>
      </w:r>
      <w:r w:rsidRPr="006847C9">
        <w:rPr>
          <w:rFonts w:ascii="Open Sans" w:hAnsi="Open Sans" w:cs="Liberation Sans"/>
          <w:sz w:val="18"/>
          <w:szCs w:val="20"/>
        </w:rPr>
        <w:t>, AICPA BB: Governance Perspective, AICPA FC: Reporting, AICPA PC: None </w:t>
      </w:r>
    </w:p>
    <w:p w14:paraId="019EA3E7" w14:textId="77777777" w:rsidR="00FE4144" w:rsidRPr="00FE4144" w:rsidRDefault="00FE4144" w:rsidP="00794D6E">
      <w:pPr>
        <w:ind w:left="720"/>
        <w:rPr>
          <w:rFonts w:ascii="Open Sans" w:hAnsi="Open Sans" w:cs="Liberation Sans"/>
          <w:sz w:val="18"/>
          <w:szCs w:val="16"/>
        </w:rPr>
      </w:pPr>
    </w:p>
    <w:p w14:paraId="5B946148" w14:textId="53F7663C" w:rsidR="004018FF" w:rsidRPr="006847C9" w:rsidRDefault="005D154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4018FF" w:rsidRPr="006847C9">
        <w:rPr>
          <w:rFonts w:ascii="Open Sans" w:hAnsi="Open Sans" w:cs="Liberation Sans"/>
          <w:sz w:val="18"/>
          <w:szCs w:val="20"/>
        </w:rPr>
        <w:t>In the context of an EC Professional, the profession is usually defined by the line of work or occupation.</w:t>
      </w:r>
    </w:p>
    <w:p w14:paraId="57588004"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2E194734" w14:textId="77777777"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The rules of AICPA Code of Professional Conduct are applicable to members in public practice only.</w:t>
      </w:r>
    </w:p>
    <w:p w14:paraId="1ACD55E2" w14:textId="020331EC"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175649" w:rsidRPr="006847C9">
        <w:rPr>
          <w:rFonts w:ascii="Open Sans" w:hAnsi="Open Sans" w:cs="Liberation Sans"/>
          <w:sz w:val="22"/>
        </w:rPr>
        <w:tab/>
      </w:r>
      <w:r w:rsidRPr="006847C9">
        <w:rPr>
          <w:rFonts w:ascii="Open Sans" w:hAnsi="Open Sans" w:cs="Liberation Sans"/>
          <w:sz w:val="22"/>
        </w:rPr>
        <w:t>True</w:t>
      </w:r>
    </w:p>
    <w:p w14:paraId="52647739" w14:textId="1BDB0993"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lastRenderedPageBreak/>
        <w:t>B.</w:t>
      </w:r>
      <w:r w:rsidR="00175649" w:rsidRPr="006847C9">
        <w:rPr>
          <w:rFonts w:ascii="Open Sans" w:hAnsi="Open Sans" w:cs="Liberation Sans"/>
          <w:sz w:val="22"/>
        </w:rPr>
        <w:tab/>
      </w:r>
      <w:r w:rsidRPr="006847C9">
        <w:rPr>
          <w:rFonts w:ascii="Open Sans" w:hAnsi="Open Sans" w:cs="Liberation Sans"/>
          <w:sz w:val="22"/>
        </w:rPr>
        <w:t>False</w:t>
      </w:r>
    </w:p>
    <w:p w14:paraId="733EA16B" w14:textId="008F48E2" w:rsidR="005B2908" w:rsidRPr="006847C9" w:rsidRDefault="005B2908" w:rsidP="00794D6E">
      <w:pPr>
        <w:pStyle w:val="NormalWeb"/>
        <w:spacing w:before="0" w:beforeAutospacing="0" w:after="0" w:afterAutospacing="0"/>
        <w:ind w:left="720"/>
        <w:rPr>
          <w:rFonts w:ascii="Open Sans" w:hAnsi="Open Sans" w:cs="Liberation Sans"/>
          <w:sz w:val="18"/>
          <w:szCs w:val="20"/>
        </w:rPr>
      </w:pPr>
    </w:p>
    <w:p w14:paraId="45913994" w14:textId="77777777" w:rsidR="00C012B9" w:rsidRPr="006847C9" w:rsidRDefault="004018FF" w:rsidP="00794D6E">
      <w:pPr>
        <w:ind w:left="720"/>
        <w:rPr>
          <w:rFonts w:ascii="Open Sans" w:hAnsi="Open Sans" w:cs="Liberation Sans"/>
          <w:sz w:val="18"/>
          <w:szCs w:val="11"/>
        </w:rPr>
      </w:pPr>
      <w:r w:rsidRPr="006847C9">
        <w:rPr>
          <w:rFonts w:ascii="Open Sans" w:hAnsi="Open Sans" w:cs="Liberation Sans"/>
          <w:sz w:val="18"/>
          <w:szCs w:val="20"/>
        </w:rPr>
        <w:t>Ans:</w:t>
      </w:r>
      <w:r w:rsidR="0061430C" w:rsidRPr="006847C9">
        <w:rPr>
          <w:rFonts w:ascii="Open Sans" w:hAnsi="Open Sans" w:cs="Liberation Sans"/>
          <w:sz w:val="18"/>
          <w:szCs w:val="20"/>
        </w:rPr>
        <w:t xml:space="preserve"> </w:t>
      </w:r>
      <w:r w:rsidRPr="006847C9">
        <w:rPr>
          <w:rFonts w:ascii="Open Sans" w:hAnsi="Open Sans" w:cs="Liberation Sans"/>
          <w:sz w:val="18"/>
          <w:szCs w:val="20"/>
        </w:rPr>
        <w:t xml:space="preserve">B,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w:t>
      </w:r>
      <w:r w:rsidR="00693076" w:rsidRPr="006847C9">
        <w:rPr>
          <w:rFonts w:ascii="Open Sans" w:hAnsi="Open Sans" w:cs="Liberation Sans"/>
          <w:sz w:val="18"/>
          <w:szCs w:val="20"/>
        </w:rPr>
        <w:t>N/A</w:t>
      </w:r>
      <w:r w:rsidRPr="006847C9">
        <w:rPr>
          <w:rFonts w:ascii="Open Sans" w:hAnsi="Open Sans" w:cs="Liberation Sans"/>
          <w:sz w:val="18"/>
          <w:szCs w:val="20"/>
        </w:rPr>
        <w:t>, AICPA BB: Governance Perspective, AICPA FC: Reporting, AICPA PC: None </w:t>
      </w:r>
    </w:p>
    <w:p w14:paraId="5EDEA0A0" w14:textId="6217C945" w:rsidR="005D154D" w:rsidRPr="006847C9" w:rsidRDefault="005D154D" w:rsidP="00794D6E">
      <w:pPr>
        <w:ind w:left="720"/>
        <w:rPr>
          <w:rFonts w:ascii="Open Sans" w:hAnsi="Open Sans" w:cs="Liberation Sans"/>
          <w:sz w:val="18"/>
          <w:szCs w:val="20"/>
        </w:rPr>
      </w:pPr>
    </w:p>
    <w:p w14:paraId="05366CAD" w14:textId="77777777" w:rsidR="00C012B9" w:rsidRPr="006847C9" w:rsidRDefault="005D154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4018FF" w:rsidRPr="006847C9">
        <w:rPr>
          <w:rFonts w:ascii="Open Sans" w:hAnsi="Open Sans" w:cs="Liberation Sans"/>
          <w:sz w:val="18"/>
          <w:szCs w:val="20"/>
        </w:rPr>
        <w:t>The rules of AICPA Code of Professional Conduct are applicable to members in public practice, those in business, and others.</w:t>
      </w:r>
    </w:p>
    <w:p w14:paraId="7933FDEE"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44C36C4C" w14:textId="77777777" w:rsidR="005B2908" w:rsidRPr="006847C9" w:rsidRDefault="005B290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The rules of conduct of the AICPA Code of Professional Conduct establish minimum standards of ethical conduct in the performance of professional services.</w:t>
      </w:r>
    </w:p>
    <w:p w14:paraId="181E8524" w14:textId="7125E0F9"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175649" w:rsidRPr="006847C9">
        <w:rPr>
          <w:rFonts w:ascii="Open Sans" w:hAnsi="Open Sans" w:cs="Liberation Sans"/>
          <w:sz w:val="22"/>
        </w:rPr>
        <w:tab/>
      </w:r>
      <w:r w:rsidRPr="006847C9">
        <w:rPr>
          <w:rFonts w:ascii="Open Sans" w:hAnsi="Open Sans" w:cs="Liberation Sans"/>
          <w:sz w:val="22"/>
        </w:rPr>
        <w:t>True</w:t>
      </w:r>
    </w:p>
    <w:p w14:paraId="65E66E46" w14:textId="5CDB09A5"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175649" w:rsidRPr="006847C9">
        <w:rPr>
          <w:rFonts w:ascii="Open Sans" w:hAnsi="Open Sans" w:cs="Liberation Sans"/>
          <w:sz w:val="22"/>
        </w:rPr>
        <w:tab/>
      </w:r>
      <w:r w:rsidRPr="006847C9">
        <w:rPr>
          <w:rFonts w:ascii="Open Sans" w:hAnsi="Open Sans" w:cs="Liberation Sans"/>
          <w:sz w:val="22"/>
        </w:rPr>
        <w:t>False</w:t>
      </w:r>
    </w:p>
    <w:p w14:paraId="5421561C" w14:textId="7405893C" w:rsidR="005B2908" w:rsidRPr="006847C9" w:rsidRDefault="005B2908" w:rsidP="00794D6E">
      <w:pPr>
        <w:pStyle w:val="NormalWeb"/>
        <w:spacing w:before="0" w:beforeAutospacing="0" w:after="0" w:afterAutospacing="0"/>
        <w:ind w:left="720"/>
        <w:rPr>
          <w:rFonts w:ascii="Open Sans" w:hAnsi="Open Sans" w:cs="Liberation Sans"/>
          <w:sz w:val="18"/>
          <w:szCs w:val="20"/>
        </w:rPr>
      </w:pPr>
    </w:p>
    <w:p w14:paraId="0E60A1EE" w14:textId="77777777" w:rsidR="00C012B9" w:rsidRPr="006847C9" w:rsidRDefault="004018FF"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w:t>
      </w:r>
      <w:r w:rsidR="00693076" w:rsidRPr="006847C9">
        <w:rPr>
          <w:rFonts w:ascii="Open Sans" w:hAnsi="Open Sans" w:cs="Liberation Sans"/>
          <w:sz w:val="18"/>
          <w:szCs w:val="20"/>
        </w:rPr>
        <w:t>N/A</w:t>
      </w:r>
      <w:r w:rsidRPr="006847C9">
        <w:rPr>
          <w:rFonts w:ascii="Open Sans" w:hAnsi="Open Sans" w:cs="Liberation Sans"/>
          <w:sz w:val="18"/>
          <w:szCs w:val="20"/>
        </w:rPr>
        <w:t>, AICPA BB: Governance Perspective, AICPA FC: Reporting, AICPA PC: None </w:t>
      </w:r>
    </w:p>
    <w:p w14:paraId="61E0A350" w14:textId="13F3E338" w:rsidR="005D154D" w:rsidRPr="006847C9" w:rsidRDefault="005D154D" w:rsidP="00794D6E">
      <w:pPr>
        <w:ind w:left="720"/>
        <w:rPr>
          <w:rFonts w:ascii="Open Sans" w:hAnsi="Open Sans" w:cs="Liberation Sans"/>
          <w:sz w:val="18"/>
          <w:szCs w:val="20"/>
        </w:rPr>
      </w:pPr>
    </w:p>
    <w:p w14:paraId="69E733E0" w14:textId="77777777" w:rsidR="00C012B9" w:rsidRPr="006847C9" w:rsidRDefault="005D154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4018FF" w:rsidRPr="006847C9">
        <w:rPr>
          <w:rFonts w:ascii="Open Sans" w:hAnsi="Open Sans" w:cs="Liberation Sans"/>
          <w:sz w:val="18"/>
          <w:szCs w:val="20"/>
        </w:rPr>
        <w:t xml:space="preserve">The rules of conduct of the AICPA Code of Professional Conduct establish minimum standards of </w:t>
      </w:r>
      <w:r w:rsidR="004018FF" w:rsidRPr="006847C9">
        <w:rPr>
          <w:rFonts w:ascii="Open Sans" w:hAnsi="Open Sans" w:cs="Liberation Sans"/>
          <w:b/>
          <w:sz w:val="18"/>
          <w:szCs w:val="20"/>
        </w:rPr>
        <w:t>acceptable</w:t>
      </w:r>
      <w:r w:rsidR="004018FF" w:rsidRPr="006847C9">
        <w:rPr>
          <w:rFonts w:ascii="Open Sans" w:hAnsi="Open Sans" w:cs="Liberation Sans"/>
          <w:sz w:val="18"/>
          <w:szCs w:val="20"/>
        </w:rPr>
        <w:t xml:space="preserve"> conduct in the performance of professional services.</w:t>
      </w:r>
    </w:p>
    <w:p w14:paraId="5AA1838D"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1DF1527B" w14:textId="77777777"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CPAs must obtain their license from State Boards of Accountancy.</w:t>
      </w:r>
    </w:p>
    <w:p w14:paraId="4DF5F826" w14:textId="64C2EE77"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175649" w:rsidRPr="006847C9">
        <w:rPr>
          <w:rFonts w:ascii="Open Sans" w:hAnsi="Open Sans" w:cs="Liberation Sans"/>
          <w:sz w:val="22"/>
        </w:rPr>
        <w:tab/>
      </w:r>
      <w:r w:rsidRPr="006847C9">
        <w:rPr>
          <w:rFonts w:ascii="Open Sans" w:hAnsi="Open Sans" w:cs="Liberation Sans"/>
          <w:sz w:val="22"/>
        </w:rPr>
        <w:t>True</w:t>
      </w:r>
    </w:p>
    <w:p w14:paraId="703D9DDF" w14:textId="213058D1"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175649" w:rsidRPr="006847C9">
        <w:rPr>
          <w:rFonts w:ascii="Open Sans" w:hAnsi="Open Sans" w:cs="Liberation Sans"/>
          <w:sz w:val="22"/>
        </w:rPr>
        <w:tab/>
      </w:r>
      <w:r w:rsidRPr="006847C9">
        <w:rPr>
          <w:rFonts w:ascii="Open Sans" w:hAnsi="Open Sans" w:cs="Liberation Sans"/>
          <w:sz w:val="22"/>
        </w:rPr>
        <w:t>False</w:t>
      </w:r>
    </w:p>
    <w:p w14:paraId="06DE6C93" w14:textId="01B45B7D" w:rsidR="005B2908" w:rsidRPr="006847C9" w:rsidRDefault="005B2908" w:rsidP="00794D6E">
      <w:pPr>
        <w:pStyle w:val="NormalWeb"/>
        <w:spacing w:before="0" w:beforeAutospacing="0" w:after="0" w:afterAutospacing="0"/>
        <w:ind w:left="720"/>
        <w:rPr>
          <w:rFonts w:ascii="Open Sans" w:hAnsi="Open Sans" w:cs="Liberation Sans"/>
          <w:sz w:val="18"/>
          <w:szCs w:val="20"/>
        </w:rPr>
      </w:pPr>
    </w:p>
    <w:p w14:paraId="4415ED3D" w14:textId="77777777" w:rsidR="00C012B9" w:rsidRPr="006847C9" w:rsidRDefault="004018FF"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w:t>
      </w:r>
      <w:r w:rsidR="00693076" w:rsidRPr="006847C9">
        <w:rPr>
          <w:rFonts w:ascii="Open Sans" w:hAnsi="Open Sans" w:cs="Liberation Sans"/>
          <w:sz w:val="18"/>
          <w:szCs w:val="20"/>
        </w:rPr>
        <w:t>N/A</w:t>
      </w:r>
      <w:r w:rsidRPr="006847C9">
        <w:rPr>
          <w:rFonts w:ascii="Open Sans" w:hAnsi="Open Sans" w:cs="Liberation Sans"/>
          <w:sz w:val="18"/>
          <w:szCs w:val="20"/>
        </w:rPr>
        <w:t>, AICPA BB: Governance Perspective, AICPA FC: Reporting, AICPA PC: None </w:t>
      </w:r>
    </w:p>
    <w:p w14:paraId="58A705B4" w14:textId="65BDF968" w:rsidR="005D154D" w:rsidRPr="006847C9" w:rsidRDefault="005D154D" w:rsidP="00794D6E">
      <w:pPr>
        <w:ind w:left="720"/>
        <w:rPr>
          <w:rFonts w:ascii="Open Sans" w:hAnsi="Open Sans" w:cs="Liberation Sans"/>
          <w:sz w:val="18"/>
          <w:szCs w:val="20"/>
        </w:rPr>
      </w:pPr>
    </w:p>
    <w:p w14:paraId="2C110224" w14:textId="77777777" w:rsidR="00C012B9" w:rsidRPr="006847C9" w:rsidRDefault="005D154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4018FF" w:rsidRPr="006847C9">
        <w:rPr>
          <w:rFonts w:ascii="Open Sans" w:hAnsi="Open Sans" w:cs="Liberation Sans"/>
          <w:sz w:val="18"/>
          <w:szCs w:val="20"/>
        </w:rPr>
        <w:t>CPAs must obtain their license from State Boards of Accountancy, irrespective of whether they are members of the AICPA or not.</w:t>
      </w:r>
    </w:p>
    <w:p w14:paraId="0140AE3D"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665060EA" w14:textId="77777777"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An adverse interest threat is a threat that a CPA will not act with objectivity because the CPA’s interests are opposed to the client’s interests.</w:t>
      </w:r>
    </w:p>
    <w:p w14:paraId="34A2DC4E" w14:textId="6F7F53A4"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175649" w:rsidRPr="006847C9">
        <w:rPr>
          <w:rFonts w:ascii="Open Sans" w:hAnsi="Open Sans" w:cs="Liberation Sans"/>
          <w:sz w:val="22"/>
        </w:rPr>
        <w:tab/>
      </w:r>
      <w:r w:rsidRPr="006847C9">
        <w:rPr>
          <w:rFonts w:ascii="Open Sans" w:hAnsi="Open Sans" w:cs="Liberation Sans"/>
          <w:sz w:val="22"/>
        </w:rPr>
        <w:t>True</w:t>
      </w:r>
    </w:p>
    <w:p w14:paraId="66EA7A5E" w14:textId="02868C21"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175649" w:rsidRPr="006847C9">
        <w:rPr>
          <w:rFonts w:ascii="Open Sans" w:hAnsi="Open Sans" w:cs="Liberation Sans"/>
          <w:sz w:val="22"/>
        </w:rPr>
        <w:tab/>
      </w:r>
      <w:r w:rsidRPr="006847C9">
        <w:rPr>
          <w:rFonts w:ascii="Open Sans" w:hAnsi="Open Sans" w:cs="Liberation Sans"/>
          <w:sz w:val="22"/>
        </w:rPr>
        <w:t>False</w:t>
      </w:r>
    </w:p>
    <w:p w14:paraId="4C6566C7" w14:textId="069157BA" w:rsidR="005B2908" w:rsidRPr="006847C9" w:rsidRDefault="005B2908" w:rsidP="00794D6E">
      <w:pPr>
        <w:pStyle w:val="NormalWeb"/>
        <w:spacing w:before="0" w:beforeAutospacing="0" w:after="0" w:afterAutospacing="0"/>
        <w:ind w:left="720"/>
        <w:rPr>
          <w:rFonts w:ascii="Open Sans" w:hAnsi="Open Sans" w:cs="Liberation Sans"/>
          <w:sz w:val="18"/>
          <w:szCs w:val="20"/>
        </w:rPr>
      </w:pPr>
    </w:p>
    <w:p w14:paraId="4AD0ACF1" w14:textId="77777777" w:rsidR="00C012B9" w:rsidRPr="006847C9" w:rsidRDefault="004018FF"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w:t>
      </w:r>
      <w:r w:rsidR="00693076" w:rsidRPr="006847C9">
        <w:rPr>
          <w:rFonts w:ascii="Open Sans" w:hAnsi="Open Sans" w:cs="Liberation Sans"/>
          <w:sz w:val="18"/>
          <w:szCs w:val="20"/>
        </w:rPr>
        <w:t>N/A</w:t>
      </w:r>
      <w:r w:rsidRPr="006847C9">
        <w:rPr>
          <w:rFonts w:ascii="Open Sans" w:hAnsi="Open Sans" w:cs="Liberation Sans"/>
          <w:sz w:val="18"/>
          <w:szCs w:val="20"/>
        </w:rPr>
        <w:t>, AICPA BB: Governance Perspective, AICPA FC: Reporting, AICPA PC: None </w:t>
      </w:r>
    </w:p>
    <w:p w14:paraId="7566A0BD" w14:textId="238BF207" w:rsidR="005D154D" w:rsidRPr="006847C9" w:rsidRDefault="005D154D" w:rsidP="00794D6E">
      <w:pPr>
        <w:ind w:left="720"/>
        <w:rPr>
          <w:rFonts w:ascii="Open Sans" w:hAnsi="Open Sans" w:cs="Liberation Sans"/>
          <w:sz w:val="18"/>
          <w:szCs w:val="20"/>
        </w:rPr>
      </w:pPr>
    </w:p>
    <w:p w14:paraId="60A4DD89" w14:textId="77777777" w:rsidR="00C012B9" w:rsidRPr="006847C9" w:rsidRDefault="005D154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4018FF" w:rsidRPr="006847C9">
        <w:rPr>
          <w:rFonts w:ascii="Open Sans" w:hAnsi="Open Sans" w:cs="Liberation Sans"/>
          <w:sz w:val="18"/>
          <w:szCs w:val="20"/>
        </w:rPr>
        <w:t>An adverse interest threat is a threat that a CPA will not act with objectivity because the CPA’s interests are opposed to the client’s interests.</w:t>
      </w:r>
    </w:p>
    <w:p w14:paraId="296910DC"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6924B915" w14:textId="6F85E7DC" w:rsidR="005B2908" w:rsidRPr="006847C9" w:rsidRDefault="00586805"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 xml:space="preserve">Of the </w:t>
      </w:r>
      <w:r w:rsidR="005B2908" w:rsidRPr="006847C9">
        <w:rPr>
          <w:rFonts w:ascii="Open Sans" w:hAnsi="Open Sans" w:cs="Liberation Sans"/>
          <w:color w:val="auto"/>
          <w:sz w:val="22"/>
        </w:rPr>
        <w:t xml:space="preserve">three basic types of safeguards, the first is </w:t>
      </w:r>
      <w:r w:rsidRPr="006847C9">
        <w:rPr>
          <w:rFonts w:ascii="Open Sans" w:hAnsi="Open Sans" w:cs="Liberation Sans"/>
          <w:color w:val="auto"/>
          <w:sz w:val="22"/>
        </w:rPr>
        <w:t xml:space="preserve">the </w:t>
      </w:r>
      <w:r w:rsidR="005B2908" w:rsidRPr="006847C9">
        <w:rPr>
          <w:rFonts w:ascii="Open Sans" w:hAnsi="Open Sans" w:cs="Liberation Sans"/>
          <w:color w:val="auto"/>
          <w:sz w:val="22"/>
        </w:rPr>
        <w:t>safeguards implemented by a client.</w:t>
      </w:r>
    </w:p>
    <w:p w14:paraId="40DD3DD6" w14:textId="560823C0"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175649" w:rsidRPr="006847C9">
        <w:rPr>
          <w:rFonts w:ascii="Open Sans" w:hAnsi="Open Sans" w:cs="Liberation Sans"/>
          <w:sz w:val="22"/>
        </w:rPr>
        <w:tab/>
      </w:r>
      <w:r w:rsidRPr="006847C9">
        <w:rPr>
          <w:rFonts w:ascii="Open Sans" w:hAnsi="Open Sans" w:cs="Liberation Sans"/>
          <w:sz w:val="22"/>
        </w:rPr>
        <w:t>True</w:t>
      </w:r>
    </w:p>
    <w:p w14:paraId="029A011B" w14:textId="53F99ACD"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175649" w:rsidRPr="006847C9">
        <w:rPr>
          <w:rFonts w:ascii="Open Sans" w:hAnsi="Open Sans" w:cs="Liberation Sans"/>
          <w:sz w:val="22"/>
        </w:rPr>
        <w:tab/>
      </w:r>
      <w:r w:rsidRPr="006847C9">
        <w:rPr>
          <w:rFonts w:ascii="Open Sans" w:hAnsi="Open Sans" w:cs="Liberation Sans"/>
          <w:sz w:val="22"/>
        </w:rPr>
        <w:t>False</w:t>
      </w:r>
    </w:p>
    <w:p w14:paraId="69290B6C" w14:textId="29684277" w:rsidR="005B2908" w:rsidRPr="006847C9" w:rsidRDefault="005B2908" w:rsidP="00794D6E">
      <w:pPr>
        <w:pStyle w:val="NormalWeb"/>
        <w:spacing w:before="0" w:beforeAutospacing="0" w:after="0" w:afterAutospacing="0"/>
        <w:ind w:left="720"/>
        <w:rPr>
          <w:rFonts w:ascii="Open Sans" w:hAnsi="Open Sans" w:cs="Liberation Sans"/>
          <w:sz w:val="18"/>
          <w:szCs w:val="20"/>
        </w:rPr>
      </w:pPr>
    </w:p>
    <w:p w14:paraId="66B7EF2B" w14:textId="77777777" w:rsidR="00C012B9" w:rsidRPr="006847C9" w:rsidRDefault="004018FF"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w:t>
      </w:r>
      <w:r w:rsidR="00693076" w:rsidRPr="006847C9">
        <w:rPr>
          <w:rFonts w:ascii="Open Sans" w:hAnsi="Open Sans" w:cs="Liberation Sans"/>
          <w:sz w:val="18"/>
          <w:szCs w:val="20"/>
        </w:rPr>
        <w:t>N/A</w:t>
      </w:r>
      <w:r w:rsidRPr="006847C9">
        <w:rPr>
          <w:rFonts w:ascii="Open Sans" w:hAnsi="Open Sans" w:cs="Liberation Sans"/>
          <w:sz w:val="18"/>
          <w:szCs w:val="20"/>
        </w:rPr>
        <w:t>, AICPA BB: Governance Perspective, AICPA FC: Reporting, AICPA PC: None </w:t>
      </w:r>
    </w:p>
    <w:p w14:paraId="1519F8C3" w14:textId="77777777" w:rsidR="00C012B9" w:rsidRPr="006847C9" w:rsidRDefault="005D154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4018FF" w:rsidRPr="006847C9">
        <w:rPr>
          <w:rFonts w:ascii="Open Sans" w:hAnsi="Open Sans" w:cs="Liberation Sans"/>
          <w:sz w:val="18"/>
          <w:szCs w:val="20"/>
        </w:rPr>
        <w:t>In three basic types of safeguards, the first is safeguards created by the profession (e.g., the safeguards suggested in the rules of the code of conduct, legislation, or regulation).</w:t>
      </w:r>
    </w:p>
    <w:p w14:paraId="3EB89254"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66A82B4A" w14:textId="77777777"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CPAs should evaluate identified threats individually only.</w:t>
      </w:r>
    </w:p>
    <w:p w14:paraId="5C91ACCB" w14:textId="0CEE869E"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175649" w:rsidRPr="006847C9">
        <w:rPr>
          <w:rFonts w:ascii="Open Sans" w:hAnsi="Open Sans" w:cs="Liberation Sans"/>
          <w:sz w:val="22"/>
        </w:rPr>
        <w:tab/>
      </w:r>
      <w:r w:rsidRPr="006847C9">
        <w:rPr>
          <w:rFonts w:ascii="Open Sans" w:hAnsi="Open Sans" w:cs="Liberation Sans"/>
          <w:sz w:val="22"/>
        </w:rPr>
        <w:t>True</w:t>
      </w:r>
    </w:p>
    <w:p w14:paraId="5B9ECBB3" w14:textId="1910EB15"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175649" w:rsidRPr="006847C9">
        <w:rPr>
          <w:rFonts w:ascii="Open Sans" w:hAnsi="Open Sans" w:cs="Liberation Sans"/>
          <w:sz w:val="22"/>
        </w:rPr>
        <w:tab/>
      </w:r>
      <w:r w:rsidRPr="006847C9">
        <w:rPr>
          <w:rFonts w:ascii="Open Sans" w:hAnsi="Open Sans" w:cs="Liberation Sans"/>
          <w:sz w:val="22"/>
        </w:rPr>
        <w:t>False</w:t>
      </w:r>
    </w:p>
    <w:p w14:paraId="49D26DA7"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779DEBAE" w14:textId="77777777" w:rsidR="00C012B9" w:rsidRPr="006847C9" w:rsidRDefault="004018FF"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3A37EC7F" w14:textId="206902D2" w:rsidR="005D154D" w:rsidRPr="006847C9" w:rsidRDefault="005D154D" w:rsidP="00794D6E">
      <w:pPr>
        <w:ind w:left="720"/>
        <w:rPr>
          <w:rFonts w:ascii="Open Sans" w:hAnsi="Open Sans" w:cs="Liberation Sans"/>
          <w:sz w:val="18"/>
          <w:szCs w:val="20"/>
        </w:rPr>
      </w:pPr>
    </w:p>
    <w:p w14:paraId="1C665534" w14:textId="77777777" w:rsidR="00C012B9" w:rsidRPr="006847C9" w:rsidRDefault="005D154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4018FF" w:rsidRPr="006847C9">
        <w:rPr>
          <w:rFonts w:ascii="Open Sans" w:hAnsi="Open Sans" w:cs="Liberation Sans"/>
          <w:sz w:val="18"/>
          <w:szCs w:val="20"/>
        </w:rPr>
        <w:t>CPAs should evaluate identified threats both individually and in aggregate.</w:t>
      </w:r>
    </w:p>
    <w:p w14:paraId="28C58C9E"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3D210640" w14:textId="73911C88"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According to the integrity and objectivity rule, a member need not be free of conflict of interest.</w:t>
      </w:r>
    </w:p>
    <w:p w14:paraId="36F99EF1" w14:textId="4D095BE0"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175649" w:rsidRPr="006847C9">
        <w:rPr>
          <w:rFonts w:ascii="Open Sans" w:hAnsi="Open Sans" w:cs="Liberation Sans"/>
          <w:sz w:val="22"/>
        </w:rPr>
        <w:tab/>
      </w:r>
      <w:r w:rsidRPr="006847C9">
        <w:rPr>
          <w:rFonts w:ascii="Open Sans" w:hAnsi="Open Sans" w:cs="Liberation Sans"/>
          <w:sz w:val="22"/>
        </w:rPr>
        <w:t>True</w:t>
      </w:r>
    </w:p>
    <w:p w14:paraId="2153474A" w14:textId="26BD7447"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175649" w:rsidRPr="006847C9">
        <w:rPr>
          <w:rFonts w:ascii="Open Sans" w:hAnsi="Open Sans" w:cs="Liberation Sans"/>
          <w:sz w:val="22"/>
        </w:rPr>
        <w:tab/>
      </w:r>
      <w:r w:rsidRPr="006847C9">
        <w:rPr>
          <w:rFonts w:ascii="Open Sans" w:hAnsi="Open Sans" w:cs="Liberation Sans"/>
          <w:sz w:val="22"/>
        </w:rPr>
        <w:t>False</w:t>
      </w:r>
    </w:p>
    <w:p w14:paraId="12E29D27" w14:textId="72B22E69" w:rsidR="005B2908" w:rsidRPr="006847C9" w:rsidRDefault="005B2908" w:rsidP="00794D6E">
      <w:pPr>
        <w:pStyle w:val="NormalWeb"/>
        <w:spacing w:before="0" w:beforeAutospacing="0" w:after="0" w:afterAutospacing="0"/>
        <w:ind w:left="720"/>
        <w:rPr>
          <w:rFonts w:ascii="Open Sans" w:hAnsi="Open Sans" w:cs="Liberation Sans"/>
          <w:sz w:val="18"/>
          <w:szCs w:val="20"/>
        </w:rPr>
      </w:pPr>
    </w:p>
    <w:p w14:paraId="4417AE24" w14:textId="77777777" w:rsidR="00C012B9" w:rsidRPr="006847C9" w:rsidRDefault="004018FF"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4,</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1C1150DF" w14:textId="1CDF7852" w:rsidR="005D154D" w:rsidRPr="006847C9" w:rsidRDefault="005D154D" w:rsidP="00794D6E">
      <w:pPr>
        <w:ind w:left="720"/>
        <w:rPr>
          <w:rFonts w:ascii="Open Sans" w:hAnsi="Open Sans" w:cs="Liberation Sans"/>
          <w:sz w:val="18"/>
          <w:szCs w:val="20"/>
        </w:rPr>
      </w:pPr>
    </w:p>
    <w:p w14:paraId="6A9946F6" w14:textId="77777777" w:rsidR="00C012B9" w:rsidRPr="006847C9" w:rsidRDefault="005D154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4018FF" w:rsidRPr="006847C9">
        <w:rPr>
          <w:rFonts w:ascii="Open Sans" w:hAnsi="Open Sans" w:cs="Liberation Sans"/>
          <w:sz w:val="18"/>
          <w:szCs w:val="20"/>
        </w:rPr>
        <w:t>According to the integrity and objectivity rule, a member should be free of conflict of interest.</w:t>
      </w:r>
    </w:p>
    <w:p w14:paraId="3DB040EC"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1AB3AEA5" w14:textId="77777777"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The rule on integrity and objectivity applies to all services performed by CPAs.</w:t>
      </w:r>
    </w:p>
    <w:p w14:paraId="7A3FC2BC" w14:textId="41863938"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175649" w:rsidRPr="006847C9">
        <w:rPr>
          <w:rFonts w:ascii="Open Sans" w:hAnsi="Open Sans" w:cs="Liberation Sans"/>
          <w:sz w:val="22"/>
        </w:rPr>
        <w:tab/>
      </w:r>
      <w:r w:rsidRPr="006847C9">
        <w:rPr>
          <w:rFonts w:ascii="Open Sans" w:hAnsi="Open Sans" w:cs="Liberation Sans"/>
          <w:sz w:val="22"/>
        </w:rPr>
        <w:t>True</w:t>
      </w:r>
    </w:p>
    <w:p w14:paraId="7B1E9B7B" w14:textId="28607BCD"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175649" w:rsidRPr="006847C9">
        <w:rPr>
          <w:rFonts w:ascii="Open Sans" w:hAnsi="Open Sans" w:cs="Liberation Sans"/>
          <w:sz w:val="22"/>
        </w:rPr>
        <w:tab/>
      </w:r>
      <w:r w:rsidRPr="006847C9">
        <w:rPr>
          <w:rFonts w:ascii="Open Sans" w:hAnsi="Open Sans" w:cs="Liberation Sans"/>
          <w:sz w:val="22"/>
        </w:rPr>
        <w:t>False</w:t>
      </w:r>
    </w:p>
    <w:p w14:paraId="603FC12E" w14:textId="2EB05117" w:rsidR="005B2908" w:rsidRPr="006847C9" w:rsidRDefault="005B2908" w:rsidP="00794D6E">
      <w:pPr>
        <w:pStyle w:val="NormalWeb"/>
        <w:spacing w:before="0" w:beforeAutospacing="0" w:after="0" w:afterAutospacing="0"/>
        <w:ind w:left="720"/>
        <w:rPr>
          <w:rFonts w:ascii="Open Sans" w:hAnsi="Open Sans" w:cs="Liberation Sans"/>
          <w:sz w:val="18"/>
          <w:szCs w:val="20"/>
        </w:rPr>
      </w:pPr>
    </w:p>
    <w:p w14:paraId="77BAD5B8" w14:textId="77777777" w:rsidR="00C012B9" w:rsidRPr="006847C9" w:rsidRDefault="004018FF"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4,</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3AEA047F" w14:textId="15444940" w:rsidR="005D154D" w:rsidRPr="006847C9" w:rsidRDefault="005D154D" w:rsidP="00794D6E">
      <w:pPr>
        <w:ind w:left="720"/>
        <w:rPr>
          <w:rFonts w:ascii="Open Sans" w:hAnsi="Open Sans" w:cs="Liberation Sans"/>
          <w:sz w:val="18"/>
          <w:szCs w:val="20"/>
        </w:rPr>
      </w:pPr>
    </w:p>
    <w:p w14:paraId="56A50F51" w14:textId="77777777" w:rsidR="00C012B9" w:rsidRPr="006847C9" w:rsidRDefault="005D154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4018FF" w:rsidRPr="006847C9">
        <w:rPr>
          <w:rFonts w:ascii="Open Sans" w:hAnsi="Open Sans" w:cs="Liberation Sans"/>
          <w:sz w:val="18"/>
          <w:szCs w:val="20"/>
        </w:rPr>
        <w:t>The rule on integrity and objectivity applies to all services performed by CPAs, including tax, audit, bookkeeping, and consulting services.</w:t>
      </w:r>
    </w:p>
    <w:p w14:paraId="2DB76811"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27BE6A3B" w14:textId="03ED7F92"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Independence in appearance is avoiding potential conflicts of interest that can be observed by others.</w:t>
      </w:r>
    </w:p>
    <w:p w14:paraId="4EFE28DB" w14:textId="24FA6DCE"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175649" w:rsidRPr="006847C9">
        <w:rPr>
          <w:rFonts w:ascii="Open Sans" w:hAnsi="Open Sans" w:cs="Liberation Sans"/>
          <w:sz w:val="22"/>
        </w:rPr>
        <w:tab/>
      </w:r>
      <w:r w:rsidRPr="006847C9">
        <w:rPr>
          <w:rFonts w:ascii="Open Sans" w:hAnsi="Open Sans" w:cs="Liberation Sans"/>
          <w:sz w:val="22"/>
        </w:rPr>
        <w:t>True</w:t>
      </w:r>
    </w:p>
    <w:p w14:paraId="07724815" w14:textId="33C1FEEB"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175649" w:rsidRPr="006847C9">
        <w:rPr>
          <w:rFonts w:ascii="Open Sans" w:hAnsi="Open Sans" w:cs="Liberation Sans"/>
          <w:sz w:val="22"/>
        </w:rPr>
        <w:tab/>
      </w:r>
      <w:r w:rsidRPr="006847C9">
        <w:rPr>
          <w:rFonts w:ascii="Open Sans" w:hAnsi="Open Sans" w:cs="Liberation Sans"/>
          <w:sz w:val="22"/>
        </w:rPr>
        <w:t>False</w:t>
      </w:r>
    </w:p>
    <w:p w14:paraId="4643FE08" w14:textId="55368971" w:rsidR="005B2908" w:rsidRPr="006847C9" w:rsidRDefault="005B2908" w:rsidP="00794D6E">
      <w:pPr>
        <w:pStyle w:val="NormalWeb"/>
        <w:spacing w:before="0" w:beforeAutospacing="0" w:after="0" w:afterAutospacing="0"/>
        <w:ind w:left="720"/>
        <w:rPr>
          <w:rFonts w:ascii="Open Sans" w:hAnsi="Open Sans" w:cs="Liberation Sans"/>
          <w:sz w:val="18"/>
          <w:szCs w:val="20"/>
        </w:rPr>
      </w:pPr>
    </w:p>
    <w:p w14:paraId="3C7BDCDA" w14:textId="77777777" w:rsidR="00C012B9" w:rsidRPr="006847C9" w:rsidRDefault="004018FF"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5,</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15F35B78" w14:textId="15496A33" w:rsidR="005D154D" w:rsidRPr="006847C9" w:rsidRDefault="005D154D" w:rsidP="00794D6E">
      <w:pPr>
        <w:ind w:left="720"/>
        <w:rPr>
          <w:rFonts w:ascii="Open Sans" w:hAnsi="Open Sans" w:cs="Liberation Sans"/>
          <w:sz w:val="18"/>
          <w:szCs w:val="20"/>
        </w:rPr>
      </w:pPr>
    </w:p>
    <w:p w14:paraId="3915950E" w14:textId="3408CC28" w:rsidR="004018FF" w:rsidRPr="006847C9" w:rsidRDefault="005D154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B04A56" w:rsidRPr="006847C9">
        <w:rPr>
          <w:rFonts w:ascii="Open Sans" w:hAnsi="Open Sans" w:cs="Liberation Sans"/>
          <w:sz w:val="18"/>
          <w:szCs w:val="20"/>
        </w:rPr>
        <w:t>Independence in appearance is avoiding potential conflicts of interest that can be observed by others.</w:t>
      </w:r>
    </w:p>
    <w:p w14:paraId="70200ED8"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39755FC9" w14:textId="77777777"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Partners and managers with consultation, oversight, or review responsibilities related to the engagement are covered members.</w:t>
      </w:r>
    </w:p>
    <w:p w14:paraId="66E8648E" w14:textId="62186696"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175649" w:rsidRPr="006847C9">
        <w:rPr>
          <w:rFonts w:ascii="Open Sans" w:hAnsi="Open Sans" w:cs="Liberation Sans"/>
          <w:sz w:val="22"/>
        </w:rPr>
        <w:tab/>
      </w:r>
      <w:r w:rsidRPr="006847C9">
        <w:rPr>
          <w:rFonts w:ascii="Open Sans" w:hAnsi="Open Sans" w:cs="Liberation Sans"/>
          <w:sz w:val="22"/>
        </w:rPr>
        <w:t>True</w:t>
      </w:r>
    </w:p>
    <w:p w14:paraId="7C6680D0" w14:textId="590DDAD7"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175649" w:rsidRPr="006847C9">
        <w:rPr>
          <w:rFonts w:ascii="Open Sans" w:hAnsi="Open Sans" w:cs="Liberation Sans"/>
          <w:sz w:val="22"/>
        </w:rPr>
        <w:tab/>
      </w:r>
      <w:r w:rsidRPr="006847C9">
        <w:rPr>
          <w:rFonts w:ascii="Open Sans" w:hAnsi="Open Sans" w:cs="Liberation Sans"/>
          <w:sz w:val="22"/>
        </w:rPr>
        <w:t>False</w:t>
      </w:r>
    </w:p>
    <w:p w14:paraId="4D382C81" w14:textId="77777777" w:rsidR="00C012B9" w:rsidRPr="006847C9" w:rsidRDefault="00B04A56"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5,</w:t>
      </w:r>
      <w:r w:rsidRPr="006847C9">
        <w:rPr>
          <w:rFonts w:ascii="Open Sans" w:hAnsi="Open Sans" w:cs="Liberation Sans"/>
          <w:sz w:val="18"/>
          <w:szCs w:val="20"/>
        </w:rPr>
        <w:t xml:space="preserve"> Bloom: Knowledge, Difficulty: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Communication, AICPA BB: Governance Perspective, AICPA FC: Reporting, AICPA PC: None </w:t>
      </w:r>
    </w:p>
    <w:p w14:paraId="532A951C" w14:textId="76D4651E" w:rsidR="00685BED" w:rsidRPr="006847C9" w:rsidRDefault="00685BED" w:rsidP="00794D6E">
      <w:pPr>
        <w:ind w:left="720"/>
        <w:rPr>
          <w:rFonts w:ascii="Open Sans" w:hAnsi="Open Sans" w:cs="Liberation Sans"/>
          <w:sz w:val="18"/>
          <w:szCs w:val="20"/>
        </w:rPr>
      </w:pPr>
    </w:p>
    <w:p w14:paraId="2AAA8869"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B04A56" w:rsidRPr="006847C9">
        <w:rPr>
          <w:rFonts w:ascii="Open Sans" w:hAnsi="Open Sans" w:cs="Liberation Sans"/>
          <w:sz w:val="18"/>
          <w:szCs w:val="20"/>
        </w:rPr>
        <w:t>Partners and managers with consultation, oversight, or review responsibilities related to the engagement are covered members.</w:t>
      </w:r>
    </w:p>
    <w:p w14:paraId="18E656ED"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5E1A17FC" w14:textId="77777777"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 covered member can be a trustee of a trust or an executor of an estate who invests in an attest client.</w:t>
      </w:r>
    </w:p>
    <w:p w14:paraId="2A170D4B" w14:textId="7A5DC4C0"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175649" w:rsidRPr="006847C9">
        <w:rPr>
          <w:rFonts w:ascii="Open Sans" w:hAnsi="Open Sans" w:cs="Liberation Sans"/>
          <w:sz w:val="22"/>
        </w:rPr>
        <w:tab/>
      </w:r>
      <w:r w:rsidRPr="006847C9">
        <w:rPr>
          <w:rFonts w:ascii="Open Sans" w:hAnsi="Open Sans" w:cs="Liberation Sans"/>
          <w:sz w:val="22"/>
        </w:rPr>
        <w:t>True</w:t>
      </w:r>
    </w:p>
    <w:p w14:paraId="5165BB8E" w14:textId="355F1DDB" w:rsidR="005B2908" w:rsidRPr="006847C9" w:rsidRDefault="005B2908" w:rsidP="00175649">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175649" w:rsidRPr="006847C9">
        <w:rPr>
          <w:rFonts w:ascii="Open Sans" w:hAnsi="Open Sans" w:cs="Liberation Sans"/>
          <w:sz w:val="22"/>
        </w:rPr>
        <w:tab/>
      </w:r>
      <w:r w:rsidRPr="006847C9">
        <w:rPr>
          <w:rFonts w:ascii="Open Sans" w:hAnsi="Open Sans" w:cs="Liberation Sans"/>
          <w:sz w:val="22"/>
        </w:rPr>
        <w:t>False</w:t>
      </w:r>
    </w:p>
    <w:p w14:paraId="46D91119" w14:textId="6C11447B" w:rsidR="005B2908" w:rsidRPr="006847C9" w:rsidRDefault="005B2908" w:rsidP="00794D6E">
      <w:pPr>
        <w:pStyle w:val="NormalWeb"/>
        <w:spacing w:before="0" w:beforeAutospacing="0" w:after="0" w:afterAutospacing="0"/>
        <w:ind w:left="720"/>
        <w:rPr>
          <w:rFonts w:ascii="Open Sans" w:hAnsi="Open Sans" w:cs="Liberation Sans"/>
          <w:sz w:val="18"/>
          <w:szCs w:val="20"/>
        </w:rPr>
      </w:pPr>
    </w:p>
    <w:p w14:paraId="0BF7B829" w14:textId="77777777" w:rsidR="00C012B9" w:rsidRPr="006847C9" w:rsidRDefault="00B04A56"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5,</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1D2C4E5E" w14:textId="6B3FDC6A" w:rsidR="00685BED" w:rsidRPr="006847C9" w:rsidRDefault="00685BED" w:rsidP="00794D6E">
      <w:pPr>
        <w:ind w:left="720"/>
        <w:rPr>
          <w:rFonts w:ascii="Open Sans" w:hAnsi="Open Sans" w:cs="Liberation Sans"/>
          <w:sz w:val="18"/>
          <w:szCs w:val="20"/>
        </w:rPr>
      </w:pPr>
    </w:p>
    <w:p w14:paraId="4E07766C"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B04A56" w:rsidRPr="006847C9">
        <w:rPr>
          <w:rFonts w:ascii="Open Sans" w:hAnsi="Open Sans" w:cs="Liberation Sans"/>
          <w:sz w:val="18"/>
          <w:szCs w:val="20"/>
        </w:rPr>
        <w:t>A covered member cannot be a trustee of a trust or an executor of an estate who invests in an attest client.</w:t>
      </w:r>
    </w:p>
    <w:p w14:paraId="57A18FA6"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3E4BE8A4" w14:textId="62F45576"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 xml:space="preserve">The general standards of the AICPA Code of Professional Conduct can help study </w:t>
      </w:r>
      <w:r w:rsidR="003B23AA" w:rsidRPr="006847C9">
        <w:rPr>
          <w:rFonts w:ascii="Open Sans" w:hAnsi="Open Sans" w:cs="Liberation Sans"/>
          <w:color w:val="auto"/>
          <w:sz w:val="22"/>
        </w:rPr>
        <w:t xml:space="preserve">and understand </w:t>
      </w:r>
      <w:r w:rsidRPr="006847C9">
        <w:rPr>
          <w:rFonts w:ascii="Open Sans" w:hAnsi="Open Sans" w:cs="Liberation Sans"/>
          <w:color w:val="auto"/>
          <w:sz w:val="22"/>
        </w:rPr>
        <w:t>the ethical behavior of CPAs.</w:t>
      </w:r>
    </w:p>
    <w:p w14:paraId="0128BC51" w14:textId="76B9BFBB"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5135AC" w:rsidRPr="006847C9">
        <w:rPr>
          <w:rFonts w:ascii="Open Sans" w:hAnsi="Open Sans" w:cs="Liberation Sans"/>
          <w:sz w:val="22"/>
        </w:rPr>
        <w:tab/>
      </w:r>
      <w:r w:rsidRPr="006847C9">
        <w:rPr>
          <w:rFonts w:ascii="Open Sans" w:hAnsi="Open Sans" w:cs="Liberation Sans"/>
          <w:sz w:val="22"/>
        </w:rPr>
        <w:t>True</w:t>
      </w:r>
    </w:p>
    <w:p w14:paraId="12CD0FA6" w14:textId="680DF42F"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5135AC" w:rsidRPr="006847C9">
        <w:rPr>
          <w:rFonts w:ascii="Open Sans" w:hAnsi="Open Sans" w:cs="Liberation Sans"/>
          <w:sz w:val="22"/>
        </w:rPr>
        <w:tab/>
      </w:r>
      <w:r w:rsidRPr="006847C9">
        <w:rPr>
          <w:rFonts w:ascii="Open Sans" w:hAnsi="Open Sans" w:cs="Liberation Sans"/>
          <w:sz w:val="22"/>
        </w:rPr>
        <w:t>False</w:t>
      </w:r>
    </w:p>
    <w:p w14:paraId="5FDE0AD3" w14:textId="3F178605" w:rsidR="005B2908" w:rsidRPr="006847C9" w:rsidRDefault="005B2908" w:rsidP="00794D6E">
      <w:pPr>
        <w:pStyle w:val="NormalWeb"/>
        <w:spacing w:before="0" w:beforeAutospacing="0" w:after="0" w:afterAutospacing="0"/>
        <w:ind w:left="720"/>
        <w:rPr>
          <w:rFonts w:ascii="Open Sans" w:hAnsi="Open Sans" w:cs="Liberation Sans"/>
          <w:sz w:val="18"/>
          <w:szCs w:val="20"/>
        </w:rPr>
      </w:pPr>
    </w:p>
    <w:p w14:paraId="170AB1A0" w14:textId="77777777" w:rsidR="00C012B9" w:rsidRPr="006847C9" w:rsidRDefault="00B04A56"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6,</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28ADD416" w14:textId="0F56FBE8" w:rsidR="00685BED" w:rsidRPr="006847C9" w:rsidRDefault="00685BED" w:rsidP="00794D6E">
      <w:pPr>
        <w:ind w:left="720"/>
        <w:rPr>
          <w:rFonts w:ascii="Open Sans" w:hAnsi="Open Sans" w:cs="Liberation Sans"/>
          <w:sz w:val="18"/>
          <w:szCs w:val="20"/>
        </w:rPr>
      </w:pPr>
    </w:p>
    <w:p w14:paraId="74EEAF56" w14:textId="77777777" w:rsidR="00C012B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B04A56" w:rsidRPr="006847C9">
        <w:rPr>
          <w:rFonts w:ascii="Open Sans" w:hAnsi="Open Sans" w:cs="Liberation Sans"/>
          <w:sz w:val="18"/>
          <w:szCs w:val="20"/>
        </w:rPr>
        <w:t>The general standards of the AICPA Code of Professional Conduct can help study and understand the ethical behavior of CPAs.</w:t>
      </w:r>
    </w:p>
    <w:p w14:paraId="6C10AD11"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64523CD8" w14:textId="66E98005"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The general standards of the AICPA Code of Professional Conduct apply only to CPAs performing attest engagement</w:t>
      </w:r>
      <w:r w:rsidR="003B23AA" w:rsidRPr="006847C9">
        <w:rPr>
          <w:rFonts w:ascii="Open Sans" w:hAnsi="Open Sans" w:cs="Liberation Sans"/>
          <w:color w:val="auto"/>
          <w:sz w:val="22"/>
        </w:rPr>
        <w:t>s</w:t>
      </w:r>
      <w:r w:rsidRPr="006847C9">
        <w:rPr>
          <w:rFonts w:ascii="Open Sans" w:hAnsi="Open Sans" w:cs="Liberation Sans"/>
          <w:color w:val="auto"/>
          <w:sz w:val="22"/>
        </w:rPr>
        <w:t>.</w:t>
      </w:r>
    </w:p>
    <w:p w14:paraId="41F51A1D" w14:textId="76033502"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5135AC" w:rsidRPr="006847C9">
        <w:rPr>
          <w:rFonts w:ascii="Open Sans" w:hAnsi="Open Sans" w:cs="Liberation Sans"/>
          <w:sz w:val="22"/>
        </w:rPr>
        <w:tab/>
      </w:r>
      <w:r w:rsidRPr="006847C9">
        <w:rPr>
          <w:rFonts w:ascii="Open Sans" w:hAnsi="Open Sans" w:cs="Liberation Sans"/>
          <w:sz w:val="22"/>
        </w:rPr>
        <w:t>True</w:t>
      </w:r>
    </w:p>
    <w:p w14:paraId="72F796BC" w14:textId="768E9C43"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5135AC" w:rsidRPr="006847C9">
        <w:rPr>
          <w:rFonts w:ascii="Open Sans" w:hAnsi="Open Sans" w:cs="Liberation Sans"/>
          <w:sz w:val="22"/>
        </w:rPr>
        <w:tab/>
      </w:r>
      <w:r w:rsidRPr="006847C9">
        <w:rPr>
          <w:rFonts w:ascii="Open Sans" w:hAnsi="Open Sans" w:cs="Liberation Sans"/>
          <w:sz w:val="22"/>
        </w:rPr>
        <w:t>False</w:t>
      </w:r>
    </w:p>
    <w:p w14:paraId="1F5EA016" w14:textId="2924AAC6" w:rsidR="005B2908" w:rsidRPr="006847C9" w:rsidRDefault="005B2908" w:rsidP="00794D6E">
      <w:pPr>
        <w:pStyle w:val="NormalWeb"/>
        <w:spacing w:before="0" w:beforeAutospacing="0" w:after="0" w:afterAutospacing="0"/>
        <w:ind w:left="720"/>
        <w:rPr>
          <w:rFonts w:ascii="Open Sans" w:hAnsi="Open Sans" w:cs="Liberation Sans"/>
          <w:sz w:val="18"/>
          <w:szCs w:val="20"/>
        </w:rPr>
      </w:pPr>
    </w:p>
    <w:p w14:paraId="63787DA8" w14:textId="77777777" w:rsidR="00C012B9" w:rsidRPr="006847C9" w:rsidRDefault="00B04A56"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6,</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0B0095F1" w14:textId="03C97ACB" w:rsidR="00685BED" w:rsidRPr="006847C9" w:rsidRDefault="00685BED" w:rsidP="00794D6E">
      <w:pPr>
        <w:ind w:left="720"/>
        <w:rPr>
          <w:rFonts w:ascii="Open Sans" w:hAnsi="Open Sans" w:cs="Liberation Sans"/>
          <w:sz w:val="18"/>
          <w:szCs w:val="20"/>
        </w:rPr>
      </w:pPr>
    </w:p>
    <w:p w14:paraId="732C317A"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B04A56" w:rsidRPr="006847C9">
        <w:rPr>
          <w:rFonts w:ascii="Open Sans" w:hAnsi="Open Sans" w:cs="Liberation Sans"/>
          <w:sz w:val="18"/>
          <w:szCs w:val="20"/>
        </w:rPr>
        <w:t>The general standards of the AICPA Code of Professional Conduct apply to all CPAs performing public accounting services.</w:t>
      </w:r>
    </w:p>
    <w:p w14:paraId="56CC563E"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0C303427" w14:textId="77777777"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If a CPA is unable to gain sufficient competence, a CPA should suggest the engagement of a competent person to perform the needed professional service.</w:t>
      </w:r>
    </w:p>
    <w:p w14:paraId="304D6C93" w14:textId="1EE79DDA"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5135AC" w:rsidRPr="006847C9">
        <w:rPr>
          <w:rFonts w:ascii="Open Sans" w:hAnsi="Open Sans" w:cs="Liberation Sans"/>
          <w:sz w:val="22"/>
        </w:rPr>
        <w:tab/>
      </w:r>
      <w:r w:rsidRPr="006847C9">
        <w:rPr>
          <w:rFonts w:ascii="Open Sans" w:hAnsi="Open Sans" w:cs="Liberation Sans"/>
          <w:sz w:val="22"/>
        </w:rPr>
        <w:t>True</w:t>
      </w:r>
    </w:p>
    <w:p w14:paraId="254B03EB" w14:textId="1EDFC60F"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5135AC" w:rsidRPr="006847C9">
        <w:rPr>
          <w:rFonts w:ascii="Open Sans" w:hAnsi="Open Sans" w:cs="Liberation Sans"/>
          <w:sz w:val="22"/>
        </w:rPr>
        <w:tab/>
      </w:r>
      <w:r w:rsidRPr="006847C9">
        <w:rPr>
          <w:rFonts w:ascii="Open Sans" w:hAnsi="Open Sans" w:cs="Liberation Sans"/>
          <w:sz w:val="22"/>
        </w:rPr>
        <w:t>False</w:t>
      </w:r>
    </w:p>
    <w:p w14:paraId="49E210E8" w14:textId="62BCBB66" w:rsidR="005B2908" w:rsidRPr="006847C9" w:rsidRDefault="005B2908" w:rsidP="00794D6E">
      <w:pPr>
        <w:pStyle w:val="NormalWeb"/>
        <w:spacing w:before="0" w:beforeAutospacing="0" w:after="0" w:afterAutospacing="0"/>
        <w:ind w:left="720"/>
        <w:rPr>
          <w:rFonts w:ascii="Open Sans" w:hAnsi="Open Sans" w:cs="Liberation Sans"/>
          <w:sz w:val="18"/>
          <w:szCs w:val="20"/>
        </w:rPr>
      </w:pPr>
    </w:p>
    <w:p w14:paraId="332254A3" w14:textId="77777777" w:rsidR="00C012B9" w:rsidRPr="006847C9" w:rsidRDefault="00B04A56"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6,</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5EBF398B" w14:textId="0172FB60" w:rsidR="00685BED" w:rsidRPr="006847C9" w:rsidRDefault="00685BED" w:rsidP="00794D6E">
      <w:pPr>
        <w:ind w:left="720"/>
        <w:rPr>
          <w:rFonts w:ascii="Open Sans" w:hAnsi="Open Sans" w:cs="Liberation Sans"/>
          <w:sz w:val="18"/>
          <w:szCs w:val="20"/>
        </w:rPr>
      </w:pPr>
    </w:p>
    <w:p w14:paraId="2932DFBD"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B04A56" w:rsidRPr="006847C9">
        <w:rPr>
          <w:rFonts w:ascii="Open Sans" w:hAnsi="Open Sans" w:cs="Liberation Sans"/>
          <w:sz w:val="18"/>
          <w:szCs w:val="20"/>
        </w:rPr>
        <w:t>If a CPA is unable to gain sufficient competence, a CPA should suggest the engagement of a competent person to perform the needed professional service.</w:t>
      </w:r>
    </w:p>
    <w:p w14:paraId="7815661B"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159FE5A4" w14:textId="77777777"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It is important for a client who is considering purchasing accounting software to know that their CPA is being paid a commission if the business purchases the software.</w:t>
      </w:r>
    </w:p>
    <w:p w14:paraId="32397BCD" w14:textId="591F1F95"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5135AC" w:rsidRPr="006847C9">
        <w:rPr>
          <w:rFonts w:ascii="Open Sans" w:hAnsi="Open Sans" w:cs="Liberation Sans"/>
          <w:sz w:val="22"/>
        </w:rPr>
        <w:tab/>
      </w:r>
      <w:r w:rsidRPr="006847C9">
        <w:rPr>
          <w:rFonts w:ascii="Open Sans" w:hAnsi="Open Sans" w:cs="Liberation Sans"/>
          <w:sz w:val="22"/>
        </w:rPr>
        <w:t>True</w:t>
      </w:r>
    </w:p>
    <w:p w14:paraId="624F3C4A" w14:textId="43DA0D30"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5135AC" w:rsidRPr="006847C9">
        <w:rPr>
          <w:rFonts w:ascii="Open Sans" w:hAnsi="Open Sans" w:cs="Liberation Sans"/>
          <w:sz w:val="22"/>
        </w:rPr>
        <w:tab/>
      </w:r>
      <w:r w:rsidRPr="006847C9">
        <w:rPr>
          <w:rFonts w:ascii="Open Sans" w:hAnsi="Open Sans" w:cs="Liberation Sans"/>
          <w:sz w:val="22"/>
        </w:rPr>
        <w:t>False</w:t>
      </w:r>
    </w:p>
    <w:p w14:paraId="14C8D467" w14:textId="1A62E52C" w:rsidR="005B2908" w:rsidRPr="006847C9" w:rsidRDefault="005B2908" w:rsidP="00794D6E">
      <w:pPr>
        <w:pStyle w:val="NormalWeb"/>
        <w:spacing w:before="0" w:beforeAutospacing="0" w:after="0" w:afterAutospacing="0"/>
        <w:ind w:left="720"/>
        <w:rPr>
          <w:rFonts w:ascii="Open Sans" w:hAnsi="Open Sans" w:cs="Liberation Sans"/>
          <w:sz w:val="18"/>
          <w:szCs w:val="20"/>
        </w:rPr>
      </w:pPr>
    </w:p>
    <w:p w14:paraId="58DBB09A" w14:textId="77777777" w:rsidR="00C012B9" w:rsidRPr="006847C9" w:rsidRDefault="00B04A56" w:rsidP="00794D6E">
      <w:pPr>
        <w:ind w:left="720"/>
        <w:rPr>
          <w:rFonts w:ascii="Open Sans" w:hAnsi="Open Sans" w:cs="Liberation Sans"/>
          <w:sz w:val="18"/>
          <w:szCs w:val="11"/>
        </w:rPr>
      </w:pPr>
      <w:r w:rsidRPr="006847C9">
        <w:rPr>
          <w:rFonts w:ascii="Open Sans" w:hAnsi="Open Sans" w:cs="Liberation Sans"/>
          <w:sz w:val="18"/>
          <w:szCs w:val="20"/>
        </w:rPr>
        <w:t>Ans: A, LO:</w:t>
      </w:r>
      <w:r w:rsidR="0061430C" w:rsidRPr="006847C9">
        <w:rPr>
          <w:rFonts w:ascii="Open Sans" w:hAnsi="Open Sans" w:cs="Liberation Sans"/>
          <w:sz w:val="18"/>
          <w:szCs w:val="20"/>
        </w:rPr>
        <w:t xml:space="preserve"> </w:t>
      </w:r>
      <w:r w:rsidRPr="006847C9">
        <w:rPr>
          <w:rFonts w:ascii="Open Sans" w:hAnsi="Open Sans" w:cs="Liberation Sans"/>
          <w:sz w:val="18"/>
          <w:szCs w:val="20"/>
        </w:rPr>
        <w:t>7,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Technology, Learning, AICPA BB: Global and Industry Perspectives Perspective, AICPA FC: Reporting, AICPA PC: None </w:t>
      </w:r>
    </w:p>
    <w:p w14:paraId="17EA4F37" w14:textId="1FBE0BE9" w:rsidR="00685BED" w:rsidRPr="006847C9" w:rsidRDefault="00685BED" w:rsidP="00794D6E">
      <w:pPr>
        <w:ind w:left="720"/>
        <w:rPr>
          <w:rFonts w:ascii="Open Sans" w:hAnsi="Open Sans" w:cs="Liberation Sans"/>
          <w:sz w:val="18"/>
          <w:szCs w:val="20"/>
        </w:rPr>
      </w:pPr>
    </w:p>
    <w:p w14:paraId="11E758CA"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B04A56" w:rsidRPr="006847C9">
        <w:rPr>
          <w:rFonts w:ascii="Open Sans" w:hAnsi="Open Sans" w:cs="Liberation Sans"/>
          <w:sz w:val="18"/>
          <w:szCs w:val="20"/>
        </w:rPr>
        <w:t>It is important for a client considering purchasing accounting software to know that the CPA is being paid a commission if the business purchases the software.</w:t>
      </w:r>
    </w:p>
    <w:p w14:paraId="67FB14FD"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77892E02" w14:textId="77777777"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Rule 1.500 of the AICPA pertains to confidential information.</w:t>
      </w:r>
    </w:p>
    <w:p w14:paraId="64B70493" w14:textId="60C8BE36"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5135AC" w:rsidRPr="006847C9">
        <w:rPr>
          <w:rFonts w:ascii="Open Sans" w:hAnsi="Open Sans" w:cs="Liberation Sans"/>
          <w:sz w:val="22"/>
        </w:rPr>
        <w:tab/>
      </w:r>
      <w:r w:rsidRPr="006847C9">
        <w:rPr>
          <w:rFonts w:ascii="Open Sans" w:hAnsi="Open Sans" w:cs="Liberation Sans"/>
          <w:sz w:val="22"/>
        </w:rPr>
        <w:t>True</w:t>
      </w:r>
    </w:p>
    <w:p w14:paraId="5C37735C" w14:textId="0514CAA2"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5135AC" w:rsidRPr="006847C9">
        <w:rPr>
          <w:rFonts w:ascii="Open Sans" w:hAnsi="Open Sans" w:cs="Liberation Sans"/>
          <w:sz w:val="22"/>
        </w:rPr>
        <w:tab/>
      </w:r>
      <w:r w:rsidRPr="006847C9">
        <w:rPr>
          <w:rFonts w:ascii="Open Sans" w:hAnsi="Open Sans" w:cs="Liberation Sans"/>
          <w:sz w:val="22"/>
        </w:rPr>
        <w:t>False</w:t>
      </w:r>
    </w:p>
    <w:p w14:paraId="56518935" w14:textId="332A35BE" w:rsidR="005B2908" w:rsidRPr="006847C9" w:rsidRDefault="005B2908" w:rsidP="00794D6E">
      <w:pPr>
        <w:pStyle w:val="NormalWeb"/>
        <w:spacing w:before="0" w:beforeAutospacing="0" w:after="0" w:afterAutospacing="0"/>
        <w:ind w:left="720"/>
        <w:rPr>
          <w:rFonts w:ascii="Open Sans" w:hAnsi="Open Sans" w:cs="Liberation Sans"/>
          <w:sz w:val="18"/>
          <w:szCs w:val="20"/>
        </w:rPr>
      </w:pPr>
    </w:p>
    <w:p w14:paraId="5E94A9D0" w14:textId="77777777" w:rsidR="00C012B9" w:rsidRPr="006847C9" w:rsidRDefault="00B04A56"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7,</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6FFF4DBF" w14:textId="7345F9FF" w:rsidR="00685BED" w:rsidRPr="006847C9" w:rsidRDefault="00685BED" w:rsidP="00794D6E">
      <w:pPr>
        <w:ind w:left="720"/>
        <w:rPr>
          <w:rFonts w:ascii="Open Sans" w:hAnsi="Open Sans" w:cs="Liberation Sans"/>
          <w:sz w:val="18"/>
          <w:szCs w:val="20"/>
        </w:rPr>
      </w:pPr>
    </w:p>
    <w:p w14:paraId="226908A3"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B04A56" w:rsidRPr="006847C9">
        <w:rPr>
          <w:rFonts w:ascii="Open Sans" w:hAnsi="Open Sans" w:cs="Liberation Sans"/>
          <w:sz w:val="18"/>
          <w:szCs w:val="20"/>
        </w:rPr>
        <w:t>Rule 1.700 of the AICPA pertains to confidential information.</w:t>
      </w:r>
    </w:p>
    <w:p w14:paraId="26611F6E"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51F6346B" w14:textId="7E7CC59C"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The auditor generally use</w:t>
      </w:r>
      <w:r w:rsidR="007969AA" w:rsidRPr="006847C9">
        <w:rPr>
          <w:rFonts w:ascii="Open Sans" w:hAnsi="Open Sans" w:cs="Liberation Sans"/>
          <w:color w:val="auto"/>
          <w:sz w:val="22"/>
        </w:rPr>
        <w:t>s</w:t>
      </w:r>
      <w:r w:rsidRPr="006847C9">
        <w:rPr>
          <w:rFonts w:ascii="Open Sans" w:hAnsi="Open Sans" w:cs="Liberation Sans"/>
          <w:color w:val="auto"/>
          <w:sz w:val="22"/>
        </w:rPr>
        <w:t xml:space="preserve"> the due care defense in breach of contract suits involving negligence.</w:t>
      </w:r>
    </w:p>
    <w:p w14:paraId="6D45C68F" w14:textId="7F108B98"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5135AC" w:rsidRPr="006847C9">
        <w:rPr>
          <w:rFonts w:ascii="Open Sans" w:hAnsi="Open Sans" w:cs="Liberation Sans"/>
          <w:sz w:val="22"/>
        </w:rPr>
        <w:tab/>
      </w:r>
      <w:r w:rsidRPr="006847C9">
        <w:rPr>
          <w:rFonts w:ascii="Open Sans" w:hAnsi="Open Sans" w:cs="Liberation Sans"/>
          <w:sz w:val="22"/>
        </w:rPr>
        <w:t>True</w:t>
      </w:r>
    </w:p>
    <w:p w14:paraId="28DF460D" w14:textId="72FDF48A"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5135AC" w:rsidRPr="006847C9">
        <w:rPr>
          <w:rFonts w:ascii="Open Sans" w:hAnsi="Open Sans" w:cs="Liberation Sans"/>
          <w:sz w:val="22"/>
        </w:rPr>
        <w:tab/>
      </w:r>
      <w:r w:rsidRPr="006847C9">
        <w:rPr>
          <w:rFonts w:ascii="Open Sans" w:hAnsi="Open Sans" w:cs="Liberation Sans"/>
          <w:sz w:val="22"/>
        </w:rPr>
        <w:t>False</w:t>
      </w:r>
    </w:p>
    <w:p w14:paraId="188F1BFE" w14:textId="1F14277A" w:rsidR="005B2908" w:rsidRPr="006847C9" w:rsidRDefault="005B2908" w:rsidP="00794D6E">
      <w:pPr>
        <w:pStyle w:val="NormalWeb"/>
        <w:spacing w:before="0" w:beforeAutospacing="0" w:after="0" w:afterAutospacing="0"/>
        <w:ind w:left="720"/>
        <w:rPr>
          <w:rFonts w:ascii="Open Sans" w:hAnsi="Open Sans" w:cs="Liberation Sans"/>
          <w:sz w:val="18"/>
          <w:szCs w:val="20"/>
        </w:rPr>
      </w:pPr>
    </w:p>
    <w:p w14:paraId="04416344" w14:textId="77777777" w:rsidR="00C012B9" w:rsidRPr="006847C9" w:rsidRDefault="00B04A56" w:rsidP="00794D6E">
      <w:pPr>
        <w:ind w:left="720"/>
        <w:rPr>
          <w:rFonts w:ascii="Open Sans" w:hAnsi="Open Sans" w:cs="Liberation Sans"/>
          <w:sz w:val="18"/>
          <w:szCs w:val="11"/>
        </w:rPr>
      </w:pPr>
      <w:r w:rsidRPr="006847C9">
        <w:rPr>
          <w:rFonts w:ascii="Open Sans" w:hAnsi="Open Sans" w:cs="Liberation Sans"/>
          <w:sz w:val="18"/>
          <w:szCs w:val="20"/>
        </w:rPr>
        <w:t>Ans: A, LO:</w:t>
      </w:r>
      <w:r w:rsidR="0061430C" w:rsidRPr="006847C9">
        <w:rPr>
          <w:rFonts w:ascii="Open Sans" w:hAnsi="Open Sans" w:cs="Liberation Sans"/>
          <w:sz w:val="18"/>
          <w:szCs w:val="20"/>
        </w:rPr>
        <w:t xml:space="preserve"> </w:t>
      </w:r>
      <w:r w:rsidRPr="006847C9">
        <w:rPr>
          <w:rFonts w:ascii="Open Sans" w:hAnsi="Open Sans" w:cs="Liberation Sans"/>
          <w:sz w:val="18"/>
          <w:szCs w:val="20"/>
        </w:rPr>
        <w:t>8</w:t>
      </w:r>
      <w:r w:rsidR="0061430C" w:rsidRPr="006847C9">
        <w:rPr>
          <w:rFonts w:ascii="Open Sans" w:hAnsi="Open Sans" w:cs="Liberation Sans"/>
          <w:sz w:val="18"/>
          <w:szCs w:val="20"/>
        </w:rPr>
        <w:t>,</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56B3A156" w14:textId="327D1953" w:rsidR="00685BED" w:rsidRPr="006847C9" w:rsidRDefault="00685BED" w:rsidP="00794D6E">
      <w:pPr>
        <w:ind w:left="720"/>
        <w:rPr>
          <w:rFonts w:ascii="Open Sans" w:hAnsi="Open Sans" w:cs="Liberation Sans"/>
          <w:sz w:val="18"/>
          <w:szCs w:val="20"/>
        </w:rPr>
      </w:pPr>
    </w:p>
    <w:p w14:paraId="53793C12"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B04A56" w:rsidRPr="006847C9">
        <w:rPr>
          <w:rFonts w:ascii="Open Sans" w:hAnsi="Open Sans" w:cs="Liberation Sans"/>
          <w:sz w:val="18"/>
          <w:szCs w:val="20"/>
        </w:rPr>
        <w:t>The auditor generally uses the due care defense in breach of contract suits involving negligence.</w:t>
      </w:r>
    </w:p>
    <w:p w14:paraId="76FF798D"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4531ACC0" w14:textId="77777777"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In the case of an embezzlement, the bonding company can bring suits against the CPA for failing to discover the fraud.</w:t>
      </w:r>
    </w:p>
    <w:p w14:paraId="1DBD148C" w14:textId="445FD0DB"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5135AC" w:rsidRPr="006847C9">
        <w:rPr>
          <w:rFonts w:ascii="Open Sans" w:hAnsi="Open Sans" w:cs="Liberation Sans"/>
          <w:sz w:val="22"/>
        </w:rPr>
        <w:tab/>
      </w:r>
      <w:r w:rsidRPr="006847C9">
        <w:rPr>
          <w:rFonts w:ascii="Open Sans" w:hAnsi="Open Sans" w:cs="Liberation Sans"/>
          <w:sz w:val="22"/>
        </w:rPr>
        <w:t>True</w:t>
      </w:r>
    </w:p>
    <w:p w14:paraId="79CA0DAE" w14:textId="5C333CFF"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5135AC" w:rsidRPr="006847C9">
        <w:rPr>
          <w:rFonts w:ascii="Open Sans" w:hAnsi="Open Sans" w:cs="Liberation Sans"/>
          <w:sz w:val="22"/>
        </w:rPr>
        <w:tab/>
      </w:r>
      <w:r w:rsidRPr="006847C9">
        <w:rPr>
          <w:rFonts w:ascii="Open Sans" w:hAnsi="Open Sans" w:cs="Liberation Sans"/>
          <w:sz w:val="22"/>
        </w:rPr>
        <w:t>False</w:t>
      </w:r>
    </w:p>
    <w:p w14:paraId="577BCFB6" w14:textId="2C0C617A" w:rsidR="005B2908" w:rsidRPr="006847C9" w:rsidRDefault="005B2908" w:rsidP="00794D6E">
      <w:pPr>
        <w:pStyle w:val="NormalWeb"/>
        <w:spacing w:before="0" w:beforeAutospacing="0" w:after="0" w:afterAutospacing="0"/>
        <w:ind w:left="720"/>
        <w:rPr>
          <w:rFonts w:ascii="Open Sans" w:hAnsi="Open Sans" w:cs="Liberation Sans"/>
          <w:sz w:val="18"/>
          <w:szCs w:val="20"/>
        </w:rPr>
      </w:pPr>
    </w:p>
    <w:p w14:paraId="0F7B021A" w14:textId="77777777" w:rsidR="00C012B9" w:rsidRPr="006847C9" w:rsidRDefault="00B04A56"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8,</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7A9A627E" w14:textId="6D02621E" w:rsidR="00685BED" w:rsidRPr="006847C9" w:rsidRDefault="00685BED" w:rsidP="00794D6E">
      <w:pPr>
        <w:ind w:left="720"/>
        <w:rPr>
          <w:rFonts w:ascii="Open Sans" w:hAnsi="Open Sans" w:cs="Liberation Sans"/>
          <w:sz w:val="18"/>
          <w:szCs w:val="20"/>
        </w:rPr>
      </w:pPr>
    </w:p>
    <w:p w14:paraId="5CF877DA"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B04A56" w:rsidRPr="006847C9">
        <w:rPr>
          <w:rFonts w:ascii="Open Sans" w:hAnsi="Open Sans" w:cs="Liberation Sans"/>
          <w:sz w:val="18"/>
          <w:szCs w:val="20"/>
        </w:rPr>
        <w:t>When an embezzlement occurs, the bonding company reimburses the insured (the client) for its losses. Then, under the right of subrogation to the insured’s contractual claim, the bonding company can bring suits against the CPA for failing to discover the fraud.</w:t>
      </w:r>
    </w:p>
    <w:p w14:paraId="43DC4A90" w14:textId="5CEF8F90"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 due care defense is a primary defense against tort actions </w:t>
      </w:r>
      <w:r w:rsidR="00040545" w:rsidRPr="006847C9">
        <w:rPr>
          <w:rFonts w:ascii="Open Sans" w:hAnsi="Open Sans" w:cs="Liberation Sans"/>
          <w:color w:val="auto"/>
          <w:sz w:val="22"/>
        </w:rPr>
        <w:t xml:space="preserve">just </w:t>
      </w:r>
      <w:r w:rsidRPr="006847C9">
        <w:rPr>
          <w:rFonts w:ascii="Open Sans" w:hAnsi="Open Sans" w:cs="Liberation Sans"/>
          <w:color w:val="auto"/>
          <w:sz w:val="22"/>
        </w:rPr>
        <w:t xml:space="preserve">as </w:t>
      </w:r>
      <w:r w:rsidR="00040545" w:rsidRPr="006847C9">
        <w:rPr>
          <w:rFonts w:ascii="Open Sans" w:hAnsi="Open Sans" w:cs="Liberation Sans"/>
          <w:color w:val="auto"/>
          <w:sz w:val="22"/>
        </w:rPr>
        <w:t xml:space="preserve">it constitutes a </w:t>
      </w:r>
      <w:r w:rsidRPr="006847C9">
        <w:rPr>
          <w:rFonts w:ascii="Open Sans" w:hAnsi="Open Sans" w:cs="Liberation Sans"/>
          <w:color w:val="auto"/>
          <w:sz w:val="22"/>
        </w:rPr>
        <w:t>contributory negligence defense.</w:t>
      </w:r>
    </w:p>
    <w:p w14:paraId="75256128" w14:textId="0C896662"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5135AC" w:rsidRPr="006847C9">
        <w:rPr>
          <w:rFonts w:ascii="Open Sans" w:hAnsi="Open Sans" w:cs="Liberation Sans"/>
          <w:sz w:val="22"/>
        </w:rPr>
        <w:tab/>
      </w:r>
      <w:r w:rsidRPr="006847C9">
        <w:rPr>
          <w:rFonts w:ascii="Open Sans" w:hAnsi="Open Sans" w:cs="Liberation Sans"/>
          <w:sz w:val="22"/>
        </w:rPr>
        <w:t>True</w:t>
      </w:r>
    </w:p>
    <w:p w14:paraId="360D3C7C" w14:textId="68ACE95F"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5135AC" w:rsidRPr="006847C9">
        <w:rPr>
          <w:rFonts w:ascii="Open Sans" w:hAnsi="Open Sans" w:cs="Liberation Sans"/>
          <w:sz w:val="22"/>
        </w:rPr>
        <w:tab/>
      </w:r>
      <w:r w:rsidRPr="006847C9">
        <w:rPr>
          <w:rFonts w:ascii="Open Sans" w:hAnsi="Open Sans" w:cs="Liberation Sans"/>
          <w:sz w:val="22"/>
        </w:rPr>
        <w:t>False</w:t>
      </w:r>
    </w:p>
    <w:p w14:paraId="5993627F" w14:textId="77777777" w:rsidR="00684642" w:rsidRDefault="00684642" w:rsidP="00794D6E">
      <w:pPr>
        <w:ind w:left="720"/>
        <w:rPr>
          <w:rFonts w:ascii="Open Sans" w:hAnsi="Open Sans" w:cs="Liberation Sans"/>
          <w:sz w:val="18"/>
          <w:szCs w:val="20"/>
        </w:rPr>
      </w:pPr>
    </w:p>
    <w:p w14:paraId="7850BC62" w14:textId="77777777" w:rsidR="00C012B9" w:rsidRPr="006847C9" w:rsidRDefault="00B04A56"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8,</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53906BBC" w14:textId="431ADB02" w:rsidR="00685BED" w:rsidRPr="006847C9" w:rsidRDefault="00685BED" w:rsidP="00794D6E">
      <w:pPr>
        <w:ind w:left="720"/>
        <w:rPr>
          <w:rFonts w:ascii="Open Sans" w:hAnsi="Open Sans" w:cs="Liberation Sans"/>
          <w:sz w:val="18"/>
          <w:szCs w:val="20"/>
        </w:rPr>
      </w:pPr>
    </w:p>
    <w:p w14:paraId="6275CCD8"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B04A56" w:rsidRPr="006847C9">
        <w:rPr>
          <w:rFonts w:ascii="Open Sans" w:hAnsi="Open Sans" w:cs="Liberation Sans"/>
          <w:sz w:val="18"/>
          <w:szCs w:val="20"/>
        </w:rPr>
        <w:t>A due care defense is a primary defense against tort actions, as it is for contributory negligence.</w:t>
      </w:r>
    </w:p>
    <w:p w14:paraId="06369AED"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2E21A73D" w14:textId="643F54D7"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 xml:space="preserve">In </w:t>
      </w:r>
      <w:r w:rsidR="00D820B1" w:rsidRPr="006847C9">
        <w:rPr>
          <w:rFonts w:ascii="Open Sans" w:hAnsi="Open Sans" w:cs="Liberation Sans"/>
          <w:color w:val="auto"/>
          <w:sz w:val="22"/>
        </w:rPr>
        <w:t xml:space="preserve">legal </w:t>
      </w:r>
      <w:r w:rsidRPr="006847C9">
        <w:rPr>
          <w:rFonts w:ascii="Open Sans" w:hAnsi="Open Sans" w:cs="Liberation Sans"/>
          <w:color w:val="auto"/>
          <w:sz w:val="22"/>
        </w:rPr>
        <w:t>defense, the defendant must establish that the plaintiff’s loss resulted in whole or in part from causes other than the false or misleading statements.</w:t>
      </w:r>
    </w:p>
    <w:p w14:paraId="5C199451" w14:textId="2D35E13B"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5135AC" w:rsidRPr="006847C9">
        <w:rPr>
          <w:rFonts w:ascii="Open Sans" w:hAnsi="Open Sans" w:cs="Liberation Sans"/>
          <w:sz w:val="22"/>
        </w:rPr>
        <w:tab/>
      </w:r>
      <w:r w:rsidRPr="006847C9">
        <w:rPr>
          <w:rFonts w:ascii="Open Sans" w:hAnsi="Open Sans" w:cs="Liberation Sans"/>
          <w:sz w:val="22"/>
        </w:rPr>
        <w:t>True</w:t>
      </w:r>
    </w:p>
    <w:p w14:paraId="5C5BDA5D" w14:textId="4FDFE2A5"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5135AC" w:rsidRPr="006847C9">
        <w:rPr>
          <w:rFonts w:ascii="Open Sans" w:hAnsi="Open Sans" w:cs="Liberation Sans"/>
          <w:sz w:val="22"/>
        </w:rPr>
        <w:tab/>
      </w:r>
      <w:r w:rsidRPr="006847C9">
        <w:rPr>
          <w:rFonts w:ascii="Open Sans" w:hAnsi="Open Sans" w:cs="Liberation Sans"/>
          <w:sz w:val="22"/>
        </w:rPr>
        <w:t>False</w:t>
      </w:r>
    </w:p>
    <w:p w14:paraId="4AD5140D" w14:textId="25AA6EF4" w:rsidR="005B2908" w:rsidRPr="006847C9" w:rsidRDefault="005B2908" w:rsidP="00794D6E">
      <w:pPr>
        <w:pStyle w:val="NormalWeb"/>
        <w:spacing w:before="0" w:beforeAutospacing="0" w:after="0" w:afterAutospacing="0"/>
        <w:ind w:left="720"/>
        <w:rPr>
          <w:rFonts w:ascii="Open Sans" w:hAnsi="Open Sans" w:cs="Liberation Sans"/>
          <w:sz w:val="18"/>
          <w:szCs w:val="20"/>
        </w:rPr>
      </w:pPr>
    </w:p>
    <w:p w14:paraId="2F58D98C" w14:textId="77777777" w:rsidR="00C012B9" w:rsidRPr="006847C9" w:rsidRDefault="00B04A56"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9,</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28F28B33" w14:textId="5C4071C1" w:rsidR="00685BED" w:rsidRPr="006847C9" w:rsidRDefault="00685BED" w:rsidP="00794D6E">
      <w:pPr>
        <w:ind w:left="720"/>
        <w:rPr>
          <w:rFonts w:ascii="Open Sans" w:hAnsi="Open Sans" w:cs="Liberation Sans"/>
          <w:sz w:val="18"/>
          <w:szCs w:val="20"/>
        </w:rPr>
      </w:pPr>
    </w:p>
    <w:p w14:paraId="0CA93A5F" w14:textId="7BD2E802" w:rsidR="00B04A56"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B04A56" w:rsidRPr="006847C9">
        <w:rPr>
          <w:rFonts w:ascii="Open Sans" w:hAnsi="Open Sans" w:cs="Liberation Sans"/>
          <w:sz w:val="18"/>
          <w:szCs w:val="20"/>
        </w:rPr>
        <w:t>In defense, the defendant must establish that the plaintiff’s loss resulted in whole or in part from causes other than the false or misleading statements.</w:t>
      </w:r>
    </w:p>
    <w:p w14:paraId="77E22214"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6B6F10A2" w14:textId="77777777"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The defendant in a Section 18 suit must prove that he or she had knowledge of the false or misleading statement.</w:t>
      </w:r>
    </w:p>
    <w:p w14:paraId="1EDE15DB" w14:textId="29F806D2"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5135AC" w:rsidRPr="006847C9">
        <w:rPr>
          <w:rFonts w:ascii="Open Sans" w:hAnsi="Open Sans" w:cs="Liberation Sans"/>
          <w:sz w:val="22"/>
        </w:rPr>
        <w:tab/>
      </w:r>
      <w:r w:rsidRPr="006847C9">
        <w:rPr>
          <w:rFonts w:ascii="Open Sans" w:hAnsi="Open Sans" w:cs="Liberation Sans"/>
          <w:sz w:val="22"/>
        </w:rPr>
        <w:t>True</w:t>
      </w:r>
    </w:p>
    <w:p w14:paraId="48F947E7" w14:textId="17DE6B09"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5135AC" w:rsidRPr="006847C9">
        <w:rPr>
          <w:rFonts w:ascii="Open Sans" w:hAnsi="Open Sans" w:cs="Liberation Sans"/>
          <w:sz w:val="22"/>
        </w:rPr>
        <w:tab/>
      </w:r>
      <w:r w:rsidRPr="006847C9">
        <w:rPr>
          <w:rFonts w:ascii="Open Sans" w:hAnsi="Open Sans" w:cs="Liberation Sans"/>
          <w:sz w:val="22"/>
        </w:rPr>
        <w:t>False</w:t>
      </w:r>
    </w:p>
    <w:p w14:paraId="1E483E7D" w14:textId="73D1DBC1" w:rsidR="005B2908" w:rsidRPr="006847C9" w:rsidRDefault="005B2908" w:rsidP="00794D6E">
      <w:pPr>
        <w:pStyle w:val="NormalWeb"/>
        <w:spacing w:before="0" w:beforeAutospacing="0" w:after="0" w:afterAutospacing="0"/>
        <w:ind w:left="720"/>
        <w:rPr>
          <w:rFonts w:ascii="Open Sans" w:hAnsi="Open Sans" w:cs="Liberation Sans"/>
          <w:sz w:val="18"/>
          <w:szCs w:val="20"/>
        </w:rPr>
      </w:pPr>
    </w:p>
    <w:p w14:paraId="2690B8D5" w14:textId="77777777" w:rsidR="00C012B9" w:rsidRPr="006847C9" w:rsidRDefault="00B04A56"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9,</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6E49FEE9" w14:textId="7E9EA0EE" w:rsidR="00685BED" w:rsidRPr="006847C9" w:rsidRDefault="00685BED" w:rsidP="00794D6E">
      <w:pPr>
        <w:ind w:left="720"/>
        <w:rPr>
          <w:rFonts w:ascii="Open Sans" w:hAnsi="Open Sans" w:cs="Liberation Sans"/>
          <w:sz w:val="18"/>
          <w:szCs w:val="20"/>
        </w:rPr>
      </w:pPr>
    </w:p>
    <w:p w14:paraId="04859C3F"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B04A56" w:rsidRPr="006847C9">
        <w:rPr>
          <w:rFonts w:ascii="Open Sans" w:hAnsi="Open Sans" w:cs="Liberation Sans"/>
          <w:sz w:val="18"/>
          <w:szCs w:val="20"/>
        </w:rPr>
        <w:t>The defendant (the auditor) in a Section 18 suit must prove that he or she had no knowledge of the false or misleading statement.</w:t>
      </w:r>
    </w:p>
    <w:p w14:paraId="39424B02"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54920585" w14:textId="462F6E92" w:rsidR="005B2908" w:rsidRPr="006847C9" w:rsidRDefault="005B290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Only smaller class action lawsuits, which involve less than 50 people, can still be filed in a state court.</w:t>
      </w:r>
    </w:p>
    <w:p w14:paraId="00EA9D6E" w14:textId="2A643C9C"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5135AC" w:rsidRPr="006847C9">
        <w:rPr>
          <w:rFonts w:ascii="Open Sans" w:hAnsi="Open Sans" w:cs="Liberation Sans"/>
          <w:sz w:val="22"/>
        </w:rPr>
        <w:tab/>
      </w:r>
      <w:r w:rsidRPr="006847C9">
        <w:rPr>
          <w:rFonts w:ascii="Open Sans" w:hAnsi="Open Sans" w:cs="Liberation Sans"/>
          <w:sz w:val="22"/>
        </w:rPr>
        <w:t>True</w:t>
      </w:r>
    </w:p>
    <w:p w14:paraId="43A63DD5" w14:textId="609A92AA" w:rsidR="005B2908" w:rsidRPr="006847C9" w:rsidRDefault="005B290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5135AC" w:rsidRPr="006847C9">
        <w:rPr>
          <w:rFonts w:ascii="Open Sans" w:hAnsi="Open Sans" w:cs="Liberation Sans"/>
          <w:sz w:val="22"/>
        </w:rPr>
        <w:tab/>
      </w:r>
      <w:r w:rsidRPr="006847C9">
        <w:rPr>
          <w:rFonts w:ascii="Open Sans" w:hAnsi="Open Sans" w:cs="Liberation Sans"/>
          <w:sz w:val="22"/>
        </w:rPr>
        <w:t>False</w:t>
      </w:r>
    </w:p>
    <w:p w14:paraId="03AA2BAF" w14:textId="77777777" w:rsidR="00FE4144" w:rsidRPr="00FE4144" w:rsidRDefault="00FE4144" w:rsidP="00794D6E">
      <w:pPr>
        <w:pStyle w:val="NormalWeb"/>
        <w:spacing w:before="0" w:beforeAutospacing="0" w:after="0" w:afterAutospacing="0"/>
        <w:ind w:left="720"/>
        <w:rPr>
          <w:rFonts w:ascii="Open Sans" w:hAnsi="Open Sans" w:cs="Liberation Sans"/>
          <w:sz w:val="18"/>
          <w:szCs w:val="16"/>
        </w:rPr>
      </w:pPr>
    </w:p>
    <w:p w14:paraId="52183FDE" w14:textId="77777777" w:rsidR="00C012B9" w:rsidRPr="006847C9" w:rsidRDefault="00B04A56"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9,</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6F1960E5" w14:textId="14C7DA8E" w:rsidR="00685BED" w:rsidRPr="006847C9" w:rsidRDefault="00685BED" w:rsidP="00794D6E">
      <w:pPr>
        <w:ind w:left="720"/>
        <w:rPr>
          <w:rFonts w:ascii="Open Sans" w:hAnsi="Open Sans" w:cs="Liberation Sans"/>
          <w:sz w:val="18"/>
          <w:szCs w:val="20"/>
        </w:rPr>
      </w:pPr>
    </w:p>
    <w:p w14:paraId="635032B9" w14:textId="3BA711C6" w:rsidR="00B04A56" w:rsidRPr="006847C9" w:rsidRDefault="00685BED" w:rsidP="00794D6E">
      <w:pPr>
        <w:ind w:left="720"/>
        <w:rPr>
          <w:rFonts w:ascii="Open Sans" w:hAnsi="Open Sans" w:cs="Liberation Sans"/>
          <w:spacing w:val="-2"/>
          <w:sz w:val="18"/>
          <w:szCs w:val="20"/>
        </w:rPr>
      </w:pPr>
      <w:r w:rsidRPr="006847C9">
        <w:rPr>
          <w:rFonts w:ascii="Open Sans" w:hAnsi="Open Sans" w:cs="Liberation Sans"/>
          <w:spacing w:val="-2"/>
          <w:sz w:val="18"/>
          <w:szCs w:val="20"/>
        </w:rPr>
        <w:t xml:space="preserve">Solution: </w:t>
      </w:r>
      <w:r w:rsidR="00B04A56" w:rsidRPr="006847C9">
        <w:rPr>
          <w:rFonts w:ascii="Open Sans" w:hAnsi="Open Sans" w:cs="Liberation Sans"/>
          <w:spacing w:val="-2"/>
          <w:sz w:val="18"/>
          <w:szCs w:val="20"/>
        </w:rPr>
        <w:t>Only smaller class action lawsuits, which involve less than 50 people, can still be filed in a state court.</w:t>
      </w:r>
    </w:p>
    <w:p w14:paraId="3693FEE7" w14:textId="77777777" w:rsidR="00190143" w:rsidRDefault="00190143">
      <w:pPr>
        <w:rPr>
          <w:rFonts w:ascii="Open Sans" w:hAnsi="Open Sans" w:cs="Liberation Sans"/>
          <w:b/>
          <w:bCs/>
          <w:sz w:val="22"/>
        </w:rPr>
      </w:pPr>
      <w:r>
        <w:rPr>
          <w:rFonts w:ascii="Open Sans" w:hAnsi="Open Sans" w:cs="Liberation Sans"/>
          <w:sz w:val="22"/>
        </w:rPr>
        <w:br w:type="page"/>
      </w:r>
    </w:p>
    <w:p w14:paraId="4AB3AC32" w14:textId="0E5A3AF2" w:rsidR="00575C35" w:rsidRPr="006847C9" w:rsidRDefault="00FF06A4" w:rsidP="00794D6E">
      <w:pPr>
        <w:pStyle w:val="Heading4"/>
        <w:spacing w:before="0" w:beforeAutospacing="0" w:after="0" w:afterAutospacing="0"/>
        <w:rPr>
          <w:rFonts w:ascii="Open Sans" w:hAnsi="Open Sans" w:cs="Liberation Sans"/>
          <w:sz w:val="22"/>
        </w:rPr>
      </w:pPr>
      <w:r w:rsidRPr="006847C9">
        <w:rPr>
          <w:rFonts w:ascii="Open Sans" w:hAnsi="Open Sans" w:cs="Liberation Sans"/>
          <w:sz w:val="22"/>
        </w:rPr>
        <w:t>Question Type: Multiple choice</w:t>
      </w:r>
    </w:p>
    <w:p w14:paraId="3F445B60"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69E1E6E2" w14:textId="77777777" w:rsidR="00575C35" w:rsidRPr="006847C9" w:rsidRDefault="00575C35"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In defining a profession or professional, one common characteristic is _______.</w:t>
      </w:r>
    </w:p>
    <w:p w14:paraId="1A635B73" w14:textId="77777777" w:rsidR="00575C35" w:rsidRPr="006847C9" w:rsidRDefault="00575C35" w:rsidP="00794D6E">
      <w:pPr>
        <w:numPr>
          <w:ilvl w:val="1"/>
          <w:numId w:val="11"/>
        </w:numPr>
        <w:ind w:left="1080"/>
        <w:rPr>
          <w:rFonts w:ascii="Open Sans" w:hAnsi="Open Sans" w:cs="Liberation Sans"/>
          <w:sz w:val="22"/>
        </w:rPr>
      </w:pPr>
      <w:r w:rsidRPr="006847C9">
        <w:rPr>
          <w:rFonts w:ascii="Open Sans" w:hAnsi="Open Sans" w:cs="Liberation Sans"/>
          <w:sz w:val="22"/>
        </w:rPr>
        <w:t>concern for the public interest</w:t>
      </w:r>
    </w:p>
    <w:p w14:paraId="70B7FB1A" w14:textId="77777777" w:rsidR="00575C35" w:rsidRPr="006847C9" w:rsidRDefault="00575C35" w:rsidP="00794D6E">
      <w:pPr>
        <w:numPr>
          <w:ilvl w:val="1"/>
          <w:numId w:val="11"/>
        </w:numPr>
        <w:ind w:left="1080"/>
        <w:rPr>
          <w:rFonts w:ascii="Open Sans" w:hAnsi="Open Sans" w:cs="Liberation Sans"/>
          <w:sz w:val="22"/>
        </w:rPr>
      </w:pPr>
      <w:r w:rsidRPr="006847C9">
        <w:rPr>
          <w:rFonts w:ascii="Open Sans" w:hAnsi="Open Sans" w:cs="Liberation Sans"/>
          <w:sz w:val="22"/>
        </w:rPr>
        <w:t>self-promotion</w:t>
      </w:r>
    </w:p>
    <w:p w14:paraId="5D291AB7" w14:textId="77777777" w:rsidR="00575C35" w:rsidRPr="006847C9" w:rsidRDefault="00575C35" w:rsidP="00794D6E">
      <w:pPr>
        <w:numPr>
          <w:ilvl w:val="1"/>
          <w:numId w:val="11"/>
        </w:numPr>
        <w:ind w:left="1080"/>
        <w:rPr>
          <w:rFonts w:ascii="Open Sans" w:hAnsi="Open Sans" w:cs="Liberation Sans"/>
          <w:sz w:val="22"/>
        </w:rPr>
      </w:pPr>
      <w:r w:rsidRPr="006847C9">
        <w:rPr>
          <w:rFonts w:ascii="Open Sans" w:hAnsi="Open Sans" w:cs="Liberation Sans"/>
          <w:sz w:val="22"/>
        </w:rPr>
        <w:t>effective marketing skills</w:t>
      </w:r>
    </w:p>
    <w:p w14:paraId="4204DBA0" w14:textId="77777777" w:rsidR="00EF2D0B" w:rsidRPr="006847C9" w:rsidRDefault="00575C35" w:rsidP="00794D6E">
      <w:pPr>
        <w:numPr>
          <w:ilvl w:val="1"/>
          <w:numId w:val="11"/>
        </w:numPr>
        <w:ind w:left="1080"/>
        <w:rPr>
          <w:rFonts w:ascii="Open Sans" w:hAnsi="Open Sans" w:cs="Liberation Sans"/>
          <w:sz w:val="22"/>
        </w:rPr>
      </w:pPr>
      <w:r w:rsidRPr="006847C9">
        <w:rPr>
          <w:rFonts w:ascii="Open Sans" w:hAnsi="Open Sans" w:cs="Liberation Sans"/>
          <w:sz w:val="22"/>
        </w:rPr>
        <w:t>effective communication skills</w:t>
      </w:r>
    </w:p>
    <w:p w14:paraId="3C724EF0" w14:textId="77777777" w:rsidR="00684642" w:rsidRDefault="00684642" w:rsidP="00794D6E">
      <w:pPr>
        <w:ind w:left="720"/>
        <w:rPr>
          <w:rFonts w:ascii="Open Sans" w:hAnsi="Open Sans" w:cs="Liberation Sans"/>
          <w:sz w:val="18"/>
          <w:szCs w:val="20"/>
        </w:rPr>
      </w:pPr>
    </w:p>
    <w:p w14:paraId="320E90FE" w14:textId="77777777" w:rsidR="00C012B9" w:rsidRPr="006847C9" w:rsidRDefault="00A576B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1,</w:t>
      </w:r>
      <w:r w:rsidRPr="006847C9">
        <w:rPr>
          <w:rFonts w:ascii="Open Sans" w:hAnsi="Open Sans" w:cs="Liberation Sans"/>
          <w:sz w:val="18"/>
          <w:szCs w:val="20"/>
        </w:rPr>
        <w:t xml:space="preserve"> Bloom: Knowledge, Difficulty: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26DD3830" w14:textId="07571007" w:rsidR="00685BED" w:rsidRPr="006847C9" w:rsidRDefault="00685BED" w:rsidP="00794D6E">
      <w:pPr>
        <w:ind w:left="720"/>
        <w:rPr>
          <w:rFonts w:ascii="Open Sans" w:hAnsi="Open Sans" w:cs="Liberation Sans"/>
          <w:sz w:val="18"/>
          <w:szCs w:val="18"/>
        </w:rPr>
      </w:pPr>
    </w:p>
    <w:p w14:paraId="7360F6BF" w14:textId="0FC14EE6" w:rsidR="00A576BA"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A576BA" w:rsidRPr="006847C9">
        <w:rPr>
          <w:rFonts w:ascii="Open Sans" w:hAnsi="Open Sans" w:cs="Liberation Sans"/>
          <w:sz w:val="18"/>
          <w:szCs w:val="20"/>
        </w:rPr>
        <w:t>A profession can be defined by a concern for the public interest.</w:t>
      </w:r>
    </w:p>
    <w:p w14:paraId="084B1798"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5D97EF6E" w14:textId="3879F372" w:rsidR="0061430C" w:rsidRPr="006847C9" w:rsidRDefault="003F4514" w:rsidP="00794D6E">
      <w:pPr>
        <w:pStyle w:val="Heading5"/>
        <w:spacing w:before="0"/>
        <w:ind w:hanging="644"/>
        <w:rPr>
          <w:rFonts w:ascii="Open Sans" w:hAnsi="Open Sans" w:cs="Liberation Sans"/>
          <w:color w:val="auto"/>
          <w:sz w:val="22"/>
        </w:rPr>
      </w:pPr>
      <w:r w:rsidRPr="006847C9">
        <w:rPr>
          <w:rFonts w:ascii="Open Sans" w:hAnsi="Open Sans" w:cs="Liberation Sans"/>
          <w:color w:val="auto"/>
          <w:sz w:val="22"/>
        </w:rPr>
        <w:t>CPAs and the accounting profession in general are often defined by a responsibility and concern for the public interest. In order for accountants and CPAs to effectively uphold this concern for the public interest, which of the following must be adhered to?</w:t>
      </w:r>
    </w:p>
    <w:p w14:paraId="5789C952" w14:textId="3FFE8722" w:rsidR="003F4514" w:rsidRPr="006847C9" w:rsidRDefault="003F4514" w:rsidP="00794D6E">
      <w:pPr>
        <w:numPr>
          <w:ilvl w:val="0"/>
          <w:numId w:val="79"/>
        </w:numPr>
        <w:ind w:left="1134"/>
        <w:rPr>
          <w:rFonts w:ascii="Open Sans" w:hAnsi="Open Sans" w:cs="Liberation Sans"/>
          <w:sz w:val="22"/>
        </w:rPr>
      </w:pPr>
      <w:r w:rsidRPr="006847C9">
        <w:rPr>
          <w:rFonts w:ascii="Open Sans" w:hAnsi="Open Sans" w:cs="Liberation Sans"/>
          <w:sz w:val="22"/>
        </w:rPr>
        <w:t>The CPA must apply effective, impartial judgment at all times, but ultimately submit to management’s wishes during an audit.</w:t>
      </w:r>
    </w:p>
    <w:p w14:paraId="5BFD319E" w14:textId="7AC34115" w:rsidR="003F4514" w:rsidRPr="006847C9" w:rsidRDefault="003F4514" w:rsidP="00794D6E">
      <w:pPr>
        <w:numPr>
          <w:ilvl w:val="0"/>
          <w:numId w:val="79"/>
        </w:numPr>
        <w:ind w:left="1134"/>
        <w:rPr>
          <w:rFonts w:ascii="Open Sans" w:hAnsi="Open Sans" w:cs="Liberation Sans"/>
          <w:sz w:val="22"/>
        </w:rPr>
      </w:pPr>
      <w:r w:rsidRPr="006847C9">
        <w:rPr>
          <w:rFonts w:ascii="Open Sans" w:hAnsi="Open Sans" w:cs="Liberation Sans"/>
          <w:sz w:val="22"/>
        </w:rPr>
        <w:t xml:space="preserve">CPAs should approach any audit objectively and </w:t>
      </w:r>
      <w:r w:rsidR="0061430C" w:rsidRPr="006847C9">
        <w:rPr>
          <w:rFonts w:ascii="Open Sans" w:hAnsi="Open Sans" w:cs="Liberation Sans"/>
          <w:sz w:val="22"/>
        </w:rPr>
        <w:t>impartially and</w:t>
      </w:r>
      <w:r w:rsidRPr="006847C9">
        <w:rPr>
          <w:rFonts w:ascii="Open Sans" w:hAnsi="Open Sans" w:cs="Liberation Sans"/>
          <w:sz w:val="22"/>
        </w:rPr>
        <w:t xml:space="preserve"> be cognizant that their primary beneficiary is ultimately the public and the public interest.</w:t>
      </w:r>
    </w:p>
    <w:p w14:paraId="1B656AA5" w14:textId="2FA4C7B4" w:rsidR="003F4514" w:rsidRPr="006847C9" w:rsidRDefault="003F4514" w:rsidP="00794D6E">
      <w:pPr>
        <w:numPr>
          <w:ilvl w:val="0"/>
          <w:numId w:val="79"/>
        </w:numPr>
        <w:ind w:left="1134"/>
        <w:rPr>
          <w:rFonts w:ascii="Open Sans" w:hAnsi="Open Sans" w:cs="Liberation Sans"/>
          <w:sz w:val="22"/>
        </w:rPr>
      </w:pPr>
      <w:r w:rsidRPr="006847C9">
        <w:rPr>
          <w:rFonts w:ascii="Open Sans" w:hAnsi="Open Sans" w:cs="Liberation Sans"/>
          <w:sz w:val="22"/>
        </w:rPr>
        <w:t>Complete optional continuing professional education courses if the CPA so chooses, to learn about new developments in the field.</w:t>
      </w:r>
    </w:p>
    <w:p w14:paraId="1CB8F32B" w14:textId="5F8E0EA5" w:rsidR="003F4514" w:rsidRPr="006847C9" w:rsidRDefault="003F4514" w:rsidP="00794D6E">
      <w:pPr>
        <w:numPr>
          <w:ilvl w:val="0"/>
          <w:numId w:val="79"/>
        </w:numPr>
        <w:ind w:left="1134"/>
        <w:rPr>
          <w:rFonts w:ascii="Open Sans" w:hAnsi="Open Sans" w:cs="Liberation Sans"/>
          <w:sz w:val="22"/>
        </w:rPr>
      </w:pPr>
      <w:r w:rsidRPr="006847C9">
        <w:rPr>
          <w:rFonts w:ascii="Open Sans" w:hAnsi="Open Sans" w:cs="Liberation Sans"/>
          <w:sz w:val="22"/>
        </w:rPr>
        <w:t>CPAs must pass a rigorous professional exam, complete an experience requirement, and agree to immediately withdraw from any audit when there is a disagreement between the auditor and management.</w:t>
      </w:r>
    </w:p>
    <w:p w14:paraId="2D0C82C9" w14:textId="77777777" w:rsidR="00E8510C" w:rsidRPr="006847C9" w:rsidRDefault="00E8510C" w:rsidP="00794D6E">
      <w:pPr>
        <w:ind w:left="720"/>
        <w:rPr>
          <w:rFonts w:ascii="Open Sans" w:hAnsi="Open Sans" w:cs="Liberation Sans"/>
          <w:sz w:val="18"/>
          <w:szCs w:val="18"/>
        </w:rPr>
      </w:pPr>
    </w:p>
    <w:p w14:paraId="7E556713" w14:textId="5BB5BD1D" w:rsidR="003F4514" w:rsidRPr="006847C9" w:rsidRDefault="003F4514" w:rsidP="00794D6E">
      <w:pPr>
        <w:ind w:left="720"/>
        <w:rPr>
          <w:rFonts w:ascii="Open Sans" w:hAnsi="Open Sans" w:cs="Liberation Sans"/>
          <w:sz w:val="18"/>
          <w:szCs w:val="20"/>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1,</w:t>
      </w:r>
      <w:r w:rsidRPr="006847C9">
        <w:rPr>
          <w:rFonts w:ascii="Open Sans" w:hAnsi="Open Sans" w:cs="Liberation Sans"/>
          <w:sz w:val="18"/>
          <w:szCs w:val="20"/>
        </w:rPr>
        <w:t xml:space="preserve"> Bloom: Analyze, Difficulty: </w:t>
      </w:r>
      <w:r w:rsidR="0061430C" w:rsidRPr="006847C9">
        <w:rPr>
          <w:rFonts w:ascii="Open Sans" w:hAnsi="Open Sans" w:cs="Liberation Sans"/>
          <w:sz w:val="18"/>
          <w:szCs w:val="20"/>
        </w:rPr>
        <w:t>Medium,</w:t>
      </w:r>
      <w:r w:rsidRPr="006847C9">
        <w:rPr>
          <w:rFonts w:ascii="Open Sans" w:hAnsi="Open Sans" w:cs="Liberation Sans"/>
          <w:sz w:val="18"/>
          <w:szCs w:val="20"/>
        </w:rPr>
        <w:t xml:space="preserve"> Min: 1, AACSB: Analytic, AICPA BB: None, AICPA FC: Reporting, AICPA PC: None </w:t>
      </w:r>
    </w:p>
    <w:p w14:paraId="451F685C" w14:textId="77777777" w:rsidR="00685BED" w:rsidRPr="006847C9" w:rsidRDefault="00685BED" w:rsidP="00794D6E">
      <w:pPr>
        <w:ind w:left="720"/>
        <w:rPr>
          <w:rFonts w:ascii="Open Sans" w:hAnsi="Open Sans" w:cs="Liberation Sans"/>
          <w:sz w:val="18"/>
          <w:szCs w:val="18"/>
        </w:rPr>
      </w:pPr>
    </w:p>
    <w:p w14:paraId="2D60356C" w14:textId="60F36CD5"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 xml:space="preserve">CPAs should approach any audit objectively and </w:t>
      </w:r>
      <w:r w:rsidR="00CC7B77" w:rsidRPr="006847C9">
        <w:rPr>
          <w:rFonts w:ascii="Open Sans" w:hAnsi="Open Sans" w:cs="Liberation Sans"/>
          <w:sz w:val="18"/>
          <w:szCs w:val="20"/>
        </w:rPr>
        <w:t>impartially and</w:t>
      </w:r>
      <w:r w:rsidR="003F4514" w:rsidRPr="006847C9">
        <w:rPr>
          <w:rFonts w:ascii="Open Sans" w:hAnsi="Open Sans" w:cs="Liberation Sans"/>
          <w:sz w:val="18"/>
          <w:szCs w:val="20"/>
        </w:rPr>
        <w:t xml:space="preserve"> be cognizant that their primary beneficiary is ultimately the public and the public interest.</w:t>
      </w:r>
    </w:p>
    <w:p w14:paraId="43D4E3DB"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5DA7714F" w14:textId="6811FFA6" w:rsidR="003F4514" w:rsidRPr="006847C9" w:rsidRDefault="003F4514" w:rsidP="00794D6E">
      <w:pPr>
        <w:pStyle w:val="Heading5"/>
        <w:spacing w:before="0"/>
        <w:ind w:hanging="644"/>
        <w:rPr>
          <w:rFonts w:ascii="Open Sans" w:hAnsi="Open Sans" w:cs="Liberation Sans"/>
          <w:color w:val="auto"/>
          <w:sz w:val="22"/>
        </w:rPr>
      </w:pPr>
      <w:r w:rsidRPr="006847C9">
        <w:rPr>
          <w:rFonts w:ascii="Open Sans" w:hAnsi="Open Sans" w:cs="Liberation Sans"/>
          <w:color w:val="auto"/>
          <w:sz w:val="22"/>
        </w:rPr>
        <w:t>Johnson CPA Firm has been assisting a client with tax preparation work. The client is a small business who hired Johnson CPA Firm because they did not have the necessary expertise in-house to file the appropriate and correct tax forms. As the engagement draws to a close, the client requests that Johnson CPA Firm sign the tax report on their behalf. Johnson’s most appropriate response in this situation is</w:t>
      </w:r>
    </w:p>
    <w:p w14:paraId="7BB2DE94" w14:textId="310ECBE2" w:rsidR="003F4514" w:rsidRPr="006847C9" w:rsidRDefault="003F4514" w:rsidP="00794D6E">
      <w:pPr>
        <w:numPr>
          <w:ilvl w:val="0"/>
          <w:numId w:val="80"/>
        </w:numPr>
        <w:ind w:left="1134"/>
        <w:rPr>
          <w:rFonts w:ascii="Open Sans" w:hAnsi="Open Sans" w:cs="Liberation Sans"/>
          <w:sz w:val="22"/>
        </w:rPr>
      </w:pPr>
      <w:r w:rsidRPr="006847C9">
        <w:rPr>
          <w:rFonts w:ascii="Open Sans" w:hAnsi="Open Sans" w:cs="Liberation Sans"/>
          <w:sz w:val="22"/>
        </w:rPr>
        <w:t>to advise the client that under State Board of Accountancy rules, they are not allowed to sign the tax forms, and that the client should sign instead.</w:t>
      </w:r>
    </w:p>
    <w:p w14:paraId="1811CFC6" w14:textId="1FB05D3E" w:rsidR="003F4514" w:rsidRPr="006847C9" w:rsidRDefault="003F4514" w:rsidP="00794D6E">
      <w:pPr>
        <w:numPr>
          <w:ilvl w:val="0"/>
          <w:numId w:val="80"/>
        </w:numPr>
        <w:ind w:left="1134"/>
        <w:rPr>
          <w:rFonts w:ascii="Open Sans" w:hAnsi="Open Sans" w:cs="Liberation Sans"/>
          <w:sz w:val="22"/>
        </w:rPr>
      </w:pPr>
      <w:r w:rsidRPr="006847C9">
        <w:rPr>
          <w:rFonts w:ascii="Open Sans" w:hAnsi="Open Sans" w:cs="Liberation Sans"/>
          <w:sz w:val="22"/>
        </w:rPr>
        <w:t>to explain to the client that while Johnson can sign the forms, the legal liability for any errors or fraud remains with the client.</w:t>
      </w:r>
    </w:p>
    <w:p w14:paraId="7E5CAA14" w14:textId="4BF5D995" w:rsidR="003F4514" w:rsidRPr="006847C9" w:rsidRDefault="003F4514" w:rsidP="00794D6E">
      <w:pPr>
        <w:numPr>
          <w:ilvl w:val="0"/>
          <w:numId w:val="80"/>
        </w:numPr>
        <w:ind w:left="1134"/>
        <w:rPr>
          <w:rFonts w:ascii="Open Sans" w:hAnsi="Open Sans" w:cs="Liberation Sans"/>
          <w:sz w:val="22"/>
        </w:rPr>
      </w:pPr>
      <w:r w:rsidRPr="006847C9">
        <w:rPr>
          <w:rFonts w:ascii="Open Sans" w:hAnsi="Open Sans" w:cs="Liberation Sans"/>
          <w:sz w:val="22"/>
        </w:rPr>
        <w:t>to advise the client that Johnson, as a CPA firm, is authorized to sign the tax forms as a tax preparer.</w:t>
      </w:r>
    </w:p>
    <w:p w14:paraId="43F5C896" w14:textId="31A8FC9A" w:rsidR="003F4514" w:rsidRPr="006847C9" w:rsidRDefault="003F4514" w:rsidP="00794D6E">
      <w:pPr>
        <w:numPr>
          <w:ilvl w:val="0"/>
          <w:numId w:val="80"/>
        </w:numPr>
        <w:ind w:left="1134"/>
        <w:rPr>
          <w:rFonts w:ascii="Open Sans" w:hAnsi="Open Sans" w:cs="Liberation Sans"/>
          <w:sz w:val="22"/>
        </w:rPr>
      </w:pPr>
      <w:r w:rsidRPr="006847C9">
        <w:rPr>
          <w:rFonts w:ascii="Open Sans" w:hAnsi="Open Sans" w:cs="Liberation Sans"/>
          <w:sz w:val="22"/>
        </w:rPr>
        <w:t xml:space="preserve">to request the client </w:t>
      </w:r>
      <w:r w:rsidR="00CC7B77" w:rsidRPr="006847C9">
        <w:rPr>
          <w:rFonts w:ascii="Open Sans" w:hAnsi="Open Sans" w:cs="Liberation Sans"/>
          <w:sz w:val="22"/>
        </w:rPr>
        <w:t xml:space="preserve">to </w:t>
      </w:r>
      <w:r w:rsidRPr="006847C9">
        <w:rPr>
          <w:rFonts w:ascii="Open Sans" w:hAnsi="Open Sans" w:cs="Liberation Sans"/>
          <w:sz w:val="22"/>
        </w:rPr>
        <w:t>take the tax forms to another CPA for review and signing, as it would be a conflict of interest for Johnson to sign off on their own work.</w:t>
      </w:r>
    </w:p>
    <w:p w14:paraId="703CB122" w14:textId="77777777" w:rsidR="00422E4C" w:rsidRPr="006847C9" w:rsidRDefault="00422E4C" w:rsidP="006847C9">
      <w:pPr>
        <w:ind w:left="720"/>
        <w:rPr>
          <w:rFonts w:ascii="Open Sans" w:hAnsi="Open Sans" w:cs="Liberation Sans"/>
          <w:sz w:val="18"/>
          <w:szCs w:val="18"/>
        </w:rPr>
      </w:pPr>
    </w:p>
    <w:p w14:paraId="471CFDFB" w14:textId="131A00CE" w:rsidR="003F4514" w:rsidRPr="006847C9" w:rsidRDefault="003F4514" w:rsidP="00794D6E">
      <w:pPr>
        <w:ind w:left="720"/>
        <w:rPr>
          <w:rFonts w:ascii="Open Sans" w:hAnsi="Open Sans" w:cs="Liberation Sans"/>
          <w:sz w:val="18"/>
          <w:szCs w:val="20"/>
        </w:rPr>
      </w:pPr>
      <w:r w:rsidRPr="006847C9">
        <w:rPr>
          <w:rFonts w:ascii="Open Sans" w:hAnsi="Open Sans" w:cs="Liberation Sans"/>
          <w:sz w:val="18"/>
          <w:szCs w:val="20"/>
        </w:rPr>
        <w:t xml:space="preserve">Ans: C, </w:t>
      </w:r>
      <w:r w:rsidR="0061430C" w:rsidRPr="006847C9">
        <w:rPr>
          <w:rFonts w:ascii="Open Sans" w:hAnsi="Open Sans" w:cs="Liberation Sans"/>
          <w:sz w:val="18"/>
          <w:szCs w:val="20"/>
        </w:rPr>
        <w:t>LO: 1,</w:t>
      </w:r>
      <w:r w:rsidRPr="006847C9">
        <w:rPr>
          <w:rFonts w:ascii="Open Sans" w:hAnsi="Open Sans" w:cs="Liberation Sans"/>
          <w:sz w:val="18"/>
          <w:szCs w:val="20"/>
        </w:rPr>
        <w:t xml:space="preserve"> Bloom: Analyze, Difficulty: </w:t>
      </w:r>
      <w:r w:rsidR="0061430C" w:rsidRPr="006847C9">
        <w:rPr>
          <w:rFonts w:ascii="Open Sans" w:hAnsi="Open Sans" w:cs="Liberation Sans"/>
          <w:sz w:val="18"/>
          <w:szCs w:val="20"/>
        </w:rPr>
        <w:t>Medium,</w:t>
      </w:r>
      <w:r w:rsidRPr="006847C9">
        <w:rPr>
          <w:rFonts w:ascii="Open Sans" w:hAnsi="Open Sans" w:cs="Liberation Sans"/>
          <w:sz w:val="18"/>
          <w:szCs w:val="20"/>
        </w:rPr>
        <w:t xml:space="preserve"> Min: 1, AACSB: Analytic, AICPA BB: None, AICPA FC: Reporting, AICPA PC: None </w:t>
      </w:r>
    </w:p>
    <w:p w14:paraId="0CE7EB30" w14:textId="77777777" w:rsidR="00685BED" w:rsidRPr="006847C9" w:rsidRDefault="00685BED" w:rsidP="00794D6E">
      <w:pPr>
        <w:ind w:left="720"/>
        <w:rPr>
          <w:rFonts w:ascii="Open Sans" w:hAnsi="Open Sans" w:cs="Liberation Sans"/>
          <w:sz w:val="18"/>
          <w:szCs w:val="18"/>
        </w:rPr>
      </w:pPr>
    </w:p>
    <w:p w14:paraId="3E4857B5" w14:textId="38364051"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to request the client take the tax forms to another CPA for review and signing, as it would be a conflict of interest for Johnson to sign off on their own work.</w:t>
      </w:r>
    </w:p>
    <w:p w14:paraId="593626E4"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1D7E75B9" w14:textId="2A879D12" w:rsidR="003F4514" w:rsidRPr="006847C9" w:rsidRDefault="003F4514" w:rsidP="00794D6E">
      <w:pPr>
        <w:pStyle w:val="Heading5"/>
        <w:spacing w:before="0"/>
        <w:ind w:hanging="644"/>
        <w:rPr>
          <w:rFonts w:ascii="Open Sans" w:hAnsi="Open Sans" w:cs="Liberation Sans"/>
          <w:color w:val="auto"/>
          <w:sz w:val="22"/>
        </w:rPr>
      </w:pPr>
      <w:r w:rsidRPr="006847C9">
        <w:rPr>
          <w:rFonts w:ascii="Open Sans" w:hAnsi="Open Sans" w:cs="Liberation Sans"/>
          <w:color w:val="auto"/>
          <w:sz w:val="22"/>
        </w:rPr>
        <w:t>External auditors must be extremely careful when interacting with management during an audit, and should maintain independence in appearance and fact at all times, to the greatest extent possible. Which of the following choices best describes the relationship between the external auditors and client management?</w:t>
      </w:r>
    </w:p>
    <w:p w14:paraId="17770537" w14:textId="24B20556" w:rsidR="003F4514" w:rsidRPr="006847C9" w:rsidRDefault="003F4514" w:rsidP="00794D6E">
      <w:pPr>
        <w:numPr>
          <w:ilvl w:val="0"/>
          <w:numId w:val="81"/>
        </w:numPr>
        <w:ind w:left="1134"/>
        <w:rPr>
          <w:rFonts w:ascii="Open Sans" w:hAnsi="Open Sans" w:cs="Liberation Sans"/>
          <w:sz w:val="22"/>
        </w:rPr>
      </w:pPr>
      <w:r w:rsidRPr="006847C9">
        <w:rPr>
          <w:rFonts w:ascii="Open Sans" w:hAnsi="Open Sans" w:cs="Liberation Sans"/>
          <w:sz w:val="22"/>
        </w:rPr>
        <w:t>External auditors should collaborate closely with client management and withdraw immediately if there are any disagreements.</w:t>
      </w:r>
    </w:p>
    <w:p w14:paraId="4C0FBBA3" w14:textId="5C838949" w:rsidR="003F4514" w:rsidRPr="006847C9" w:rsidRDefault="003F4514" w:rsidP="00794D6E">
      <w:pPr>
        <w:numPr>
          <w:ilvl w:val="0"/>
          <w:numId w:val="81"/>
        </w:numPr>
        <w:ind w:left="1134"/>
        <w:rPr>
          <w:rFonts w:ascii="Open Sans" w:hAnsi="Open Sans" w:cs="Liberation Sans"/>
          <w:sz w:val="22"/>
        </w:rPr>
      </w:pPr>
      <w:r w:rsidRPr="006847C9">
        <w:rPr>
          <w:rFonts w:ascii="Open Sans" w:hAnsi="Open Sans" w:cs="Liberation Sans"/>
          <w:sz w:val="22"/>
        </w:rPr>
        <w:t xml:space="preserve">External auditors need to be seen </w:t>
      </w:r>
      <w:r w:rsidR="00D87F92" w:rsidRPr="006847C9">
        <w:rPr>
          <w:rFonts w:ascii="Open Sans" w:hAnsi="Open Sans" w:cs="Liberation Sans"/>
          <w:sz w:val="22"/>
        </w:rPr>
        <w:t>as being</w:t>
      </w:r>
      <w:r w:rsidR="00693076" w:rsidRPr="006847C9">
        <w:rPr>
          <w:rFonts w:ascii="Open Sans" w:hAnsi="Open Sans" w:cs="Liberation Sans"/>
          <w:sz w:val="22"/>
        </w:rPr>
        <w:t xml:space="preserve"> </w:t>
      </w:r>
      <w:r w:rsidRPr="006847C9">
        <w:rPr>
          <w:rFonts w:ascii="Open Sans" w:hAnsi="Open Sans" w:cs="Liberation Sans"/>
          <w:sz w:val="22"/>
        </w:rPr>
        <w:t>independent of management, and ensure they are ultimately serving the public interest.</w:t>
      </w:r>
    </w:p>
    <w:p w14:paraId="129E3FF3" w14:textId="3D369594" w:rsidR="003F4514" w:rsidRPr="006847C9" w:rsidRDefault="003F4514" w:rsidP="00794D6E">
      <w:pPr>
        <w:numPr>
          <w:ilvl w:val="0"/>
          <w:numId w:val="81"/>
        </w:numPr>
        <w:ind w:left="1134"/>
        <w:rPr>
          <w:rFonts w:ascii="Open Sans" w:hAnsi="Open Sans" w:cs="Liberation Sans"/>
          <w:sz w:val="22"/>
        </w:rPr>
      </w:pPr>
      <w:r w:rsidRPr="006847C9">
        <w:rPr>
          <w:rFonts w:ascii="Open Sans" w:hAnsi="Open Sans" w:cs="Liberation Sans"/>
          <w:sz w:val="22"/>
        </w:rPr>
        <w:t>Management and the external auditors should preemptively agree on what changes the auditor will make, to ensure management cooperate accordingly.</w:t>
      </w:r>
    </w:p>
    <w:p w14:paraId="5C07F7AF" w14:textId="7215235B" w:rsidR="003F4514" w:rsidRPr="006847C9" w:rsidRDefault="003F4514" w:rsidP="00794D6E">
      <w:pPr>
        <w:numPr>
          <w:ilvl w:val="0"/>
          <w:numId w:val="81"/>
        </w:numPr>
        <w:ind w:left="1134"/>
        <w:rPr>
          <w:rFonts w:ascii="Open Sans" w:hAnsi="Open Sans" w:cs="Liberation Sans"/>
          <w:sz w:val="22"/>
        </w:rPr>
      </w:pPr>
      <w:r w:rsidRPr="006847C9">
        <w:rPr>
          <w:rFonts w:ascii="Open Sans" w:hAnsi="Open Sans" w:cs="Liberation Sans"/>
          <w:sz w:val="22"/>
        </w:rPr>
        <w:t>External auditors need to be independent of management in order to guarantee reasonable assurance of no material misstatements in the financial statements.</w:t>
      </w:r>
    </w:p>
    <w:p w14:paraId="0D7EECF8" w14:textId="77777777" w:rsidR="00684642" w:rsidRDefault="00684642" w:rsidP="00794D6E">
      <w:pPr>
        <w:ind w:left="720"/>
        <w:rPr>
          <w:rFonts w:ascii="Open Sans" w:hAnsi="Open Sans" w:cs="Liberation Sans"/>
          <w:sz w:val="18"/>
          <w:szCs w:val="20"/>
        </w:rPr>
      </w:pPr>
    </w:p>
    <w:p w14:paraId="38B5ED6F" w14:textId="5FD5EE69" w:rsidR="003F4514" w:rsidRPr="006847C9" w:rsidRDefault="00D27BEA" w:rsidP="00794D6E">
      <w:pPr>
        <w:ind w:left="720"/>
        <w:rPr>
          <w:rFonts w:ascii="Open Sans" w:hAnsi="Open Sans" w:cs="Liberation Sans"/>
          <w:sz w:val="18"/>
          <w:szCs w:val="20"/>
        </w:rPr>
      </w:pPr>
      <w:r w:rsidRPr="006847C9">
        <w:rPr>
          <w:rFonts w:ascii="Open Sans" w:hAnsi="Open Sans" w:cs="Liberation Sans"/>
          <w:sz w:val="18"/>
          <w:szCs w:val="20"/>
        </w:rPr>
        <w:t xml:space="preserve">Ans: </w:t>
      </w:r>
      <w:r w:rsidR="003F4514" w:rsidRPr="006847C9">
        <w:rPr>
          <w:rFonts w:ascii="Open Sans" w:hAnsi="Open Sans" w:cs="Liberation Sans"/>
          <w:sz w:val="18"/>
          <w:szCs w:val="20"/>
        </w:rPr>
        <w:t xml:space="preserve">B, </w:t>
      </w:r>
      <w:r w:rsidR="0061430C" w:rsidRPr="006847C9">
        <w:rPr>
          <w:rFonts w:ascii="Open Sans" w:hAnsi="Open Sans" w:cs="Liberation Sans"/>
          <w:sz w:val="18"/>
          <w:szCs w:val="20"/>
        </w:rPr>
        <w:t>LO: 1,</w:t>
      </w:r>
      <w:r w:rsidR="003F4514" w:rsidRPr="006847C9">
        <w:rPr>
          <w:rFonts w:ascii="Open Sans" w:hAnsi="Open Sans" w:cs="Liberation Sans"/>
          <w:sz w:val="18"/>
          <w:szCs w:val="20"/>
        </w:rPr>
        <w:t xml:space="preserve"> Bloom: Analyze, Difficulty: </w:t>
      </w:r>
      <w:r w:rsidR="0061430C" w:rsidRPr="006847C9">
        <w:rPr>
          <w:rFonts w:ascii="Open Sans" w:hAnsi="Open Sans" w:cs="Liberation Sans"/>
          <w:sz w:val="18"/>
          <w:szCs w:val="20"/>
        </w:rPr>
        <w:t>Medium,</w:t>
      </w:r>
      <w:r w:rsidR="003F4514" w:rsidRPr="006847C9">
        <w:rPr>
          <w:rFonts w:ascii="Open Sans" w:hAnsi="Open Sans" w:cs="Liberation Sans"/>
          <w:sz w:val="18"/>
          <w:szCs w:val="20"/>
        </w:rPr>
        <w:t xml:space="preserve"> Min: 1, AACSB: Ethics, AICPA BB: None, AICPA FC: Reporting, AICPA PC: None </w:t>
      </w:r>
    </w:p>
    <w:p w14:paraId="593403F1" w14:textId="77777777" w:rsidR="00FE4144" w:rsidRPr="00FE4144" w:rsidRDefault="00FE4144" w:rsidP="00794D6E">
      <w:pPr>
        <w:ind w:left="720"/>
        <w:rPr>
          <w:rFonts w:ascii="Open Sans" w:hAnsi="Open Sans" w:cs="Liberation Sans"/>
          <w:sz w:val="18"/>
          <w:szCs w:val="16"/>
        </w:rPr>
      </w:pPr>
    </w:p>
    <w:p w14:paraId="366294A4" w14:textId="27DA5571"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 xml:space="preserve">External auditors need to be seen </w:t>
      </w:r>
      <w:r w:rsidR="00D87F92" w:rsidRPr="006847C9">
        <w:rPr>
          <w:rFonts w:ascii="Open Sans" w:hAnsi="Open Sans" w:cs="Liberation Sans"/>
          <w:sz w:val="18"/>
          <w:szCs w:val="20"/>
        </w:rPr>
        <w:t>as being</w:t>
      </w:r>
      <w:r w:rsidR="00693076" w:rsidRPr="006847C9">
        <w:rPr>
          <w:rFonts w:ascii="Open Sans" w:hAnsi="Open Sans" w:cs="Liberation Sans"/>
          <w:sz w:val="18"/>
          <w:szCs w:val="20"/>
        </w:rPr>
        <w:t xml:space="preserve"> </w:t>
      </w:r>
      <w:r w:rsidR="003F4514" w:rsidRPr="006847C9">
        <w:rPr>
          <w:rFonts w:ascii="Open Sans" w:hAnsi="Open Sans" w:cs="Liberation Sans"/>
          <w:sz w:val="18"/>
          <w:szCs w:val="20"/>
        </w:rPr>
        <w:t>independent of management, and ensure they are ultimately serving the public interest.</w:t>
      </w:r>
    </w:p>
    <w:p w14:paraId="5955AE66"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5EBD261B" w14:textId="4F6A4F2F" w:rsidR="00575C35" w:rsidRPr="006847C9" w:rsidRDefault="00575C35" w:rsidP="00794D6E">
      <w:pPr>
        <w:pStyle w:val="Heading5"/>
        <w:numPr>
          <w:ilvl w:val="0"/>
          <w:numId w:val="76"/>
        </w:numPr>
        <w:spacing w:before="0"/>
        <w:ind w:hanging="720"/>
        <w:rPr>
          <w:rFonts w:ascii="Open Sans" w:hAnsi="Open Sans" w:cs="Liberation Sans"/>
          <w:color w:val="auto"/>
          <w:sz w:val="22"/>
        </w:rPr>
      </w:pPr>
      <w:r w:rsidRPr="006847C9">
        <w:rPr>
          <w:rFonts w:ascii="Open Sans" w:hAnsi="Open Sans" w:cs="Liberation Sans"/>
          <w:color w:val="auto"/>
          <w:sz w:val="22"/>
        </w:rPr>
        <w:t>Which group licenses CPAs?</w:t>
      </w:r>
    </w:p>
    <w:p w14:paraId="196BB8F8" w14:textId="77777777" w:rsidR="00575C35" w:rsidRPr="006847C9" w:rsidRDefault="00575C35" w:rsidP="00794D6E">
      <w:pPr>
        <w:numPr>
          <w:ilvl w:val="1"/>
          <w:numId w:val="10"/>
        </w:numPr>
        <w:ind w:left="1080"/>
        <w:rPr>
          <w:rFonts w:ascii="Open Sans" w:hAnsi="Open Sans" w:cs="Liberation Sans"/>
          <w:sz w:val="22"/>
        </w:rPr>
      </w:pPr>
      <w:r w:rsidRPr="006847C9">
        <w:rPr>
          <w:rFonts w:ascii="Open Sans" w:hAnsi="Open Sans" w:cs="Liberation Sans"/>
          <w:sz w:val="22"/>
        </w:rPr>
        <w:t>The FASB</w:t>
      </w:r>
    </w:p>
    <w:p w14:paraId="54A3CFCB" w14:textId="77777777" w:rsidR="00575C35" w:rsidRPr="006847C9" w:rsidRDefault="00575C35" w:rsidP="00794D6E">
      <w:pPr>
        <w:numPr>
          <w:ilvl w:val="1"/>
          <w:numId w:val="10"/>
        </w:numPr>
        <w:ind w:left="1080"/>
        <w:rPr>
          <w:rFonts w:ascii="Open Sans" w:hAnsi="Open Sans" w:cs="Liberation Sans"/>
          <w:sz w:val="22"/>
        </w:rPr>
      </w:pPr>
      <w:r w:rsidRPr="006847C9">
        <w:rPr>
          <w:rFonts w:ascii="Open Sans" w:hAnsi="Open Sans" w:cs="Liberation Sans"/>
          <w:sz w:val="22"/>
        </w:rPr>
        <w:t>The SEC</w:t>
      </w:r>
    </w:p>
    <w:p w14:paraId="2B678673" w14:textId="77777777" w:rsidR="00575C35" w:rsidRPr="006847C9" w:rsidRDefault="00575C35" w:rsidP="00794D6E">
      <w:pPr>
        <w:numPr>
          <w:ilvl w:val="1"/>
          <w:numId w:val="10"/>
        </w:numPr>
        <w:ind w:left="1080"/>
        <w:rPr>
          <w:rFonts w:ascii="Open Sans" w:hAnsi="Open Sans" w:cs="Liberation Sans"/>
          <w:sz w:val="22"/>
        </w:rPr>
      </w:pPr>
      <w:r w:rsidRPr="006847C9">
        <w:rPr>
          <w:rFonts w:ascii="Open Sans" w:hAnsi="Open Sans" w:cs="Liberation Sans"/>
          <w:sz w:val="22"/>
        </w:rPr>
        <w:t>The AICPA</w:t>
      </w:r>
    </w:p>
    <w:p w14:paraId="2C3C1696" w14:textId="2D281520" w:rsidR="008533A1" w:rsidRPr="006847C9" w:rsidRDefault="00575C35" w:rsidP="00794D6E">
      <w:pPr>
        <w:numPr>
          <w:ilvl w:val="1"/>
          <w:numId w:val="10"/>
        </w:numPr>
        <w:ind w:left="1080"/>
        <w:rPr>
          <w:rFonts w:ascii="Open Sans" w:hAnsi="Open Sans" w:cs="Liberation Sans"/>
          <w:sz w:val="18"/>
          <w:szCs w:val="20"/>
        </w:rPr>
      </w:pPr>
      <w:r w:rsidRPr="006847C9">
        <w:rPr>
          <w:rFonts w:ascii="Open Sans" w:hAnsi="Open Sans" w:cs="Liberation Sans"/>
          <w:sz w:val="22"/>
        </w:rPr>
        <w:t>The State Boards of Accountancy</w:t>
      </w:r>
    </w:p>
    <w:p w14:paraId="6FA80C76" w14:textId="77777777" w:rsidR="00FE4144" w:rsidRPr="00FE4144" w:rsidRDefault="00FE4144" w:rsidP="00794D6E">
      <w:pPr>
        <w:ind w:left="720"/>
        <w:rPr>
          <w:rFonts w:ascii="Open Sans" w:hAnsi="Open Sans" w:cs="Liberation Sans"/>
          <w:sz w:val="18"/>
          <w:szCs w:val="16"/>
        </w:rPr>
      </w:pPr>
    </w:p>
    <w:p w14:paraId="09E5B262" w14:textId="77777777" w:rsidR="00C012B9" w:rsidRPr="006847C9" w:rsidRDefault="00A576BA" w:rsidP="00794D6E">
      <w:pPr>
        <w:ind w:left="720"/>
        <w:rPr>
          <w:rFonts w:ascii="Open Sans" w:hAnsi="Open Sans" w:cs="Liberation Sans"/>
          <w:sz w:val="18"/>
          <w:szCs w:val="11"/>
        </w:rPr>
      </w:pPr>
      <w:r w:rsidRPr="006847C9">
        <w:rPr>
          <w:rFonts w:ascii="Open Sans" w:hAnsi="Open Sans" w:cs="Liberation Sans"/>
          <w:sz w:val="18"/>
          <w:szCs w:val="20"/>
        </w:rPr>
        <w:t xml:space="preserve">Ans: D, </w:t>
      </w:r>
      <w:r w:rsidR="0061430C" w:rsidRPr="006847C9">
        <w:rPr>
          <w:rFonts w:ascii="Open Sans" w:hAnsi="Open Sans" w:cs="Liberation Sans"/>
          <w:sz w:val="18"/>
          <w:szCs w:val="20"/>
        </w:rPr>
        <w:t>LO: 1,</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w:t>
      </w:r>
      <w:r w:rsidR="00693076" w:rsidRPr="006847C9">
        <w:rPr>
          <w:rFonts w:ascii="Open Sans" w:hAnsi="Open Sans" w:cs="Liberation Sans"/>
          <w:sz w:val="18"/>
          <w:szCs w:val="20"/>
        </w:rPr>
        <w:t>N/A</w:t>
      </w:r>
      <w:r w:rsidRPr="006847C9">
        <w:rPr>
          <w:rFonts w:ascii="Open Sans" w:hAnsi="Open Sans" w:cs="Liberation Sans"/>
          <w:sz w:val="18"/>
          <w:szCs w:val="20"/>
        </w:rPr>
        <w:t>, AICPA BB: Governance Perspective, AICPA FC: Reporting, AICPA PC: None </w:t>
      </w:r>
    </w:p>
    <w:p w14:paraId="1CF2F57E" w14:textId="77777777" w:rsidR="00FE4144" w:rsidRPr="00FE4144" w:rsidRDefault="00FE4144" w:rsidP="00794D6E">
      <w:pPr>
        <w:ind w:left="720"/>
        <w:rPr>
          <w:rFonts w:ascii="Open Sans" w:hAnsi="Open Sans" w:cs="Liberation Sans"/>
          <w:sz w:val="18"/>
          <w:szCs w:val="16"/>
        </w:rPr>
      </w:pPr>
    </w:p>
    <w:p w14:paraId="2B7A9552"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A576BA" w:rsidRPr="006847C9">
        <w:rPr>
          <w:rFonts w:ascii="Open Sans" w:hAnsi="Open Sans" w:cs="Liberation Sans"/>
          <w:sz w:val="18"/>
          <w:szCs w:val="20"/>
        </w:rPr>
        <w:t>The State Boards of Accountancy license CPAs.</w:t>
      </w:r>
    </w:p>
    <w:p w14:paraId="471063C2"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1AD48B79" w14:textId="3A94D289" w:rsidR="00575C35" w:rsidRPr="006847C9" w:rsidRDefault="00575C35"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 xml:space="preserve">What must CPAs complete to achieve licensure? </w:t>
      </w:r>
    </w:p>
    <w:p w14:paraId="66F7527C" w14:textId="77777777" w:rsidR="00575C35" w:rsidRPr="006847C9" w:rsidRDefault="00575C35" w:rsidP="00794D6E">
      <w:pPr>
        <w:numPr>
          <w:ilvl w:val="1"/>
          <w:numId w:val="9"/>
        </w:numPr>
        <w:ind w:left="1080"/>
        <w:rPr>
          <w:rFonts w:ascii="Open Sans" w:hAnsi="Open Sans" w:cs="Liberation Sans"/>
          <w:sz w:val="22"/>
        </w:rPr>
      </w:pPr>
      <w:r w:rsidRPr="006847C9">
        <w:rPr>
          <w:rFonts w:ascii="Open Sans" w:hAnsi="Open Sans" w:cs="Liberation Sans"/>
          <w:sz w:val="22"/>
        </w:rPr>
        <w:t>An application, required education, and pass the CPA Exam.</w:t>
      </w:r>
    </w:p>
    <w:p w14:paraId="39243B5C" w14:textId="6BF80727" w:rsidR="00575C35" w:rsidRPr="006847C9" w:rsidRDefault="00575C35" w:rsidP="00794D6E">
      <w:pPr>
        <w:numPr>
          <w:ilvl w:val="1"/>
          <w:numId w:val="9"/>
        </w:numPr>
        <w:ind w:left="1080"/>
        <w:rPr>
          <w:rFonts w:ascii="Open Sans" w:hAnsi="Open Sans" w:cs="Liberation Sans"/>
          <w:sz w:val="22"/>
        </w:rPr>
      </w:pPr>
      <w:r w:rsidRPr="006847C9">
        <w:rPr>
          <w:rFonts w:ascii="Open Sans" w:hAnsi="Open Sans" w:cs="Liberation Sans"/>
          <w:sz w:val="22"/>
        </w:rPr>
        <w:t>Required education, pass the CPA Exam, and requisite experience requirement</w:t>
      </w:r>
      <w:r w:rsidR="005E2CD0" w:rsidRPr="006847C9">
        <w:rPr>
          <w:rFonts w:ascii="Open Sans" w:hAnsi="Open Sans" w:cs="Liberation Sans"/>
          <w:sz w:val="22"/>
        </w:rPr>
        <w:t>.</w:t>
      </w:r>
    </w:p>
    <w:p w14:paraId="3E0609DF" w14:textId="248669C8" w:rsidR="00575C35" w:rsidRPr="006847C9" w:rsidRDefault="00575C35" w:rsidP="00794D6E">
      <w:pPr>
        <w:numPr>
          <w:ilvl w:val="1"/>
          <w:numId w:val="9"/>
        </w:numPr>
        <w:ind w:left="1080"/>
        <w:rPr>
          <w:rFonts w:ascii="Open Sans" w:hAnsi="Open Sans" w:cs="Liberation Sans"/>
          <w:sz w:val="22"/>
        </w:rPr>
      </w:pPr>
      <w:r w:rsidRPr="006847C9">
        <w:rPr>
          <w:rFonts w:ascii="Open Sans" w:hAnsi="Open Sans" w:cs="Liberation Sans"/>
          <w:sz w:val="22"/>
        </w:rPr>
        <w:t>An application, fingerprints, and pass the CPA Exam.</w:t>
      </w:r>
    </w:p>
    <w:p w14:paraId="36623D98" w14:textId="5394D6E7" w:rsidR="008533A1" w:rsidRPr="006847C9" w:rsidRDefault="00575C35" w:rsidP="00794D6E">
      <w:pPr>
        <w:numPr>
          <w:ilvl w:val="1"/>
          <w:numId w:val="9"/>
        </w:numPr>
        <w:ind w:left="1080"/>
        <w:rPr>
          <w:rFonts w:ascii="Open Sans" w:hAnsi="Open Sans" w:cs="Liberation Sans"/>
          <w:sz w:val="18"/>
          <w:szCs w:val="20"/>
        </w:rPr>
      </w:pPr>
      <w:r w:rsidRPr="006847C9">
        <w:rPr>
          <w:rFonts w:ascii="Open Sans" w:hAnsi="Open Sans" w:cs="Liberation Sans"/>
          <w:sz w:val="22"/>
        </w:rPr>
        <w:t>A background check, drug test, and pass the CPA Exam</w:t>
      </w:r>
      <w:r w:rsidR="005E2CD0" w:rsidRPr="006847C9">
        <w:rPr>
          <w:rFonts w:ascii="Open Sans" w:hAnsi="Open Sans" w:cs="Liberation Sans"/>
          <w:sz w:val="22"/>
        </w:rPr>
        <w:t>.</w:t>
      </w:r>
    </w:p>
    <w:p w14:paraId="0D0E475F" w14:textId="77777777" w:rsidR="00FE4144" w:rsidRPr="00FE4144" w:rsidRDefault="00FE4144" w:rsidP="00794D6E">
      <w:pPr>
        <w:ind w:left="720"/>
        <w:rPr>
          <w:rFonts w:ascii="Open Sans" w:hAnsi="Open Sans" w:cs="Liberation Sans"/>
          <w:sz w:val="18"/>
          <w:szCs w:val="16"/>
        </w:rPr>
      </w:pPr>
    </w:p>
    <w:p w14:paraId="79828B25" w14:textId="77777777" w:rsidR="00C012B9" w:rsidRPr="006847C9" w:rsidRDefault="00A576BA"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1,</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w:t>
      </w:r>
      <w:r w:rsidR="00693076" w:rsidRPr="006847C9">
        <w:rPr>
          <w:rFonts w:ascii="Open Sans" w:hAnsi="Open Sans" w:cs="Liberation Sans"/>
          <w:sz w:val="18"/>
          <w:szCs w:val="20"/>
        </w:rPr>
        <w:t>N/A</w:t>
      </w:r>
      <w:r w:rsidRPr="006847C9">
        <w:rPr>
          <w:rFonts w:ascii="Open Sans" w:hAnsi="Open Sans" w:cs="Liberation Sans"/>
          <w:sz w:val="18"/>
          <w:szCs w:val="20"/>
        </w:rPr>
        <w:t>, AICPA BB: Governance Perspective, AICPA FC: Reporting, AICPA PC: None </w:t>
      </w:r>
    </w:p>
    <w:p w14:paraId="77D4B271" w14:textId="77777777" w:rsidR="00FE4144" w:rsidRPr="00FE4144" w:rsidRDefault="00FE4144" w:rsidP="00794D6E">
      <w:pPr>
        <w:ind w:left="720"/>
        <w:rPr>
          <w:rFonts w:ascii="Open Sans" w:hAnsi="Open Sans" w:cs="Liberation Sans"/>
          <w:sz w:val="18"/>
          <w:szCs w:val="16"/>
        </w:rPr>
      </w:pPr>
    </w:p>
    <w:p w14:paraId="2CF8C0D4"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A576BA" w:rsidRPr="006847C9">
        <w:rPr>
          <w:rFonts w:ascii="Open Sans" w:hAnsi="Open Sans" w:cs="Liberation Sans"/>
          <w:sz w:val="18"/>
          <w:szCs w:val="20"/>
        </w:rPr>
        <w:t>CPAs must have the required education, pass the exam, and possess the requisite experience.</w:t>
      </w:r>
    </w:p>
    <w:p w14:paraId="5ACFE81C"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5C98631E" w14:textId="183B4F69" w:rsidR="00482D07" w:rsidRPr="006847C9" w:rsidRDefault="00482D0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There was public concern about professional auditing in the late 1990s and the 21</w:t>
      </w:r>
      <w:r w:rsidRPr="006847C9">
        <w:rPr>
          <w:rFonts w:ascii="Open Sans" w:hAnsi="Open Sans" w:cs="Liberation Sans"/>
          <w:color w:val="auto"/>
          <w:sz w:val="22"/>
          <w:vertAlign w:val="superscript"/>
        </w:rPr>
        <w:t>st</w:t>
      </w:r>
      <w:r w:rsidRPr="006847C9">
        <w:rPr>
          <w:rFonts w:ascii="Open Sans" w:hAnsi="Open Sans" w:cs="Liberation Sans"/>
          <w:color w:val="auto"/>
          <w:sz w:val="22"/>
        </w:rPr>
        <w:t xml:space="preserve"> century when about _______ of all public companies had to restate their earnings.</w:t>
      </w:r>
    </w:p>
    <w:p w14:paraId="5D1F4BB1" w14:textId="75BC5E05" w:rsidR="00482D07" w:rsidRPr="006847C9" w:rsidRDefault="00482D07"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5135AC" w:rsidRPr="006847C9">
        <w:rPr>
          <w:rFonts w:ascii="Open Sans" w:hAnsi="Open Sans" w:cs="Liberation Sans"/>
          <w:sz w:val="22"/>
        </w:rPr>
        <w:tab/>
      </w:r>
      <w:r w:rsidRPr="006847C9">
        <w:rPr>
          <w:rFonts w:ascii="Open Sans" w:hAnsi="Open Sans" w:cs="Liberation Sans"/>
          <w:sz w:val="22"/>
        </w:rPr>
        <w:t>8 percent</w:t>
      </w:r>
    </w:p>
    <w:p w14:paraId="14A79E52" w14:textId="1B42FD50" w:rsidR="00482D07" w:rsidRPr="006847C9" w:rsidRDefault="00482D07"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5135AC" w:rsidRPr="006847C9">
        <w:rPr>
          <w:rFonts w:ascii="Open Sans" w:hAnsi="Open Sans" w:cs="Liberation Sans"/>
          <w:sz w:val="22"/>
        </w:rPr>
        <w:tab/>
      </w:r>
      <w:r w:rsidRPr="006847C9">
        <w:rPr>
          <w:rFonts w:ascii="Open Sans" w:hAnsi="Open Sans" w:cs="Liberation Sans"/>
          <w:sz w:val="22"/>
        </w:rPr>
        <w:t>2 percent</w:t>
      </w:r>
    </w:p>
    <w:p w14:paraId="7D715B2B" w14:textId="3BE5FCF4" w:rsidR="00482D07" w:rsidRPr="006847C9" w:rsidRDefault="00482D07"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5135AC" w:rsidRPr="006847C9">
        <w:rPr>
          <w:rFonts w:ascii="Open Sans" w:hAnsi="Open Sans" w:cs="Liberation Sans"/>
          <w:sz w:val="22"/>
        </w:rPr>
        <w:tab/>
      </w:r>
      <w:r w:rsidRPr="006847C9">
        <w:rPr>
          <w:rFonts w:ascii="Open Sans" w:hAnsi="Open Sans" w:cs="Liberation Sans"/>
          <w:sz w:val="22"/>
        </w:rPr>
        <w:t>15 percent</w:t>
      </w:r>
    </w:p>
    <w:p w14:paraId="682C0538" w14:textId="27092E65" w:rsidR="00482D07" w:rsidRPr="006847C9" w:rsidRDefault="00482D07" w:rsidP="005135AC">
      <w:pPr>
        <w:pStyle w:val="NormalWeb"/>
        <w:spacing w:before="0" w:beforeAutospacing="0" w:after="0" w:afterAutospacing="0"/>
        <w:ind w:left="1080" w:hanging="360"/>
        <w:rPr>
          <w:rFonts w:ascii="Open Sans" w:hAnsi="Open Sans" w:cs="Liberation Sans"/>
          <w:sz w:val="18"/>
          <w:szCs w:val="20"/>
        </w:rPr>
      </w:pPr>
      <w:r w:rsidRPr="006847C9">
        <w:rPr>
          <w:rFonts w:ascii="Open Sans" w:hAnsi="Open Sans" w:cs="Liberation Sans"/>
          <w:sz w:val="22"/>
        </w:rPr>
        <w:t>D.</w:t>
      </w:r>
      <w:r w:rsidR="005135AC" w:rsidRPr="006847C9">
        <w:rPr>
          <w:rFonts w:ascii="Open Sans" w:hAnsi="Open Sans" w:cs="Liberation Sans"/>
          <w:sz w:val="22"/>
        </w:rPr>
        <w:tab/>
      </w:r>
      <w:r w:rsidRPr="006847C9">
        <w:rPr>
          <w:rFonts w:ascii="Open Sans" w:hAnsi="Open Sans" w:cs="Liberation Sans"/>
          <w:sz w:val="22"/>
        </w:rPr>
        <w:t>30 percent</w:t>
      </w:r>
    </w:p>
    <w:p w14:paraId="750863D1" w14:textId="77777777" w:rsidR="00684642" w:rsidRDefault="00684642" w:rsidP="00794D6E">
      <w:pPr>
        <w:ind w:left="720"/>
        <w:rPr>
          <w:rFonts w:ascii="Open Sans" w:hAnsi="Open Sans" w:cs="Liberation Sans"/>
          <w:sz w:val="18"/>
          <w:szCs w:val="20"/>
        </w:rPr>
      </w:pPr>
    </w:p>
    <w:p w14:paraId="4F4A64B4" w14:textId="77777777" w:rsidR="00C012B9" w:rsidRPr="006847C9" w:rsidRDefault="00A576B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1,</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64AC4929" w14:textId="5E0A617A" w:rsidR="00685BED" w:rsidRPr="006847C9" w:rsidRDefault="00685BED" w:rsidP="00794D6E">
      <w:pPr>
        <w:ind w:left="720"/>
        <w:rPr>
          <w:rFonts w:ascii="Open Sans" w:hAnsi="Open Sans" w:cs="Liberation Sans"/>
          <w:sz w:val="18"/>
          <w:szCs w:val="20"/>
        </w:rPr>
      </w:pPr>
    </w:p>
    <w:p w14:paraId="2C6C24FA"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A576BA" w:rsidRPr="006847C9">
        <w:rPr>
          <w:rFonts w:ascii="Open Sans" w:hAnsi="Open Sans" w:cs="Liberation Sans"/>
          <w:sz w:val="18"/>
          <w:szCs w:val="20"/>
        </w:rPr>
        <w:t>During the late 1990s and the first few years of the 21st century, auditors failed to find many material misstatements on a timely basis, and many times management had to restate earnings due to material misstatements. There was public concern about the quality of professional auditing services when about 8% of all public companies had to restate their earnings in the late 1990s and early 21</w:t>
      </w:r>
      <w:r w:rsidR="00A576BA" w:rsidRPr="006847C9">
        <w:rPr>
          <w:rFonts w:ascii="Open Sans" w:hAnsi="Open Sans" w:cs="Liberation Sans"/>
          <w:sz w:val="18"/>
          <w:szCs w:val="20"/>
          <w:vertAlign w:val="superscript"/>
        </w:rPr>
        <w:t>st</w:t>
      </w:r>
      <w:r w:rsidR="00A576BA" w:rsidRPr="006847C9">
        <w:rPr>
          <w:rFonts w:ascii="Open Sans" w:hAnsi="Open Sans" w:cs="Liberation Sans"/>
          <w:sz w:val="18"/>
          <w:szCs w:val="20"/>
        </w:rPr>
        <w:t xml:space="preserve"> Century.</w:t>
      </w:r>
    </w:p>
    <w:p w14:paraId="5DEA4D79"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30FC2F7E" w14:textId="77777777" w:rsidR="00575C35" w:rsidRPr="006847C9" w:rsidRDefault="00575C35"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According to Chapter 2 regarding professionalism and professional responsibilities, CPI stands for _______.</w:t>
      </w:r>
    </w:p>
    <w:p w14:paraId="55B6C0F9" w14:textId="77777777" w:rsidR="00575C35" w:rsidRPr="006847C9" w:rsidRDefault="00575C35" w:rsidP="00794D6E">
      <w:pPr>
        <w:numPr>
          <w:ilvl w:val="1"/>
          <w:numId w:val="12"/>
        </w:numPr>
        <w:ind w:left="1080"/>
        <w:rPr>
          <w:rFonts w:ascii="Open Sans" w:hAnsi="Open Sans" w:cs="Liberation Sans"/>
          <w:sz w:val="22"/>
        </w:rPr>
      </w:pPr>
      <w:r w:rsidRPr="006847C9">
        <w:rPr>
          <w:rFonts w:ascii="Open Sans" w:hAnsi="Open Sans" w:cs="Liberation Sans"/>
          <w:sz w:val="22"/>
        </w:rPr>
        <w:t>commitment to professional integrity</w:t>
      </w:r>
    </w:p>
    <w:p w14:paraId="5F16063E" w14:textId="77777777" w:rsidR="00575C35" w:rsidRPr="006847C9" w:rsidRDefault="00575C35" w:rsidP="00794D6E">
      <w:pPr>
        <w:numPr>
          <w:ilvl w:val="1"/>
          <w:numId w:val="12"/>
        </w:numPr>
        <w:ind w:left="1080"/>
        <w:rPr>
          <w:rFonts w:ascii="Open Sans" w:hAnsi="Open Sans" w:cs="Liberation Sans"/>
          <w:sz w:val="22"/>
        </w:rPr>
      </w:pPr>
      <w:r w:rsidRPr="006847C9">
        <w:rPr>
          <w:rFonts w:ascii="Open Sans" w:hAnsi="Open Sans" w:cs="Liberation Sans"/>
          <w:sz w:val="22"/>
        </w:rPr>
        <w:t>concern for public interest</w:t>
      </w:r>
    </w:p>
    <w:p w14:paraId="6AFA670A" w14:textId="77777777" w:rsidR="00575C35" w:rsidRPr="006847C9" w:rsidRDefault="00575C35" w:rsidP="00794D6E">
      <w:pPr>
        <w:numPr>
          <w:ilvl w:val="1"/>
          <w:numId w:val="12"/>
        </w:numPr>
        <w:ind w:left="1080"/>
        <w:rPr>
          <w:rFonts w:ascii="Open Sans" w:hAnsi="Open Sans" w:cs="Liberation Sans"/>
          <w:sz w:val="22"/>
        </w:rPr>
      </w:pPr>
      <w:r w:rsidRPr="006847C9">
        <w:rPr>
          <w:rFonts w:ascii="Open Sans" w:hAnsi="Open Sans" w:cs="Liberation Sans"/>
          <w:sz w:val="22"/>
        </w:rPr>
        <w:t>continuing professional interest</w:t>
      </w:r>
    </w:p>
    <w:p w14:paraId="548FF0B5" w14:textId="77777777" w:rsidR="00EF2D0B" w:rsidRPr="006847C9" w:rsidRDefault="00575C35" w:rsidP="00794D6E">
      <w:pPr>
        <w:numPr>
          <w:ilvl w:val="1"/>
          <w:numId w:val="12"/>
        </w:numPr>
        <w:ind w:left="1080"/>
        <w:rPr>
          <w:rFonts w:ascii="Open Sans" w:hAnsi="Open Sans" w:cs="Liberation Sans"/>
          <w:sz w:val="22"/>
        </w:rPr>
      </w:pPr>
      <w:r w:rsidRPr="006847C9">
        <w:rPr>
          <w:rFonts w:ascii="Open Sans" w:hAnsi="Open Sans" w:cs="Liberation Sans"/>
          <w:sz w:val="22"/>
        </w:rPr>
        <w:t>classified professional intelligence</w:t>
      </w:r>
    </w:p>
    <w:p w14:paraId="206F2378" w14:textId="77777777" w:rsidR="00A576BA" w:rsidRPr="006847C9" w:rsidRDefault="00A576BA" w:rsidP="00794D6E">
      <w:pPr>
        <w:ind w:left="720"/>
        <w:rPr>
          <w:rFonts w:ascii="Open Sans" w:hAnsi="Open Sans" w:cs="Liberation Sans"/>
          <w:sz w:val="18"/>
          <w:szCs w:val="20"/>
        </w:rPr>
      </w:pPr>
    </w:p>
    <w:p w14:paraId="04769F5A" w14:textId="77777777" w:rsidR="00C012B9" w:rsidRPr="006847C9" w:rsidRDefault="00A576BA"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1,</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40ACA23C" w14:textId="4BD34E7B" w:rsidR="00685BED" w:rsidRPr="006847C9" w:rsidRDefault="00685BED" w:rsidP="00794D6E">
      <w:pPr>
        <w:ind w:left="720"/>
        <w:rPr>
          <w:rFonts w:ascii="Open Sans" w:hAnsi="Open Sans" w:cs="Liberation Sans"/>
          <w:sz w:val="18"/>
          <w:szCs w:val="20"/>
        </w:rPr>
      </w:pPr>
    </w:p>
    <w:p w14:paraId="0B007EE3"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A576BA" w:rsidRPr="006847C9">
        <w:rPr>
          <w:rFonts w:ascii="Open Sans" w:hAnsi="Open Sans" w:cs="Liberation Sans"/>
          <w:sz w:val="18"/>
          <w:szCs w:val="20"/>
        </w:rPr>
        <w:t>CPI stands for concern for public interest.</w:t>
      </w:r>
    </w:p>
    <w:p w14:paraId="00AB013D"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4D1AC111" w14:textId="77777777" w:rsidR="00B31298" w:rsidRPr="006847C9" w:rsidRDefault="00B3129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Interpretations provide additional guidance regarding the scope and applicability of the _______.</w:t>
      </w:r>
    </w:p>
    <w:p w14:paraId="166D7B3A" w14:textId="56E5565C" w:rsidR="00B31298" w:rsidRPr="006847C9" w:rsidRDefault="00B3129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5135AC" w:rsidRPr="006847C9">
        <w:rPr>
          <w:rFonts w:ascii="Open Sans" w:hAnsi="Open Sans" w:cs="Liberation Sans"/>
          <w:sz w:val="22"/>
        </w:rPr>
        <w:tab/>
      </w:r>
      <w:r w:rsidRPr="006847C9">
        <w:rPr>
          <w:rFonts w:ascii="Open Sans" w:hAnsi="Open Sans" w:cs="Liberation Sans"/>
          <w:sz w:val="22"/>
        </w:rPr>
        <w:t>rules of conduct</w:t>
      </w:r>
    </w:p>
    <w:p w14:paraId="011D0F94" w14:textId="1ECD8EBC" w:rsidR="00B31298" w:rsidRPr="006847C9" w:rsidRDefault="00B3129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5135AC" w:rsidRPr="006847C9">
        <w:rPr>
          <w:rFonts w:ascii="Open Sans" w:hAnsi="Open Sans" w:cs="Liberation Sans"/>
          <w:sz w:val="22"/>
        </w:rPr>
        <w:tab/>
      </w:r>
      <w:r w:rsidRPr="006847C9">
        <w:rPr>
          <w:rFonts w:ascii="Open Sans" w:hAnsi="Open Sans" w:cs="Liberation Sans"/>
          <w:sz w:val="22"/>
        </w:rPr>
        <w:t>standards</w:t>
      </w:r>
    </w:p>
    <w:p w14:paraId="52EB5A62" w14:textId="6E99F01D" w:rsidR="00B31298" w:rsidRPr="006847C9" w:rsidRDefault="00B3129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5135AC" w:rsidRPr="006847C9">
        <w:rPr>
          <w:rFonts w:ascii="Open Sans" w:hAnsi="Open Sans" w:cs="Liberation Sans"/>
          <w:sz w:val="22"/>
        </w:rPr>
        <w:tab/>
      </w:r>
      <w:r w:rsidRPr="006847C9">
        <w:rPr>
          <w:rFonts w:ascii="Open Sans" w:hAnsi="Open Sans" w:cs="Liberation Sans"/>
          <w:sz w:val="22"/>
        </w:rPr>
        <w:t>conceptual framework</w:t>
      </w:r>
    </w:p>
    <w:p w14:paraId="29F75598" w14:textId="10544F41" w:rsidR="00B31298" w:rsidRPr="006847C9" w:rsidRDefault="00B3129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5135AC" w:rsidRPr="006847C9">
        <w:rPr>
          <w:rFonts w:ascii="Open Sans" w:hAnsi="Open Sans" w:cs="Liberation Sans"/>
          <w:sz w:val="22"/>
        </w:rPr>
        <w:tab/>
      </w:r>
      <w:r w:rsidRPr="006847C9">
        <w:rPr>
          <w:rFonts w:ascii="Open Sans" w:hAnsi="Open Sans" w:cs="Liberation Sans"/>
          <w:sz w:val="22"/>
        </w:rPr>
        <w:t>principles</w:t>
      </w:r>
    </w:p>
    <w:p w14:paraId="109B6E0E" w14:textId="4F8E9CA2" w:rsidR="00B31298" w:rsidRPr="006847C9" w:rsidRDefault="00B31298" w:rsidP="00794D6E">
      <w:pPr>
        <w:pStyle w:val="NormalWeb"/>
        <w:spacing w:before="0" w:beforeAutospacing="0" w:after="0" w:afterAutospacing="0"/>
        <w:ind w:left="720"/>
        <w:rPr>
          <w:rFonts w:ascii="Open Sans" w:hAnsi="Open Sans" w:cs="Liberation Sans"/>
          <w:sz w:val="18"/>
          <w:szCs w:val="20"/>
        </w:rPr>
      </w:pPr>
    </w:p>
    <w:p w14:paraId="6B9CE527" w14:textId="77777777" w:rsidR="00C012B9" w:rsidRPr="006847C9" w:rsidRDefault="00A576B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w:t>
      </w:r>
      <w:r w:rsidR="00693076" w:rsidRPr="006847C9">
        <w:rPr>
          <w:rFonts w:ascii="Open Sans" w:hAnsi="Open Sans" w:cs="Liberation Sans"/>
          <w:sz w:val="18"/>
          <w:szCs w:val="20"/>
        </w:rPr>
        <w:t>N/A</w:t>
      </w:r>
      <w:r w:rsidRPr="006847C9">
        <w:rPr>
          <w:rFonts w:ascii="Open Sans" w:hAnsi="Open Sans" w:cs="Liberation Sans"/>
          <w:sz w:val="18"/>
          <w:szCs w:val="20"/>
        </w:rPr>
        <w:t>, AICPA BB: Global and Industry Perspectives, AICPA FC: Reporting, AICPA PC: None </w:t>
      </w:r>
    </w:p>
    <w:p w14:paraId="7F61EF73" w14:textId="2D107673" w:rsidR="00685BED" w:rsidRPr="006847C9" w:rsidRDefault="00685BED" w:rsidP="00794D6E">
      <w:pPr>
        <w:ind w:left="720"/>
        <w:rPr>
          <w:rFonts w:ascii="Open Sans" w:hAnsi="Open Sans" w:cs="Liberation Sans"/>
          <w:sz w:val="18"/>
          <w:szCs w:val="20"/>
        </w:rPr>
      </w:pPr>
    </w:p>
    <w:p w14:paraId="78F50FDA" w14:textId="6B2BFD38" w:rsidR="00A576BA"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A576BA" w:rsidRPr="006847C9">
        <w:rPr>
          <w:rFonts w:ascii="Open Sans" w:hAnsi="Open Sans" w:cs="Liberation Sans"/>
          <w:sz w:val="18"/>
          <w:szCs w:val="20"/>
        </w:rPr>
        <w:t>Interpretations provide additional guidance regarding the scope and applicability of the rules of conduct.</w:t>
      </w:r>
    </w:p>
    <w:p w14:paraId="3B5B3250"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25236997" w14:textId="5AF3C1E7" w:rsidR="003F4514" w:rsidRPr="006847C9" w:rsidRDefault="003F451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One of the defining characteristics of a profession, including the accounting profession, is a code of professional ethics, and a commitment by members to abide by and adhere to this code. Which of the following statements is most accurate pertaining to a code of professional ethics?</w:t>
      </w:r>
    </w:p>
    <w:p w14:paraId="5A9682D9" w14:textId="1E278B16" w:rsidR="003F4514" w:rsidRPr="006847C9" w:rsidRDefault="003F4514" w:rsidP="00794D6E">
      <w:pPr>
        <w:numPr>
          <w:ilvl w:val="0"/>
          <w:numId w:val="82"/>
        </w:numPr>
        <w:ind w:left="1134"/>
        <w:rPr>
          <w:rFonts w:ascii="Open Sans" w:hAnsi="Open Sans" w:cs="Liberation Sans"/>
          <w:sz w:val="22"/>
        </w:rPr>
      </w:pPr>
      <w:r w:rsidRPr="006847C9">
        <w:rPr>
          <w:rFonts w:ascii="Open Sans" w:hAnsi="Open Sans" w:cs="Liberation Sans"/>
          <w:sz w:val="22"/>
        </w:rPr>
        <w:t>As the code is not enforceable, members should ideally attempt to abide by the code of ethics at all times and document any departures from it.</w:t>
      </w:r>
    </w:p>
    <w:p w14:paraId="5B269320" w14:textId="6E0F9B17" w:rsidR="003F4514" w:rsidRPr="006847C9" w:rsidRDefault="003F4514" w:rsidP="00794D6E">
      <w:pPr>
        <w:numPr>
          <w:ilvl w:val="0"/>
          <w:numId w:val="82"/>
        </w:numPr>
        <w:ind w:left="1134"/>
        <w:rPr>
          <w:rFonts w:ascii="Open Sans" w:hAnsi="Open Sans" w:cs="Liberation Sans"/>
          <w:sz w:val="22"/>
        </w:rPr>
      </w:pPr>
      <w:r w:rsidRPr="006847C9">
        <w:rPr>
          <w:rFonts w:ascii="Open Sans" w:hAnsi="Open Sans" w:cs="Liberation Sans"/>
          <w:sz w:val="22"/>
        </w:rPr>
        <w:t>A professional code of ethics which members are strictly required to adhere to enhances investors and the public’s confidence in CPAs and the accounting profession.</w:t>
      </w:r>
    </w:p>
    <w:p w14:paraId="71E719B9" w14:textId="70F77353" w:rsidR="003F4514" w:rsidRPr="006847C9" w:rsidRDefault="003F4514" w:rsidP="00794D6E">
      <w:pPr>
        <w:numPr>
          <w:ilvl w:val="0"/>
          <w:numId w:val="82"/>
        </w:numPr>
        <w:ind w:left="1134"/>
        <w:rPr>
          <w:rFonts w:ascii="Open Sans" w:hAnsi="Open Sans" w:cs="Liberation Sans"/>
          <w:sz w:val="22"/>
        </w:rPr>
      </w:pPr>
      <w:r w:rsidRPr="006847C9">
        <w:rPr>
          <w:rFonts w:ascii="Open Sans" w:hAnsi="Open Sans" w:cs="Liberation Sans"/>
          <w:sz w:val="22"/>
        </w:rPr>
        <w:t>A code of professional ethics must be practicable but should not be idealistic.</w:t>
      </w:r>
    </w:p>
    <w:p w14:paraId="49D2CC03" w14:textId="60102166" w:rsidR="003F4514" w:rsidRPr="006847C9" w:rsidRDefault="003F4514" w:rsidP="00794D6E">
      <w:pPr>
        <w:numPr>
          <w:ilvl w:val="0"/>
          <w:numId w:val="82"/>
        </w:numPr>
        <w:ind w:left="1134"/>
        <w:rPr>
          <w:rFonts w:ascii="Open Sans" w:hAnsi="Open Sans" w:cs="Liberation Sans"/>
          <w:sz w:val="22"/>
        </w:rPr>
      </w:pPr>
      <w:r w:rsidRPr="006847C9">
        <w:rPr>
          <w:rFonts w:ascii="Open Sans" w:hAnsi="Open Sans" w:cs="Liberation Sans"/>
          <w:sz w:val="22"/>
        </w:rPr>
        <w:t>CPAs who abide by the code of professional ethics generally do not affect the reputation of the accounting profession in general</w:t>
      </w:r>
      <w:r w:rsidR="00CC7B77" w:rsidRPr="006847C9">
        <w:rPr>
          <w:rFonts w:ascii="Open Sans" w:hAnsi="Open Sans" w:cs="Liberation Sans"/>
          <w:sz w:val="22"/>
        </w:rPr>
        <w:t>.</w:t>
      </w:r>
    </w:p>
    <w:p w14:paraId="7FD39E54" w14:textId="77777777" w:rsidR="00E8510C" w:rsidRPr="006847C9" w:rsidRDefault="00E8510C" w:rsidP="00794D6E">
      <w:pPr>
        <w:ind w:left="720"/>
        <w:rPr>
          <w:rFonts w:ascii="Open Sans" w:hAnsi="Open Sans" w:cs="Liberation Sans"/>
          <w:sz w:val="18"/>
          <w:szCs w:val="20"/>
        </w:rPr>
      </w:pPr>
    </w:p>
    <w:p w14:paraId="36E96808" w14:textId="1EA09DE1" w:rsidR="003F4514" w:rsidRPr="006847C9" w:rsidRDefault="00D27BEA" w:rsidP="00794D6E">
      <w:pPr>
        <w:ind w:left="720"/>
        <w:rPr>
          <w:rFonts w:ascii="Open Sans" w:hAnsi="Open Sans" w:cs="Liberation Sans"/>
          <w:sz w:val="18"/>
          <w:szCs w:val="20"/>
        </w:rPr>
      </w:pPr>
      <w:r w:rsidRPr="006847C9">
        <w:rPr>
          <w:rFonts w:ascii="Open Sans" w:hAnsi="Open Sans" w:cs="Liberation Sans"/>
          <w:sz w:val="18"/>
          <w:szCs w:val="20"/>
        </w:rPr>
        <w:t xml:space="preserve">Ans: </w:t>
      </w:r>
      <w:r w:rsidR="003F4514" w:rsidRPr="006847C9">
        <w:rPr>
          <w:rFonts w:ascii="Open Sans" w:hAnsi="Open Sans" w:cs="Liberation Sans"/>
          <w:sz w:val="18"/>
          <w:szCs w:val="20"/>
        </w:rPr>
        <w:t xml:space="preserve">B, </w:t>
      </w:r>
      <w:r w:rsidR="0061430C" w:rsidRPr="006847C9">
        <w:rPr>
          <w:rFonts w:ascii="Open Sans" w:hAnsi="Open Sans" w:cs="Liberation Sans"/>
          <w:sz w:val="18"/>
          <w:szCs w:val="20"/>
        </w:rPr>
        <w:t>LO: 2,</w:t>
      </w:r>
      <w:r w:rsidR="003F4514" w:rsidRPr="006847C9">
        <w:rPr>
          <w:rFonts w:ascii="Open Sans" w:hAnsi="Open Sans" w:cs="Liberation Sans"/>
          <w:sz w:val="18"/>
          <w:szCs w:val="20"/>
        </w:rPr>
        <w:t xml:space="preserve"> Bloom: Analyze, Difficulty: </w:t>
      </w:r>
      <w:r w:rsidR="0061430C" w:rsidRPr="006847C9">
        <w:rPr>
          <w:rFonts w:ascii="Open Sans" w:hAnsi="Open Sans" w:cs="Liberation Sans"/>
          <w:sz w:val="18"/>
          <w:szCs w:val="20"/>
        </w:rPr>
        <w:t>Medium,</w:t>
      </w:r>
      <w:r w:rsidR="003F4514" w:rsidRPr="006847C9">
        <w:rPr>
          <w:rFonts w:ascii="Open Sans" w:hAnsi="Open Sans" w:cs="Liberation Sans"/>
          <w:sz w:val="18"/>
          <w:szCs w:val="20"/>
        </w:rPr>
        <w:t xml:space="preserve"> Min: 1, AACSB: Ethics, AICPA BB: None, AICPA FC: Reporting, AICPA PC: None </w:t>
      </w:r>
    </w:p>
    <w:p w14:paraId="7F9656AC" w14:textId="77777777" w:rsidR="00685BED" w:rsidRPr="006847C9" w:rsidRDefault="00685BED" w:rsidP="00794D6E">
      <w:pPr>
        <w:ind w:left="720"/>
        <w:rPr>
          <w:rFonts w:ascii="Open Sans" w:hAnsi="Open Sans" w:cs="Liberation Sans"/>
          <w:sz w:val="18"/>
          <w:szCs w:val="20"/>
        </w:rPr>
      </w:pPr>
    </w:p>
    <w:p w14:paraId="3348C5B0" w14:textId="45881219"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A professional code of ethics which members are strictly required to adhere to enhances investors and the public’s confidence in CPAs and the accounting profession.</w:t>
      </w:r>
    </w:p>
    <w:p w14:paraId="34A606E6"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7350A292" w14:textId="5462AADC" w:rsidR="003F4514" w:rsidRPr="006847C9" w:rsidRDefault="003F451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Many State Boards of Accountancy work with the AICPA on a multitude of professional issues as well as having incorporated the AICPA Code of Professional Conduct into state rules which make them applicable to all CPAs in those states. Which of the following statements best describes the AICPA Code of Professional Conduct?</w:t>
      </w:r>
    </w:p>
    <w:p w14:paraId="7779BE76" w14:textId="12D574AB" w:rsidR="003F4514" w:rsidRPr="006847C9" w:rsidRDefault="003F4514" w:rsidP="00794D6E">
      <w:pPr>
        <w:numPr>
          <w:ilvl w:val="0"/>
          <w:numId w:val="83"/>
        </w:numPr>
        <w:ind w:left="1134"/>
        <w:rPr>
          <w:rFonts w:ascii="Open Sans" w:hAnsi="Open Sans" w:cs="Liberation Sans"/>
          <w:sz w:val="22"/>
        </w:rPr>
      </w:pPr>
      <w:r w:rsidRPr="006847C9">
        <w:rPr>
          <w:rFonts w:ascii="Open Sans" w:hAnsi="Open Sans" w:cs="Liberation Sans"/>
          <w:sz w:val="22"/>
        </w:rPr>
        <w:t>Rules of conduct are designed to establish optional guidelines for performance of professional services, and interpretations provide additional guidance with respect to applicability and scope of the rules of conduct.</w:t>
      </w:r>
    </w:p>
    <w:p w14:paraId="148CA5A3" w14:textId="21E972E1" w:rsidR="003F4514" w:rsidRPr="006847C9" w:rsidRDefault="003F4514" w:rsidP="00794D6E">
      <w:pPr>
        <w:numPr>
          <w:ilvl w:val="0"/>
          <w:numId w:val="83"/>
        </w:numPr>
        <w:ind w:left="1134"/>
        <w:rPr>
          <w:rFonts w:ascii="Open Sans" w:hAnsi="Open Sans" w:cs="Liberation Sans"/>
          <w:sz w:val="22"/>
        </w:rPr>
      </w:pPr>
      <w:r w:rsidRPr="006847C9">
        <w:rPr>
          <w:rFonts w:ascii="Open Sans" w:hAnsi="Open Sans" w:cs="Liberation Sans"/>
          <w:sz w:val="22"/>
        </w:rPr>
        <w:t xml:space="preserve">Principles outline the basic tenets of ethical conduct and provide a framework, and rules of conduct establish minimum standards of acceptable conduct. </w:t>
      </w:r>
    </w:p>
    <w:p w14:paraId="72BB1FED" w14:textId="13E8E268" w:rsidR="003F4514" w:rsidRPr="006847C9" w:rsidRDefault="003F4514" w:rsidP="00794D6E">
      <w:pPr>
        <w:numPr>
          <w:ilvl w:val="0"/>
          <w:numId w:val="83"/>
        </w:numPr>
        <w:ind w:left="1134"/>
        <w:rPr>
          <w:rFonts w:ascii="Open Sans" w:hAnsi="Open Sans" w:cs="Liberation Sans"/>
          <w:sz w:val="22"/>
        </w:rPr>
      </w:pPr>
      <w:r w:rsidRPr="006847C9">
        <w:rPr>
          <w:rFonts w:ascii="Open Sans" w:hAnsi="Open Sans" w:cs="Liberation Sans"/>
          <w:sz w:val="22"/>
        </w:rPr>
        <w:t>Principles express basic tenets of ethical conduct and provide a framework, and interpretations provide optional guidance which do not require justifications of departures.</w:t>
      </w:r>
    </w:p>
    <w:p w14:paraId="0FC4AC67" w14:textId="684259E4" w:rsidR="003F4514" w:rsidRPr="006847C9" w:rsidRDefault="003F4514" w:rsidP="00794D6E">
      <w:pPr>
        <w:numPr>
          <w:ilvl w:val="0"/>
          <w:numId w:val="83"/>
        </w:numPr>
        <w:ind w:left="1134"/>
        <w:rPr>
          <w:rFonts w:ascii="Open Sans" w:hAnsi="Open Sans" w:cs="Liberation Sans"/>
          <w:sz w:val="22"/>
        </w:rPr>
      </w:pPr>
      <w:r w:rsidRPr="006847C9">
        <w:rPr>
          <w:rFonts w:ascii="Open Sans" w:hAnsi="Open Sans" w:cs="Liberation Sans"/>
          <w:sz w:val="22"/>
        </w:rPr>
        <w:t>The AICPA bylaws require members adhere to all principles of the AICPA Code of Professional Conduct.</w:t>
      </w:r>
    </w:p>
    <w:p w14:paraId="7213E20A" w14:textId="77777777" w:rsidR="00E8510C" w:rsidRPr="006847C9" w:rsidRDefault="00E8510C" w:rsidP="00794D6E">
      <w:pPr>
        <w:ind w:left="720"/>
        <w:rPr>
          <w:rFonts w:ascii="Open Sans" w:hAnsi="Open Sans" w:cs="Liberation Sans"/>
          <w:sz w:val="18"/>
          <w:szCs w:val="20"/>
        </w:rPr>
      </w:pPr>
    </w:p>
    <w:p w14:paraId="0716B514" w14:textId="712DBC74" w:rsidR="003F4514" w:rsidRPr="006847C9" w:rsidRDefault="00D27BEA" w:rsidP="00794D6E">
      <w:pPr>
        <w:ind w:left="720"/>
        <w:rPr>
          <w:rFonts w:ascii="Open Sans" w:hAnsi="Open Sans" w:cs="Liberation Sans"/>
          <w:sz w:val="18"/>
          <w:szCs w:val="20"/>
        </w:rPr>
      </w:pPr>
      <w:r w:rsidRPr="006847C9">
        <w:rPr>
          <w:rFonts w:ascii="Open Sans" w:hAnsi="Open Sans" w:cs="Liberation Sans"/>
          <w:sz w:val="18"/>
          <w:szCs w:val="20"/>
        </w:rPr>
        <w:t xml:space="preserve">Ans: </w:t>
      </w:r>
      <w:r w:rsidR="003F4514" w:rsidRPr="006847C9">
        <w:rPr>
          <w:rFonts w:ascii="Open Sans" w:hAnsi="Open Sans" w:cs="Liberation Sans"/>
          <w:sz w:val="18"/>
          <w:szCs w:val="20"/>
        </w:rPr>
        <w:t xml:space="preserve">B, </w:t>
      </w:r>
      <w:r w:rsidR="0061430C" w:rsidRPr="006847C9">
        <w:rPr>
          <w:rFonts w:ascii="Open Sans" w:hAnsi="Open Sans" w:cs="Liberation Sans"/>
          <w:sz w:val="18"/>
          <w:szCs w:val="20"/>
        </w:rPr>
        <w:t>LO: 2,</w:t>
      </w:r>
      <w:r w:rsidR="003F4514" w:rsidRPr="006847C9">
        <w:rPr>
          <w:rFonts w:ascii="Open Sans" w:hAnsi="Open Sans" w:cs="Liberation Sans"/>
          <w:sz w:val="18"/>
          <w:szCs w:val="20"/>
        </w:rPr>
        <w:t xml:space="preserve"> Bloom: Analyze, Difficulty: </w:t>
      </w:r>
      <w:r w:rsidR="0061430C" w:rsidRPr="006847C9">
        <w:rPr>
          <w:rFonts w:ascii="Open Sans" w:hAnsi="Open Sans" w:cs="Liberation Sans"/>
          <w:sz w:val="18"/>
          <w:szCs w:val="20"/>
        </w:rPr>
        <w:t>Medium,</w:t>
      </w:r>
      <w:r w:rsidR="003F4514" w:rsidRPr="006847C9">
        <w:rPr>
          <w:rFonts w:ascii="Open Sans" w:hAnsi="Open Sans" w:cs="Liberation Sans"/>
          <w:sz w:val="18"/>
          <w:szCs w:val="20"/>
        </w:rPr>
        <w:t xml:space="preserve"> Min: 1, AACSB: Analytic, AICPA BB: None, AICPA FC: Reporting, AICPA PC: None </w:t>
      </w:r>
    </w:p>
    <w:p w14:paraId="63A7F53B" w14:textId="77777777" w:rsidR="00685BED" w:rsidRPr="006847C9" w:rsidRDefault="00685BED" w:rsidP="00794D6E">
      <w:pPr>
        <w:ind w:left="720"/>
        <w:rPr>
          <w:rFonts w:ascii="Open Sans" w:hAnsi="Open Sans" w:cs="Liberation Sans"/>
          <w:sz w:val="18"/>
          <w:szCs w:val="20"/>
        </w:rPr>
      </w:pPr>
    </w:p>
    <w:p w14:paraId="0D2D6296" w14:textId="3D77BB1D"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Principles outline the basic tenets of ethical conduct and provide a framework, and rules of conduct establish minimum standards of acceptable conduct.</w:t>
      </w:r>
    </w:p>
    <w:p w14:paraId="606370B5"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74D32FE0" w14:textId="6841A1FF" w:rsidR="003F4514" w:rsidRPr="006847C9" w:rsidRDefault="003F451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CPAs and the accounting profession adhere to what is known as the AICPA Code of Professional Conduct. In addition to other guidance for members and CPAs, the code consists of principles, rules of conduct, and interpretations. Which of the following statements is true regarding the AICPA Code of Professional Conduct?</w:t>
      </w:r>
    </w:p>
    <w:p w14:paraId="64E09750" w14:textId="5B1C8675" w:rsidR="003F4514" w:rsidRPr="006847C9" w:rsidRDefault="003F4514" w:rsidP="00794D6E">
      <w:pPr>
        <w:numPr>
          <w:ilvl w:val="0"/>
          <w:numId w:val="87"/>
        </w:numPr>
        <w:ind w:left="1134"/>
        <w:rPr>
          <w:rFonts w:ascii="Open Sans" w:hAnsi="Open Sans" w:cs="Liberation Sans"/>
          <w:sz w:val="22"/>
        </w:rPr>
      </w:pPr>
      <w:r w:rsidRPr="006847C9">
        <w:rPr>
          <w:rFonts w:ascii="Open Sans" w:hAnsi="Open Sans" w:cs="Liberation Sans"/>
          <w:sz w:val="22"/>
        </w:rPr>
        <w:t xml:space="preserve">The code of professional conduct is optional; </w:t>
      </w:r>
      <w:r w:rsidR="00CC7B77" w:rsidRPr="006847C9">
        <w:rPr>
          <w:rFonts w:ascii="Open Sans" w:hAnsi="Open Sans" w:cs="Liberation Sans"/>
          <w:sz w:val="22"/>
        </w:rPr>
        <w:t>however,</w:t>
      </w:r>
      <w:r w:rsidRPr="006847C9">
        <w:rPr>
          <w:rFonts w:ascii="Open Sans" w:hAnsi="Open Sans" w:cs="Liberation Sans"/>
          <w:sz w:val="22"/>
        </w:rPr>
        <w:t xml:space="preserve"> CPAs are encouraged to adhere to this code by both the AICPA and State Boards of Accountancy.</w:t>
      </w:r>
    </w:p>
    <w:p w14:paraId="1719CA55" w14:textId="705F204D" w:rsidR="003F4514" w:rsidRPr="006847C9" w:rsidRDefault="003F4514" w:rsidP="00794D6E">
      <w:pPr>
        <w:numPr>
          <w:ilvl w:val="0"/>
          <w:numId w:val="87"/>
        </w:numPr>
        <w:ind w:left="1134"/>
        <w:rPr>
          <w:rFonts w:ascii="Open Sans" w:hAnsi="Open Sans" w:cs="Liberation Sans"/>
          <w:sz w:val="22"/>
        </w:rPr>
      </w:pPr>
      <w:r w:rsidRPr="006847C9">
        <w:rPr>
          <w:rFonts w:ascii="Open Sans" w:hAnsi="Open Sans" w:cs="Liberation Sans"/>
          <w:sz w:val="22"/>
        </w:rPr>
        <w:t>Code interpretations have helped to establish minimum standards, requiring a justification by an CPA that departs from these standards.</w:t>
      </w:r>
    </w:p>
    <w:p w14:paraId="5373D26E" w14:textId="0C672D1A" w:rsidR="003F4514" w:rsidRPr="006847C9" w:rsidRDefault="003F4514" w:rsidP="00794D6E">
      <w:pPr>
        <w:numPr>
          <w:ilvl w:val="0"/>
          <w:numId w:val="87"/>
        </w:numPr>
        <w:ind w:left="1134"/>
        <w:rPr>
          <w:rFonts w:ascii="Open Sans" w:hAnsi="Open Sans" w:cs="Liberation Sans"/>
          <w:sz w:val="22"/>
        </w:rPr>
      </w:pPr>
      <w:r w:rsidRPr="006847C9">
        <w:rPr>
          <w:rFonts w:ascii="Open Sans" w:hAnsi="Open Sans" w:cs="Liberation Sans"/>
          <w:sz w:val="22"/>
        </w:rPr>
        <w:t>Code of professional conduct principles are generally considered to be more important than interpretations, and rules of conduct represent the only mandatory part of the code.</w:t>
      </w:r>
    </w:p>
    <w:p w14:paraId="1D5C9E9B" w14:textId="6D39ECF9" w:rsidR="003F4514" w:rsidRPr="006847C9" w:rsidRDefault="003F4514" w:rsidP="00794D6E">
      <w:pPr>
        <w:numPr>
          <w:ilvl w:val="0"/>
          <w:numId w:val="87"/>
        </w:numPr>
        <w:ind w:left="1134"/>
        <w:rPr>
          <w:rFonts w:ascii="Open Sans" w:hAnsi="Open Sans" w:cs="Liberation Sans"/>
          <w:sz w:val="22"/>
        </w:rPr>
      </w:pPr>
      <w:r w:rsidRPr="006847C9">
        <w:rPr>
          <w:rFonts w:ascii="Open Sans" w:hAnsi="Open Sans" w:cs="Liberation Sans"/>
          <w:sz w:val="22"/>
        </w:rPr>
        <w:t>A CPA that departs from a rule of conduct and/or an interpretation must be prepared to justify such a departure.</w:t>
      </w:r>
    </w:p>
    <w:p w14:paraId="01EF27D5" w14:textId="77777777" w:rsidR="00C012B9" w:rsidRPr="006847C9" w:rsidRDefault="00C012B9" w:rsidP="00C012B9">
      <w:pPr>
        <w:ind w:left="1134"/>
        <w:rPr>
          <w:rFonts w:ascii="Open Sans" w:hAnsi="Open Sans" w:cs="Liberation Sans"/>
          <w:sz w:val="22"/>
        </w:rPr>
      </w:pPr>
    </w:p>
    <w:p w14:paraId="053D4F38" w14:textId="3B013E04" w:rsidR="003F4514" w:rsidRPr="006847C9" w:rsidRDefault="003F4514" w:rsidP="00794D6E">
      <w:pPr>
        <w:ind w:left="720"/>
        <w:rPr>
          <w:rFonts w:ascii="Open Sans" w:hAnsi="Open Sans" w:cs="Liberation Sans"/>
          <w:sz w:val="18"/>
          <w:szCs w:val="20"/>
        </w:rPr>
      </w:pPr>
      <w:r w:rsidRPr="006847C9">
        <w:rPr>
          <w:rFonts w:ascii="Open Sans" w:hAnsi="Open Sans" w:cs="Liberation Sans"/>
          <w:sz w:val="18"/>
          <w:szCs w:val="20"/>
        </w:rPr>
        <w:t xml:space="preserve">Ans: D,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Analyze, Difficulty: </w:t>
      </w:r>
      <w:r w:rsidR="0061430C" w:rsidRPr="006847C9">
        <w:rPr>
          <w:rFonts w:ascii="Open Sans" w:hAnsi="Open Sans" w:cs="Liberation Sans"/>
          <w:sz w:val="18"/>
          <w:szCs w:val="20"/>
        </w:rPr>
        <w:t>Medium,</w:t>
      </w:r>
      <w:r w:rsidRPr="006847C9">
        <w:rPr>
          <w:rFonts w:ascii="Open Sans" w:hAnsi="Open Sans" w:cs="Liberation Sans"/>
          <w:sz w:val="18"/>
          <w:szCs w:val="20"/>
        </w:rPr>
        <w:t xml:space="preserve"> Min: 1, AACSB: Ethics, AICPA BB: None, AICPA FC: Reporting, AICPA PC: None </w:t>
      </w:r>
    </w:p>
    <w:p w14:paraId="2C1C02EF" w14:textId="77777777" w:rsidR="00685BED" w:rsidRPr="006847C9" w:rsidRDefault="00685BED" w:rsidP="00794D6E">
      <w:pPr>
        <w:ind w:left="720"/>
        <w:rPr>
          <w:rFonts w:ascii="Open Sans" w:hAnsi="Open Sans" w:cs="Liberation Sans"/>
          <w:sz w:val="18"/>
          <w:szCs w:val="20"/>
        </w:rPr>
      </w:pPr>
    </w:p>
    <w:p w14:paraId="1C14BF95" w14:textId="49A95EE5"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A CPA that departs from a rule of conduct and/or an interpretation must be prepared to justify such a departure.</w:t>
      </w:r>
    </w:p>
    <w:p w14:paraId="61E7B0B6"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35D9CDA7" w14:textId="77777777" w:rsidR="00B31298" w:rsidRPr="006847C9" w:rsidRDefault="00B31298" w:rsidP="006847C9">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Which of the following components of the AICPA are enforceable?</w:t>
      </w:r>
    </w:p>
    <w:p w14:paraId="7FB34CD7" w14:textId="4B9314B9" w:rsidR="00B31298" w:rsidRPr="006847C9" w:rsidRDefault="00B3129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5135AC" w:rsidRPr="006847C9">
        <w:rPr>
          <w:rFonts w:ascii="Open Sans" w:hAnsi="Open Sans" w:cs="Liberation Sans"/>
          <w:sz w:val="22"/>
        </w:rPr>
        <w:tab/>
      </w:r>
      <w:r w:rsidRPr="006847C9">
        <w:rPr>
          <w:rFonts w:ascii="Open Sans" w:hAnsi="Open Sans" w:cs="Liberation Sans"/>
          <w:sz w:val="22"/>
        </w:rPr>
        <w:t>Rules of conduct</w:t>
      </w:r>
    </w:p>
    <w:p w14:paraId="1C97D7C2" w14:textId="54EB6F67" w:rsidR="00B31298" w:rsidRPr="006847C9" w:rsidRDefault="00B3129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5135AC" w:rsidRPr="006847C9">
        <w:rPr>
          <w:rFonts w:ascii="Open Sans" w:hAnsi="Open Sans" w:cs="Liberation Sans"/>
          <w:sz w:val="22"/>
        </w:rPr>
        <w:tab/>
      </w:r>
      <w:r w:rsidRPr="006847C9">
        <w:rPr>
          <w:rFonts w:ascii="Open Sans" w:hAnsi="Open Sans" w:cs="Liberation Sans"/>
          <w:sz w:val="22"/>
        </w:rPr>
        <w:t>Principles</w:t>
      </w:r>
    </w:p>
    <w:p w14:paraId="083CE680" w14:textId="794A9BC1" w:rsidR="00B31298" w:rsidRPr="006847C9" w:rsidRDefault="00B3129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5135AC" w:rsidRPr="006847C9">
        <w:rPr>
          <w:rFonts w:ascii="Open Sans" w:hAnsi="Open Sans" w:cs="Liberation Sans"/>
          <w:sz w:val="22"/>
        </w:rPr>
        <w:tab/>
      </w:r>
      <w:r w:rsidRPr="006847C9">
        <w:rPr>
          <w:rFonts w:ascii="Open Sans" w:hAnsi="Open Sans" w:cs="Liberation Sans"/>
          <w:sz w:val="22"/>
        </w:rPr>
        <w:t>Interpretations</w:t>
      </w:r>
    </w:p>
    <w:p w14:paraId="3A1BEC5D" w14:textId="2492A474" w:rsidR="00B31298" w:rsidRPr="006847C9" w:rsidRDefault="00B31298" w:rsidP="005135AC">
      <w:pPr>
        <w:pStyle w:val="NormalWeb"/>
        <w:spacing w:before="0" w:beforeAutospacing="0" w:after="0" w:afterAutospacing="0"/>
        <w:ind w:left="1080" w:hanging="360"/>
        <w:rPr>
          <w:rFonts w:ascii="Open Sans" w:hAnsi="Open Sans" w:cs="Liberation Sans"/>
          <w:sz w:val="18"/>
          <w:szCs w:val="20"/>
        </w:rPr>
      </w:pPr>
      <w:r w:rsidRPr="006847C9">
        <w:rPr>
          <w:rFonts w:ascii="Open Sans" w:hAnsi="Open Sans" w:cs="Liberation Sans"/>
          <w:sz w:val="22"/>
        </w:rPr>
        <w:t>D.</w:t>
      </w:r>
      <w:r w:rsidR="005135AC" w:rsidRPr="006847C9">
        <w:rPr>
          <w:rFonts w:ascii="Open Sans" w:hAnsi="Open Sans" w:cs="Liberation Sans"/>
          <w:sz w:val="22"/>
        </w:rPr>
        <w:tab/>
      </w:r>
      <w:r w:rsidRPr="006847C9">
        <w:rPr>
          <w:rFonts w:ascii="Open Sans" w:hAnsi="Open Sans" w:cs="Liberation Sans"/>
          <w:sz w:val="22"/>
        </w:rPr>
        <w:t xml:space="preserve">None of the </w:t>
      </w:r>
      <w:r w:rsidR="00535E30" w:rsidRPr="006847C9">
        <w:rPr>
          <w:rFonts w:ascii="Open Sans" w:hAnsi="Open Sans" w:cs="Liberation Sans"/>
          <w:sz w:val="22"/>
        </w:rPr>
        <w:t xml:space="preserve">choices </w:t>
      </w:r>
      <w:r w:rsidRPr="006847C9">
        <w:rPr>
          <w:rFonts w:ascii="Open Sans" w:hAnsi="Open Sans" w:cs="Liberation Sans"/>
          <w:sz w:val="22"/>
        </w:rPr>
        <w:t>is correct</w:t>
      </w:r>
    </w:p>
    <w:p w14:paraId="4B6CB3A0" w14:textId="77777777" w:rsidR="00E8510C" w:rsidRPr="006847C9" w:rsidRDefault="00E8510C" w:rsidP="00794D6E">
      <w:pPr>
        <w:ind w:left="720"/>
        <w:rPr>
          <w:rFonts w:ascii="Open Sans" w:hAnsi="Open Sans" w:cs="Liberation Sans"/>
          <w:sz w:val="18"/>
          <w:szCs w:val="20"/>
        </w:rPr>
      </w:pPr>
    </w:p>
    <w:p w14:paraId="2342B03D" w14:textId="77777777" w:rsidR="00C012B9" w:rsidRPr="006847C9" w:rsidRDefault="00A576B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7CCE3EC4" w14:textId="4545D67F" w:rsidR="00685BED" w:rsidRPr="006847C9" w:rsidRDefault="00685BED" w:rsidP="00794D6E">
      <w:pPr>
        <w:ind w:left="720"/>
        <w:rPr>
          <w:rFonts w:ascii="Open Sans" w:hAnsi="Open Sans" w:cs="Liberation Sans"/>
          <w:sz w:val="18"/>
          <w:szCs w:val="20"/>
        </w:rPr>
      </w:pPr>
    </w:p>
    <w:p w14:paraId="6C757C6F"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A576BA" w:rsidRPr="006847C9">
        <w:rPr>
          <w:rFonts w:ascii="Open Sans" w:hAnsi="Open Sans" w:cs="Liberation Sans"/>
          <w:sz w:val="18"/>
          <w:szCs w:val="20"/>
        </w:rPr>
        <w:t>The rules of conduct of the AICPA are enforceable, but not the principles or interpretations.</w:t>
      </w:r>
    </w:p>
    <w:p w14:paraId="1073119C"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3B886335" w14:textId="77777777" w:rsidR="00B31298" w:rsidRPr="006847C9" w:rsidRDefault="00B3129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The structure of the AICPA _______________ includes four major sections: preface, rules for members in public practice, rules for members in business, and rules for other members.</w:t>
      </w:r>
    </w:p>
    <w:p w14:paraId="7A52BDF8" w14:textId="42F97D7A" w:rsidR="00B31298" w:rsidRPr="006847C9" w:rsidRDefault="00B3129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5135AC" w:rsidRPr="006847C9">
        <w:rPr>
          <w:rFonts w:ascii="Open Sans" w:hAnsi="Open Sans" w:cs="Liberation Sans"/>
          <w:sz w:val="22"/>
        </w:rPr>
        <w:tab/>
      </w:r>
      <w:r w:rsidRPr="006847C9">
        <w:rPr>
          <w:rFonts w:ascii="Open Sans" w:hAnsi="Open Sans" w:cs="Liberation Sans"/>
          <w:sz w:val="22"/>
        </w:rPr>
        <w:t>Code of Professional Conduct</w:t>
      </w:r>
    </w:p>
    <w:p w14:paraId="534ECB81" w14:textId="1BC8F608" w:rsidR="00B31298" w:rsidRPr="006847C9" w:rsidRDefault="00B3129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5135AC" w:rsidRPr="006847C9">
        <w:rPr>
          <w:rFonts w:ascii="Open Sans" w:hAnsi="Open Sans" w:cs="Liberation Sans"/>
          <w:sz w:val="22"/>
        </w:rPr>
        <w:tab/>
      </w:r>
      <w:r w:rsidRPr="006847C9">
        <w:rPr>
          <w:rFonts w:ascii="Open Sans" w:hAnsi="Open Sans" w:cs="Liberation Sans"/>
          <w:sz w:val="22"/>
        </w:rPr>
        <w:t>Conceptual Framework</w:t>
      </w:r>
    </w:p>
    <w:p w14:paraId="10E1E9CF" w14:textId="376E3861" w:rsidR="00B31298" w:rsidRPr="006847C9" w:rsidRDefault="00B3129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5135AC" w:rsidRPr="006847C9">
        <w:rPr>
          <w:rFonts w:ascii="Open Sans" w:hAnsi="Open Sans" w:cs="Liberation Sans"/>
          <w:sz w:val="22"/>
        </w:rPr>
        <w:tab/>
      </w:r>
      <w:r w:rsidRPr="006847C9">
        <w:rPr>
          <w:rFonts w:ascii="Open Sans" w:hAnsi="Open Sans" w:cs="Liberation Sans"/>
          <w:sz w:val="22"/>
        </w:rPr>
        <w:t>Independence Rules</w:t>
      </w:r>
    </w:p>
    <w:p w14:paraId="5AB490E3" w14:textId="2F189CA6" w:rsidR="00B31298" w:rsidRPr="006847C9" w:rsidRDefault="00B31298" w:rsidP="005135AC">
      <w:pPr>
        <w:pStyle w:val="NormalWeb"/>
        <w:spacing w:before="0" w:beforeAutospacing="0" w:after="0" w:afterAutospacing="0"/>
        <w:ind w:left="1080" w:hanging="360"/>
        <w:rPr>
          <w:rFonts w:ascii="Open Sans" w:hAnsi="Open Sans" w:cs="Liberation Sans"/>
          <w:sz w:val="18"/>
          <w:szCs w:val="20"/>
        </w:rPr>
      </w:pPr>
      <w:r w:rsidRPr="006847C9">
        <w:rPr>
          <w:rFonts w:ascii="Open Sans" w:hAnsi="Open Sans" w:cs="Liberation Sans"/>
          <w:sz w:val="22"/>
        </w:rPr>
        <w:t>D.</w:t>
      </w:r>
      <w:r w:rsidR="005135AC" w:rsidRPr="006847C9">
        <w:rPr>
          <w:rFonts w:ascii="Open Sans" w:hAnsi="Open Sans" w:cs="Liberation Sans"/>
          <w:sz w:val="22"/>
        </w:rPr>
        <w:tab/>
      </w:r>
      <w:r w:rsidRPr="006847C9">
        <w:rPr>
          <w:rFonts w:ascii="Open Sans" w:hAnsi="Open Sans" w:cs="Liberation Sans"/>
          <w:sz w:val="22"/>
        </w:rPr>
        <w:t>Rules of Conduct</w:t>
      </w:r>
    </w:p>
    <w:p w14:paraId="4C82A7D0" w14:textId="77777777" w:rsidR="00E8510C" w:rsidRPr="006847C9" w:rsidRDefault="00E8510C" w:rsidP="00794D6E">
      <w:pPr>
        <w:ind w:left="720"/>
        <w:rPr>
          <w:rFonts w:ascii="Open Sans" w:hAnsi="Open Sans" w:cs="Liberation Sans"/>
          <w:sz w:val="18"/>
          <w:szCs w:val="20"/>
        </w:rPr>
      </w:pPr>
    </w:p>
    <w:p w14:paraId="42AD0EF2" w14:textId="77777777" w:rsidR="00C012B9" w:rsidRPr="006847C9" w:rsidRDefault="00A576B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45A26A8C" w14:textId="7233A77B" w:rsidR="00685BED" w:rsidRPr="006847C9" w:rsidRDefault="00685BED" w:rsidP="00794D6E">
      <w:pPr>
        <w:ind w:left="720"/>
        <w:rPr>
          <w:rFonts w:ascii="Open Sans" w:hAnsi="Open Sans" w:cs="Liberation Sans"/>
          <w:sz w:val="18"/>
          <w:szCs w:val="20"/>
        </w:rPr>
      </w:pPr>
    </w:p>
    <w:p w14:paraId="5711F2F0"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A576BA" w:rsidRPr="006847C9">
        <w:rPr>
          <w:rFonts w:ascii="Open Sans" w:hAnsi="Open Sans" w:cs="Liberation Sans"/>
          <w:sz w:val="18"/>
          <w:szCs w:val="20"/>
        </w:rPr>
        <w:t>The AICPA Code of Professional Conduct is organized in four major sections: 1) a preface; 2) rules for members in public practice; 3) rules for members in business; and 4) rules for other members.</w:t>
      </w:r>
    </w:p>
    <w:p w14:paraId="297738D5"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5C273592" w14:textId="77777777" w:rsidR="00B31298" w:rsidRPr="006847C9" w:rsidRDefault="00B3129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Which of the following provides guidance to all members of the AICPA with respect to performance of their professional responsibilities?</w:t>
      </w:r>
    </w:p>
    <w:p w14:paraId="673F0B76" w14:textId="19EFF5FB" w:rsidR="00B31298" w:rsidRPr="006847C9" w:rsidRDefault="00B3129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5135AC" w:rsidRPr="006847C9">
        <w:rPr>
          <w:rFonts w:ascii="Open Sans" w:hAnsi="Open Sans" w:cs="Liberation Sans"/>
          <w:sz w:val="22"/>
        </w:rPr>
        <w:tab/>
      </w:r>
      <w:r w:rsidRPr="006847C9">
        <w:rPr>
          <w:rFonts w:ascii="Open Sans" w:hAnsi="Open Sans" w:cs="Liberation Sans"/>
          <w:sz w:val="22"/>
        </w:rPr>
        <w:t>Code of Professional Conduct</w:t>
      </w:r>
    </w:p>
    <w:p w14:paraId="78A79D82" w14:textId="44A6D14A" w:rsidR="00B31298" w:rsidRPr="006847C9" w:rsidRDefault="00B3129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5135AC" w:rsidRPr="006847C9">
        <w:rPr>
          <w:rFonts w:ascii="Open Sans" w:hAnsi="Open Sans" w:cs="Liberation Sans"/>
          <w:sz w:val="22"/>
        </w:rPr>
        <w:tab/>
      </w:r>
      <w:r w:rsidRPr="006847C9">
        <w:rPr>
          <w:rFonts w:ascii="Open Sans" w:hAnsi="Open Sans" w:cs="Liberation Sans"/>
          <w:sz w:val="22"/>
        </w:rPr>
        <w:t>Rules of Conduct</w:t>
      </w:r>
    </w:p>
    <w:p w14:paraId="515276CB" w14:textId="00BBBD1F" w:rsidR="00B31298" w:rsidRPr="006847C9" w:rsidRDefault="00B3129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5135AC" w:rsidRPr="006847C9">
        <w:rPr>
          <w:rFonts w:ascii="Open Sans" w:hAnsi="Open Sans" w:cs="Liberation Sans"/>
          <w:sz w:val="22"/>
        </w:rPr>
        <w:tab/>
      </w:r>
      <w:r w:rsidRPr="006847C9">
        <w:rPr>
          <w:rFonts w:ascii="Open Sans" w:hAnsi="Open Sans" w:cs="Liberation Sans"/>
          <w:sz w:val="22"/>
        </w:rPr>
        <w:t>Principles</w:t>
      </w:r>
    </w:p>
    <w:p w14:paraId="63A4193E" w14:textId="34EF3BE7" w:rsidR="00B31298" w:rsidRPr="006847C9" w:rsidRDefault="00B31298"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5135AC" w:rsidRPr="006847C9">
        <w:rPr>
          <w:rFonts w:ascii="Open Sans" w:hAnsi="Open Sans" w:cs="Liberation Sans"/>
          <w:sz w:val="22"/>
        </w:rPr>
        <w:tab/>
      </w:r>
      <w:r w:rsidRPr="006847C9">
        <w:rPr>
          <w:rFonts w:ascii="Open Sans" w:hAnsi="Open Sans" w:cs="Liberation Sans"/>
          <w:sz w:val="22"/>
        </w:rPr>
        <w:t>Interpretations</w:t>
      </w:r>
    </w:p>
    <w:p w14:paraId="29695503" w14:textId="2C40ACF5" w:rsidR="00B31298" w:rsidRPr="006847C9" w:rsidRDefault="00B31298" w:rsidP="00794D6E">
      <w:pPr>
        <w:pStyle w:val="NormalWeb"/>
        <w:spacing w:before="0" w:beforeAutospacing="0" w:after="0" w:afterAutospacing="0"/>
        <w:ind w:left="720"/>
        <w:rPr>
          <w:rFonts w:ascii="Open Sans" w:hAnsi="Open Sans" w:cs="Liberation Sans"/>
          <w:sz w:val="18"/>
          <w:szCs w:val="20"/>
        </w:rPr>
      </w:pPr>
    </w:p>
    <w:p w14:paraId="66824259" w14:textId="77777777" w:rsidR="00C012B9" w:rsidRPr="006847C9" w:rsidRDefault="00A576B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None </w:t>
      </w:r>
    </w:p>
    <w:p w14:paraId="730DCB19" w14:textId="66A1C152" w:rsidR="00685BED" w:rsidRPr="006847C9" w:rsidRDefault="00685BED" w:rsidP="00794D6E">
      <w:pPr>
        <w:ind w:left="720"/>
        <w:rPr>
          <w:rFonts w:ascii="Open Sans" w:hAnsi="Open Sans" w:cs="Liberation Sans"/>
          <w:sz w:val="18"/>
          <w:szCs w:val="20"/>
        </w:rPr>
      </w:pPr>
    </w:p>
    <w:p w14:paraId="4142ABC5" w14:textId="77777777" w:rsidR="00C012B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A576BA" w:rsidRPr="006847C9">
        <w:rPr>
          <w:rFonts w:ascii="Open Sans" w:hAnsi="Open Sans" w:cs="Liberation Sans"/>
          <w:sz w:val="18"/>
          <w:szCs w:val="20"/>
        </w:rPr>
        <w:t>The AICPA Code of Professional Conduct, which includes principles, rules, and interpretations, provides guidance to all members of the AICPA with respect to performance of their professional responsibilities.</w:t>
      </w:r>
    </w:p>
    <w:p w14:paraId="5DCC0ED5"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48EF26BC" w14:textId="77777777"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 xml:space="preserve">Which component of the </w:t>
      </w:r>
      <w:r w:rsidRPr="006847C9">
        <w:rPr>
          <w:rFonts w:ascii="Open Sans" w:hAnsi="Open Sans" w:cs="Liberation Sans"/>
          <w:bCs/>
          <w:color w:val="auto"/>
          <w:sz w:val="22"/>
        </w:rPr>
        <w:t xml:space="preserve">AICPA’s Code of Professional Conduct </w:t>
      </w:r>
      <w:r w:rsidRPr="006847C9">
        <w:rPr>
          <w:rFonts w:ascii="Open Sans" w:hAnsi="Open Sans" w:cs="Liberation Sans"/>
          <w:color w:val="auto"/>
          <w:sz w:val="22"/>
        </w:rPr>
        <w:t>expresses the basic tenets of ethical conduct and provides the framework for the rules that govern the performance of a member’s professional responsibilities?</w:t>
      </w:r>
    </w:p>
    <w:p w14:paraId="19ADE18D" w14:textId="77777777" w:rsidR="00B31298" w:rsidRPr="006847C9" w:rsidRDefault="00B31298" w:rsidP="00794D6E">
      <w:pPr>
        <w:numPr>
          <w:ilvl w:val="1"/>
          <w:numId w:val="4"/>
        </w:numPr>
        <w:ind w:left="1080"/>
        <w:rPr>
          <w:rFonts w:ascii="Open Sans" w:hAnsi="Open Sans" w:cs="Liberation Sans"/>
          <w:sz w:val="22"/>
        </w:rPr>
      </w:pPr>
      <w:r w:rsidRPr="006847C9">
        <w:rPr>
          <w:rFonts w:ascii="Open Sans" w:hAnsi="Open Sans" w:cs="Liberation Sans"/>
          <w:sz w:val="22"/>
        </w:rPr>
        <w:t>Principles</w:t>
      </w:r>
    </w:p>
    <w:p w14:paraId="3EB29D3D" w14:textId="77777777" w:rsidR="00B31298" w:rsidRPr="006847C9" w:rsidRDefault="00B31298" w:rsidP="00794D6E">
      <w:pPr>
        <w:numPr>
          <w:ilvl w:val="1"/>
          <w:numId w:val="4"/>
        </w:numPr>
        <w:ind w:left="1080"/>
        <w:rPr>
          <w:rFonts w:ascii="Open Sans" w:hAnsi="Open Sans" w:cs="Liberation Sans"/>
          <w:sz w:val="22"/>
        </w:rPr>
      </w:pPr>
      <w:r w:rsidRPr="006847C9">
        <w:rPr>
          <w:rFonts w:ascii="Open Sans" w:hAnsi="Open Sans" w:cs="Liberation Sans"/>
          <w:sz w:val="22"/>
        </w:rPr>
        <w:t>Rules of Conduct</w:t>
      </w:r>
    </w:p>
    <w:p w14:paraId="6546FDC8" w14:textId="77777777" w:rsidR="00B31298" w:rsidRPr="006847C9" w:rsidRDefault="00B31298" w:rsidP="00794D6E">
      <w:pPr>
        <w:numPr>
          <w:ilvl w:val="1"/>
          <w:numId w:val="4"/>
        </w:numPr>
        <w:ind w:left="1080"/>
        <w:rPr>
          <w:rFonts w:ascii="Open Sans" w:hAnsi="Open Sans" w:cs="Liberation Sans"/>
          <w:sz w:val="22"/>
        </w:rPr>
      </w:pPr>
      <w:r w:rsidRPr="006847C9">
        <w:rPr>
          <w:rFonts w:ascii="Open Sans" w:hAnsi="Open Sans" w:cs="Liberation Sans"/>
          <w:sz w:val="22"/>
        </w:rPr>
        <w:t>Interpretations</w:t>
      </w:r>
    </w:p>
    <w:p w14:paraId="6F82CC94" w14:textId="77777777" w:rsidR="00B31298" w:rsidRPr="006847C9" w:rsidRDefault="00B31298" w:rsidP="00794D6E">
      <w:pPr>
        <w:numPr>
          <w:ilvl w:val="1"/>
          <w:numId w:val="4"/>
        </w:numPr>
        <w:ind w:left="1080"/>
        <w:rPr>
          <w:rFonts w:ascii="Open Sans" w:hAnsi="Open Sans" w:cs="Liberation Sans"/>
          <w:sz w:val="22"/>
        </w:rPr>
      </w:pPr>
      <w:r w:rsidRPr="006847C9">
        <w:rPr>
          <w:rFonts w:ascii="Open Sans" w:hAnsi="Open Sans" w:cs="Liberation Sans"/>
          <w:sz w:val="22"/>
        </w:rPr>
        <w:t>General standards</w:t>
      </w:r>
    </w:p>
    <w:p w14:paraId="7D6EC398" w14:textId="77777777" w:rsidR="00A576BA" w:rsidRPr="006847C9" w:rsidRDefault="00A576BA" w:rsidP="00794D6E">
      <w:pPr>
        <w:ind w:left="720"/>
        <w:rPr>
          <w:rFonts w:ascii="Open Sans" w:hAnsi="Open Sans" w:cs="Liberation Sans"/>
          <w:sz w:val="18"/>
        </w:rPr>
      </w:pPr>
    </w:p>
    <w:p w14:paraId="4DBF32A0" w14:textId="77777777" w:rsidR="00C012B9" w:rsidRPr="006847C9" w:rsidRDefault="00A576B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1DA537F4" w14:textId="35C47B69" w:rsidR="00685BED" w:rsidRPr="006847C9" w:rsidRDefault="00685BED" w:rsidP="00794D6E">
      <w:pPr>
        <w:ind w:left="720"/>
        <w:rPr>
          <w:rFonts w:ascii="Open Sans" w:hAnsi="Open Sans" w:cs="Liberation Sans"/>
          <w:sz w:val="18"/>
          <w:szCs w:val="20"/>
        </w:rPr>
      </w:pPr>
    </w:p>
    <w:p w14:paraId="4703F22F" w14:textId="666055D1" w:rsidR="00A576BA" w:rsidRPr="006847C9" w:rsidRDefault="00685BED" w:rsidP="00794D6E">
      <w:pPr>
        <w:ind w:left="720"/>
        <w:rPr>
          <w:rFonts w:ascii="Open Sans" w:hAnsi="Open Sans" w:cs="Liberation Sans"/>
          <w:sz w:val="18"/>
        </w:rPr>
      </w:pPr>
      <w:r w:rsidRPr="006847C9">
        <w:rPr>
          <w:rFonts w:ascii="Open Sans" w:hAnsi="Open Sans" w:cs="Liberation Sans"/>
          <w:sz w:val="18"/>
          <w:szCs w:val="20"/>
        </w:rPr>
        <w:t xml:space="preserve">Solution: </w:t>
      </w:r>
      <w:r w:rsidR="00A576BA" w:rsidRPr="006847C9">
        <w:rPr>
          <w:rFonts w:ascii="Open Sans" w:hAnsi="Open Sans" w:cs="Liberation Sans"/>
          <w:sz w:val="18"/>
        </w:rPr>
        <w:t>The principles express the basic tenets of ethical conduct and provide the framework for the rules.</w:t>
      </w:r>
    </w:p>
    <w:p w14:paraId="7861D7D8"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7D5DD5CE" w14:textId="77777777"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Which component of the AICPA’s Code of Professional Conduct establishes minimum standards of acceptable conduct in the performance of professional services?</w:t>
      </w:r>
    </w:p>
    <w:p w14:paraId="13E04B0E" w14:textId="77777777" w:rsidR="00B31298" w:rsidRPr="006847C9" w:rsidRDefault="00B31298" w:rsidP="00794D6E">
      <w:pPr>
        <w:numPr>
          <w:ilvl w:val="0"/>
          <w:numId w:val="8"/>
        </w:numPr>
        <w:ind w:left="1080"/>
        <w:rPr>
          <w:rFonts w:ascii="Open Sans" w:hAnsi="Open Sans" w:cs="Liberation Sans"/>
          <w:sz w:val="22"/>
        </w:rPr>
      </w:pPr>
      <w:r w:rsidRPr="006847C9">
        <w:rPr>
          <w:rFonts w:ascii="Open Sans" w:hAnsi="Open Sans" w:cs="Liberation Sans"/>
          <w:sz w:val="22"/>
        </w:rPr>
        <w:t>Principles</w:t>
      </w:r>
    </w:p>
    <w:p w14:paraId="1EAC1E72" w14:textId="77777777" w:rsidR="00B31298" w:rsidRPr="006847C9" w:rsidRDefault="00B31298" w:rsidP="00794D6E">
      <w:pPr>
        <w:numPr>
          <w:ilvl w:val="0"/>
          <w:numId w:val="8"/>
        </w:numPr>
        <w:ind w:left="1080"/>
        <w:rPr>
          <w:rFonts w:ascii="Open Sans" w:hAnsi="Open Sans" w:cs="Liberation Sans"/>
          <w:sz w:val="22"/>
        </w:rPr>
      </w:pPr>
      <w:r w:rsidRPr="006847C9">
        <w:rPr>
          <w:rFonts w:ascii="Open Sans" w:hAnsi="Open Sans" w:cs="Liberation Sans"/>
          <w:sz w:val="22"/>
        </w:rPr>
        <w:t>Rules of Conduct</w:t>
      </w:r>
    </w:p>
    <w:p w14:paraId="4C18C465" w14:textId="77777777" w:rsidR="00B31298" w:rsidRPr="006847C9" w:rsidRDefault="00B31298" w:rsidP="00794D6E">
      <w:pPr>
        <w:numPr>
          <w:ilvl w:val="0"/>
          <w:numId w:val="8"/>
        </w:numPr>
        <w:ind w:left="1080"/>
        <w:rPr>
          <w:rFonts w:ascii="Open Sans" w:hAnsi="Open Sans" w:cs="Liberation Sans"/>
          <w:sz w:val="22"/>
        </w:rPr>
      </w:pPr>
      <w:r w:rsidRPr="006847C9">
        <w:rPr>
          <w:rFonts w:ascii="Open Sans" w:hAnsi="Open Sans" w:cs="Liberation Sans"/>
          <w:sz w:val="22"/>
        </w:rPr>
        <w:t>Interpretations</w:t>
      </w:r>
    </w:p>
    <w:p w14:paraId="6D332D62" w14:textId="77777777" w:rsidR="00B31298" w:rsidRPr="006847C9" w:rsidRDefault="00B31298" w:rsidP="00794D6E">
      <w:pPr>
        <w:numPr>
          <w:ilvl w:val="0"/>
          <w:numId w:val="8"/>
        </w:numPr>
        <w:ind w:left="1080"/>
        <w:rPr>
          <w:rFonts w:ascii="Open Sans" w:hAnsi="Open Sans" w:cs="Liberation Sans"/>
          <w:sz w:val="22"/>
        </w:rPr>
      </w:pPr>
      <w:r w:rsidRPr="006847C9">
        <w:rPr>
          <w:rFonts w:ascii="Open Sans" w:hAnsi="Open Sans" w:cs="Liberation Sans"/>
          <w:sz w:val="22"/>
        </w:rPr>
        <w:t>General standards</w:t>
      </w:r>
    </w:p>
    <w:p w14:paraId="78DFAEF1" w14:textId="77777777" w:rsidR="00A576BA" w:rsidRPr="006847C9" w:rsidRDefault="00A576BA" w:rsidP="00794D6E">
      <w:pPr>
        <w:ind w:left="720"/>
        <w:rPr>
          <w:rFonts w:ascii="Open Sans" w:hAnsi="Open Sans" w:cs="Liberation Sans"/>
          <w:sz w:val="18"/>
          <w:szCs w:val="20"/>
        </w:rPr>
      </w:pPr>
    </w:p>
    <w:p w14:paraId="5727F102" w14:textId="77777777" w:rsidR="00C012B9" w:rsidRPr="006847C9" w:rsidRDefault="00A576BA"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78B8964C" w14:textId="162CFE64" w:rsidR="00685BED" w:rsidRPr="006847C9" w:rsidRDefault="00685BED" w:rsidP="00794D6E">
      <w:pPr>
        <w:ind w:left="720"/>
        <w:rPr>
          <w:rFonts w:ascii="Open Sans" w:hAnsi="Open Sans" w:cs="Liberation Sans"/>
          <w:sz w:val="18"/>
          <w:szCs w:val="20"/>
        </w:rPr>
      </w:pPr>
    </w:p>
    <w:p w14:paraId="1DC5289E"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A576BA" w:rsidRPr="006847C9">
        <w:rPr>
          <w:rFonts w:ascii="Open Sans" w:hAnsi="Open Sans" w:cs="Liberation Sans"/>
          <w:sz w:val="18"/>
          <w:szCs w:val="20"/>
        </w:rPr>
        <w:t>The Rules of Conduct establish minimum standards of acceptable conduct.</w:t>
      </w:r>
    </w:p>
    <w:p w14:paraId="5CA26AD5"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23C4B040" w14:textId="77777777"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 xml:space="preserve">Which component of the </w:t>
      </w:r>
      <w:r w:rsidRPr="006847C9">
        <w:rPr>
          <w:rFonts w:ascii="Open Sans" w:hAnsi="Open Sans" w:cs="Liberation Sans"/>
          <w:bCs/>
          <w:color w:val="auto"/>
          <w:sz w:val="22"/>
        </w:rPr>
        <w:t xml:space="preserve">AICPA’s Code of Professional Conduct </w:t>
      </w:r>
      <w:r w:rsidRPr="006847C9">
        <w:rPr>
          <w:rFonts w:ascii="Open Sans" w:hAnsi="Open Sans" w:cs="Liberation Sans"/>
          <w:color w:val="auto"/>
          <w:sz w:val="22"/>
        </w:rPr>
        <w:t xml:space="preserve">provides additional guidance regarding the scope and applicability of the rules of conduct? </w:t>
      </w:r>
    </w:p>
    <w:p w14:paraId="4BAA45BD" w14:textId="77777777" w:rsidR="00B31298" w:rsidRPr="006847C9" w:rsidRDefault="00B31298" w:rsidP="00794D6E">
      <w:pPr>
        <w:numPr>
          <w:ilvl w:val="1"/>
          <w:numId w:val="27"/>
        </w:numPr>
        <w:ind w:left="1080"/>
        <w:rPr>
          <w:rFonts w:ascii="Open Sans" w:hAnsi="Open Sans" w:cs="Liberation Sans"/>
          <w:sz w:val="22"/>
        </w:rPr>
      </w:pPr>
      <w:r w:rsidRPr="006847C9">
        <w:rPr>
          <w:rFonts w:ascii="Open Sans" w:hAnsi="Open Sans" w:cs="Liberation Sans"/>
          <w:sz w:val="22"/>
        </w:rPr>
        <w:t>Principles</w:t>
      </w:r>
    </w:p>
    <w:p w14:paraId="5E42503B" w14:textId="77777777" w:rsidR="00B31298" w:rsidRPr="006847C9" w:rsidRDefault="00B31298" w:rsidP="00794D6E">
      <w:pPr>
        <w:numPr>
          <w:ilvl w:val="1"/>
          <w:numId w:val="27"/>
        </w:numPr>
        <w:ind w:left="1080"/>
        <w:rPr>
          <w:rFonts w:ascii="Open Sans" w:hAnsi="Open Sans" w:cs="Liberation Sans"/>
          <w:sz w:val="22"/>
        </w:rPr>
      </w:pPr>
      <w:r w:rsidRPr="006847C9">
        <w:rPr>
          <w:rFonts w:ascii="Open Sans" w:hAnsi="Open Sans" w:cs="Liberation Sans"/>
          <w:sz w:val="22"/>
        </w:rPr>
        <w:t>Rules of Conduct</w:t>
      </w:r>
    </w:p>
    <w:p w14:paraId="310CC8D7" w14:textId="77777777" w:rsidR="00B31298" w:rsidRPr="006847C9" w:rsidRDefault="00B31298" w:rsidP="00794D6E">
      <w:pPr>
        <w:numPr>
          <w:ilvl w:val="1"/>
          <w:numId w:val="27"/>
        </w:numPr>
        <w:ind w:left="1080"/>
        <w:rPr>
          <w:rFonts w:ascii="Open Sans" w:hAnsi="Open Sans" w:cs="Liberation Sans"/>
          <w:sz w:val="22"/>
        </w:rPr>
      </w:pPr>
      <w:r w:rsidRPr="006847C9">
        <w:rPr>
          <w:rFonts w:ascii="Open Sans" w:hAnsi="Open Sans" w:cs="Liberation Sans"/>
          <w:sz w:val="22"/>
        </w:rPr>
        <w:t>Interpretations</w:t>
      </w:r>
    </w:p>
    <w:p w14:paraId="5281BF0A" w14:textId="77777777" w:rsidR="00B31298" w:rsidRPr="006847C9" w:rsidRDefault="00B31298" w:rsidP="00794D6E">
      <w:pPr>
        <w:numPr>
          <w:ilvl w:val="1"/>
          <w:numId w:val="27"/>
        </w:numPr>
        <w:ind w:left="1080"/>
        <w:rPr>
          <w:rFonts w:ascii="Open Sans" w:hAnsi="Open Sans" w:cs="Liberation Sans"/>
          <w:sz w:val="22"/>
        </w:rPr>
      </w:pPr>
      <w:r w:rsidRPr="006847C9">
        <w:rPr>
          <w:rFonts w:ascii="Open Sans" w:hAnsi="Open Sans" w:cs="Liberation Sans"/>
          <w:sz w:val="22"/>
        </w:rPr>
        <w:t>General standards</w:t>
      </w:r>
    </w:p>
    <w:p w14:paraId="568AC1CA" w14:textId="1FCEDC18" w:rsidR="00B31298" w:rsidRPr="006847C9" w:rsidRDefault="00B31298" w:rsidP="00794D6E">
      <w:pPr>
        <w:ind w:left="720"/>
        <w:rPr>
          <w:rFonts w:ascii="Open Sans" w:hAnsi="Open Sans" w:cs="Liberation Sans"/>
          <w:sz w:val="18"/>
          <w:szCs w:val="18"/>
        </w:rPr>
      </w:pPr>
    </w:p>
    <w:p w14:paraId="24640644" w14:textId="77777777" w:rsidR="00C012B9" w:rsidRPr="006847C9" w:rsidRDefault="00A576BA" w:rsidP="00794D6E">
      <w:pPr>
        <w:ind w:left="720"/>
        <w:rPr>
          <w:rFonts w:ascii="Open Sans" w:hAnsi="Open Sans" w:cs="Liberation Sans"/>
          <w:sz w:val="18"/>
          <w:szCs w:val="11"/>
        </w:rPr>
      </w:pPr>
      <w:r w:rsidRPr="006847C9">
        <w:rPr>
          <w:rFonts w:ascii="Open Sans" w:hAnsi="Open Sans" w:cs="Liberation Sans"/>
          <w:sz w:val="18"/>
          <w:szCs w:val="20"/>
        </w:rPr>
        <w:t xml:space="preserve">Ans: C,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08407C4E" w14:textId="2FB3EBA6" w:rsidR="00685BED" w:rsidRPr="006847C9" w:rsidRDefault="00685BED" w:rsidP="00794D6E">
      <w:pPr>
        <w:ind w:left="720"/>
        <w:rPr>
          <w:rFonts w:ascii="Open Sans" w:hAnsi="Open Sans" w:cs="Liberation Sans"/>
          <w:sz w:val="18"/>
          <w:szCs w:val="18"/>
        </w:rPr>
      </w:pPr>
    </w:p>
    <w:p w14:paraId="3D475F7A"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A576BA" w:rsidRPr="006847C9">
        <w:rPr>
          <w:rFonts w:ascii="Open Sans" w:hAnsi="Open Sans" w:cs="Liberation Sans"/>
          <w:sz w:val="18"/>
          <w:szCs w:val="20"/>
        </w:rPr>
        <w:t>The interpretations provide additional guidance.</w:t>
      </w:r>
    </w:p>
    <w:p w14:paraId="5DE966D6"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24395673" w14:textId="77777777"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The AICPA Code of Professional Conduct can be found online and is organized in four sections. Which section is first?</w:t>
      </w:r>
    </w:p>
    <w:p w14:paraId="46B63B1D" w14:textId="42A5123E" w:rsidR="00B31298" w:rsidRPr="006847C9" w:rsidRDefault="00B31298" w:rsidP="00794D6E">
      <w:pPr>
        <w:numPr>
          <w:ilvl w:val="1"/>
          <w:numId w:val="28"/>
        </w:numPr>
        <w:ind w:left="1080"/>
        <w:rPr>
          <w:rFonts w:ascii="Open Sans" w:hAnsi="Open Sans" w:cs="Liberation Sans"/>
          <w:sz w:val="22"/>
        </w:rPr>
      </w:pPr>
      <w:r w:rsidRPr="006847C9">
        <w:rPr>
          <w:rFonts w:ascii="Open Sans" w:hAnsi="Open Sans" w:cs="Liberation Sans"/>
          <w:sz w:val="22"/>
        </w:rPr>
        <w:t>Part I on ethical rules</w:t>
      </w:r>
      <w:r w:rsidR="005E2CD0" w:rsidRPr="006847C9">
        <w:rPr>
          <w:rFonts w:ascii="Open Sans" w:hAnsi="Open Sans" w:cs="Liberation Sans"/>
          <w:sz w:val="22"/>
        </w:rPr>
        <w:t>.</w:t>
      </w:r>
    </w:p>
    <w:p w14:paraId="5806B05C" w14:textId="2B92EBBC" w:rsidR="00B31298" w:rsidRPr="006847C9" w:rsidRDefault="00B31298" w:rsidP="00794D6E">
      <w:pPr>
        <w:numPr>
          <w:ilvl w:val="1"/>
          <w:numId w:val="28"/>
        </w:numPr>
        <w:ind w:left="1080"/>
        <w:rPr>
          <w:rFonts w:ascii="Open Sans" w:hAnsi="Open Sans" w:cs="Liberation Sans"/>
          <w:sz w:val="22"/>
        </w:rPr>
      </w:pPr>
      <w:r w:rsidRPr="006847C9">
        <w:rPr>
          <w:rFonts w:ascii="Open Sans" w:hAnsi="Open Sans" w:cs="Liberation Sans"/>
          <w:sz w:val="22"/>
        </w:rPr>
        <w:t>Preface applicable to all members</w:t>
      </w:r>
      <w:r w:rsidR="005E2CD0" w:rsidRPr="006847C9">
        <w:rPr>
          <w:rFonts w:ascii="Open Sans" w:hAnsi="Open Sans" w:cs="Liberation Sans"/>
          <w:sz w:val="22"/>
        </w:rPr>
        <w:t>.</w:t>
      </w:r>
    </w:p>
    <w:p w14:paraId="13A897AF" w14:textId="3E6A5554" w:rsidR="00B31298" w:rsidRPr="006847C9" w:rsidRDefault="00B31298" w:rsidP="00794D6E">
      <w:pPr>
        <w:numPr>
          <w:ilvl w:val="1"/>
          <w:numId w:val="28"/>
        </w:numPr>
        <w:ind w:left="1080"/>
        <w:rPr>
          <w:rFonts w:ascii="Open Sans" w:hAnsi="Open Sans" w:cs="Liberation Sans"/>
          <w:sz w:val="22"/>
        </w:rPr>
      </w:pPr>
      <w:r w:rsidRPr="006847C9">
        <w:rPr>
          <w:rFonts w:ascii="Open Sans" w:hAnsi="Open Sans" w:cs="Liberation Sans"/>
          <w:sz w:val="22"/>
        </w:rPr>
        <w:t>Introduction to the History of the Code of Conduct</w:t>
      </w:r>
      <w:r w:rsidR="005E2CD0" w:rsidRPr="006847C9">
        <w:rPr>
          <w:rFonts w:ascii="Open Sans" w:hAnsi="Open Sans" w:cs="Liberation Sans"/>
          <w:sz w:val="22"/>
        </w:rPr>
        <w:t>.</w:t>
      </w:r>
    </w:p>
    <w:p w14:paraId="45CFDB62" w14:textId="10583CAD" w:rsidR="00B31298" w:rsidRPr="006847C9" w:rsidRDefault="00B31298" w:rsidP="00794D6E">
      <w:pPr>
        <w:numPr>
          <w:ilvl w:val="1"/>
          <w:numId w:val="28"/>
        </w:numPr>
        <w:ind w:left="1080"/>
        <w:rPr>
          <w:rFonts w:ascii="Open Sans" w:hAnsi="Open Sans" w:cs="Liberation Sans"/>
          <w:sz w:val="22"/>
        </w:rPr>
      </w:pPr>
      <w:r w:rsidRPr="006847C9">
        <w:rPr>
          <w:rFonts w:ascii="Open Sans" w:hAnsi="Open Sans" w:cs="Liberation Sans"/>
          <w:sz w:val="22"/>
        </w:rPr>
        <w:t>Foreword about AICPA membership</w:t>
      </w:r>
      <w:r w:rsidR="005E2CD0" w:rsidRPr="006847C9">
        <w:rPr>
          <w:rFonts w:ascii="Open Sans" w:hAnsi="Open Sans" w:cs="Liberation Sans"/>
          <w:sz w:val="22"/>
        </w:rPr>
        <w:t>.</w:t>
      </w:r>
    </w:p>
    <w:p w14:paraId="5E33442F" w14:textId="77777777" w:rsidR="00A576BA" w:rsidRPr="006847C9" w:rsidRDefault="00A576BA" w:rsidP="00794D6E">
      <w:pPr>
        <w:ind w:left="720"/>
        <w:rPr>
          <w:rFonts w:ascii="Open Sans" w:hAnsi="Open Sans" w:cs="Liberation Sans"/>
          <w:sz w:val="18"/>
          <w:szCs w:val="18"/>
        </w:rPr>
      </w:pPr>
    </w:p>
    <w:p w14:paraId="44F6B7EB" w14:textId="77777777" w:rsidR="00C012B9" w:rsidRPr="006847C9" w:rsidRDefault="00A576BA"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75D69A66" w14:textId="7626AE39" w:rsidR="00685BED" w:rsidRPr="006847C9" w:rsidRDefault="00685BED" w:rsidP="00794D6E">
      <w:pPr>
        <w:ind w:left="720"/>
        <w:rPr>
          <w:rFonts w:ascii="Open Sans" w:hAnsi="Open Sans" w:cs="Liberation Sans"/>
          <w:sz w:val="18"/>
          <w:szCs w:val="18"/>
        </w:rPr>
      </w:pPr>
    </w:p>
    <w:p w14:paraId="71D645CE"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06730F" w:rsidRPr="006847C9">
        <w:rPr>
          <w:rFonts w:ascii="Open Sans" w:hAnsi="Open Sans" w:cs="Liberation Sans"/>
          <w:sz w:val="18"/>
          <w:szCs w:val="20"/>
        </w:rPr>
        <w:t>The preface is the first section of The Code.</w:t>
      </w:r>
    </w:p>
    <w:p w14:paraId="5E1B0A70"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5926202B" w14:textId="11AF03EC"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In the online version of the AICPA Code of Professional Conduct, what are used to make it easy to find related topics?</w:t>
      </w:r>
    </w:p>
    <w:p w14:paraId="26ACE984" w14:textId="77777777" w:rsidR="00B31298" w:rsidRPr="006847C9" w:rsidRDefault="00B31298" w:rsidP="00794D6E">
      <w:pPr>
        <w:numPr>
          <w:ilvl w:val="1"/>
          <w:numId w:val="67"/>
        </w:numPr>
        <w:ind w:left="1080"/>
        <w:rPr>
          <w:rFonts w:ascii="Open Sans" w:hAnsi="Open Sans" w:cs="Liberation Sans"/>
          <w:sz w:val="22"/>
        </w:rPr>
      </w:pPr>
      <w:r w:rsidRPr="006847C9">
        <w:rPr>
          <w:rFonts w:ascii="Open Sans" w:hAnsi="Open Sans" w:cs="Liberation Sans"/>
          <w:sz w:val="22"/>
        </w:rPr>
        <w:t>Summaries</w:t>
      </w:r>
    </w:p>
    <w:p w14:paraId="528722E7" w14:textId="77777777" w:rsidR="00B31298" w:rsidRPr="006847C9" w:rsidRDefault="00B31298" w:rsidP="00794D6E">
      <w:pPr>
        <w:numPr>
          <w:ilvl w:val="1"/>
          <w:numId w:val="67"/>
        </w:numPr>
        <w:ind w:left="1080"/>
        <w:rPr>
          <w:rFonts w:ascii="Open Sans" w:hAnsi="Open Sans" w:cs="Liberation Sans"/>
          <w:sz w:val="22"/>
        </w:rPr>
      </w:pPr>
      <w:r w:rsidRPr="006847C9">
        <w:rPr>
          <w:rFonts w:ascii="Open Sans" w:hAnsi="Open Sans" w:cs="Liberation Sans"/>
          <w:sz w:val="22"/>
        </w:rPr>
        <w:t>A series of hyperlinks</w:t>
      </w:r>
    </w:p>
    <w:p w14:paraId="2552C95E" w14:textId="77777777" w:rsidR="00B31298" w:rsidRPr="006847C9" w:rsidRDefault="00B31298" w:rsidP="00794D6E">
      <w:pPr>
        <w:numPr>
          <w:ilvl w:val="1"/>
          <w:numId w:val="67"/>
        </w:numPr>
        <w:ind w:left="1080"/>
        <w:rPr>
          <w:rFonts w:ascii="Open Sans" w:hAnsi="Open Sans" w:cs="Liberation Sans"/>
          <w:sz w:val="22"/>
        </w:rPr>
      </w:pPr>
      <w:r w:rsidRPr="006847C9">
        <w:rPr>
          <w:rFonts w:ascii="Open Sans" w:hAnsi="Open Sans" w:cs="Liberation Sans"/>
          <w:sz w:val="22"/>
        </w:rPr>
        <w:t>Outlines</w:t>
      </w:r>
    </w:p>
    <w:p w14:paraId="7403DFA1" w14:textId="77777777" w:rsidR="00B31298" w:rsidRPr="006847C9" w:rsidRDefault="00B31298" w:rsidP="00794D6E">
      <w:pPr>
        <w:numPr>
          <w:ilvl w:val="1"/>
          <w:numId w:val="67"/>
        </w:numPr>
        <w:ind w:left="1080"/>
        <w:rPr>
          <w:rFonts w:ascii="Open Sans" w:hAnsi="Open Sans" w:cs="Liberation Sans"/>
          <w:sz w:val="22"/>
        </w:rPr>
      </w:pPr>
      <w:r w:rsidRPr="006847C9">
        <w:rPr>
          <w:rFonts w:ascii="Open Sans" w:hAnsi="Open Sans" w:cs="Liberation Sans"/>
          <w:sz w:val="22"/>
        </w:rPr>
        <w:t>Interpretations</w:t>
      </w:r>
    </w:p>
    <w:p w14:paraId="02ED4662" w14:textId="77777777" w:rsidR="0006730F" w:rsidRPr="006847C9" w:rsidRDefault="0006730F" w:rsidP="00794D6E">
      <w:pPr>
        <w:ind w:left="720"/>
        <w:rPr>
          <w:rFonts w:ascii="Open Sans" w:hAnsi="Open Sans" w:cs="Liberation Sans"/>
          <w:sz w:val="18"/>
          <w:szCs w:val="18"/>
        </w:rPr>
      </w:pPr>
    </w:p>
    <w:p w14:paraId="06ECE7EC" w14:textId="77777777" w:rsidR="00C012B9" w:rsidRPr="006847C9" w:rsidRDefault="0006730F"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7851B87B" w14:textId="4440D9B6" w:rsidR="00685BED" w:rsidRPr="006847C9" w:rsidRDefault="00685BED" w:rsidP="00794D6E">
      <w:pPr>
        <w:ind w:left="720"/>
        <w:rPr>
          <w:rFonts w:ascii="Open Sans" w:hAnsi="Open Sans" w:cs="Liberation Sans"/>
          <w:sz w:val="18"/>
          <w:szCs w:val="18"/>
        </w:rPr>
      </w:pPr>
    </w:p>
    <w:p w14:paraId="4EA8C943"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06730F" w:rsidRPr="006847C9">
        <w:rPr>
          <w:rFonts w:ascii="Open Sans" w:hAnsi="Open Sans" w:cs="Liberation Sans"/>
          <w:sz w:val="18"/>
          <w:szCs w:val="20"/>
        </w:rPr>
        <w:t>Hyperlinks are used in the online version of The Code to make it easy to find related topics.</w:t>
      </w:r>
    </w:p>
    <w:p w14:paraId="4E6C5DB4"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4E2DCDC1" w14:textId="77777777"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Which section of the AICPA Code of Professional Conduct includes ethical rules for members in business?</w:t>
      </w:r>
    </w:p>
    <w:p w14:paraId="4E3B42A0" w14:textId="77777777" w:rsidR="00B31298" w:rsidRPr="006847C9" w:rsidRDefault="00B31298" w:rsidP="00794D6E">
      <w:pPr>
        <w:numPr>
          <w:ilvl w:val="1"/>
          <w:numId w:val="18"/>
        </w:numPr>
        <w:ind w:left="1080"/>
        <w:rPr>
          <w:rFonts w:ascii="Open Sans" w:hAnsi="Open Sans" w:cs="Liberation Sans"/>
          <w:sz w:val="22"/>
        </w:rPr>
      </w:pPr>
      <w:r w:rsidRPr="006847C9">
        <w:rPr>
          <w:rFonts w:ascii="Open Sans" w:hAnsi="Open Sans" w:cs="Liberation Sans"/>
          <w:sz w:val="22"/>
        </w:rPr>
        <w:t>Part I</w:t>
      </w:r>
    </w:p>
    <w:p w14:paraId="5277C1FA" w14:textId="77777777" w:rsidR="00B31298" w:rsidRPr="006847C9" w:rsidRDefault="00B31298" w:rsidP="00794D6E">
      <w:pPr>
        <w:numPr>
          <w:ilvl w:val="1"/>
          <w:numId w:val="18"/>
        </w:numPr>
        <w:ind w:left="1080"/>
        <w:rPr>
          <w:rFonts w:ascii="Open Sans" w:hAnsi="Open Sans" w:cs="Liberation Sans"/>
          <w:sz w:val="22"/>
        </w:rPr>
      </w:pPr>
      <w:r w:rsidRPr="006847C9">
        <w:rPr>
          <w:rFonts w:ascii="Open Sans" w:hAnsi="Open Sans" w:cs="Liberation Sans"/>
          <w:sz w:val="22"/>
        </w:rPr>
        <w:t>Part II</w:t>
      </w:r>
    </w:p>
    <w:p w14:paraId="57596318" w14:textId="77777777" w:rsidR="00B31298" w:rsidRPr="006847C9" w:rsidRDefault="00B31298" w:rsidP="00794D6E">
      <w:pPr>
        <w:numPr>
          <w:ilvl w:val="1"/>
          <w:numId w:val="18"/>
        </w:numPr>
        <w:ind w:left="1080"/>
        <w:rPr>
          <w:rFonts w:ascii="Open Sans" w:hAnsi="Open Sans" w:cs="Liberation Sans"/>
          <w:sz w:val="22"/>
        </w:rPr>
      </w:pPr>
      <w:r w:rsidRPr="006847C9">
        <w:rPr>
          <w:rFonts w:ascii="Open Sans" w:hAnsi="Open Sans" w:cs="Liberation Sans"/>
          <w:sz w:val="22"/>
        </w:rPr>
        <w:t>Part III</w:t>
      </w:r>
    </w:p>
    <w:p w14:paraId="1B3B704E" w14:textId="77777777" w:rsidR="00B31298" w:rsidRPr="006847C9" w:rsidRDefault="00B31298" w:rsidP="00794D6E">
      <w:pPr>
        <w:numPr>
          <w:ilvl w:val="1"/>
          <w:numId w:val="18"/>
        </w:numPr>
        <w:ind w:left="1080"/>
        <w:rPr>
          <w:rFonts w:ascii="Open Sans" w:hAnsi="Open Sans" w:cs="Liberation Sans"/>
          <w:sz w:val="22"/>
        </w:rPr>
      </w:pPr>
      <w:r w:rsidRPr="006847C9">
        <w:rPr>
          <w:rFonts w:ascii="Open Sans" w:hAnsi="Open Sans" w:cs="Liberation Sans"/>
          <w:sz w:val="22"/>
        </w:rPr>
        <w:t>Some other section</w:t>
      </w:r>
    </w:p>
    <w:p w14:paraId="525018FB" w14:textId="5CB09D82" w:rsidR="00B31298" w:rsidRPr="006847C9" w:rsidRDefault="00B31298" w:rsidP="00794D6E">
      <w:pPr>
        <w:ind w:left="720"/>
        <w:rPr>
          <w:rFonts w:ascii="Open Sans" w:hAnsi="Open Sans" w:cs="Liberation Sans"/>
          <w:sz w:val="18"/>
          <w:szCs w:val="18"/>
        </w:rPr>
      </w:pPr>
    </w:p>
    <w:p w14:paraId="2E247B83" w14:textId="77777777" w:rsidR="00C012B9" w:rsidRPr="006847C9" w:rsidRDefault="0006730F"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5DC67EB0" w14:textId="3C3DE91B" w:rsidR="00685BED" w:rsidRPr="006847C9" w:rsidRDefault="00685BED" w:rsidP="00794D6E">
      <w:pPr>
        <w:ind w:left="720"/>
        <w:rPr>
          <w:rFonts w:ascii="Open Sans" w:hAnsi="Open Sans" w:cs="Liberation Sans"/>
          <w:sz w:val="18"/>
          <w:szCs w:val="18"/>
        </w:rPr>
      </w:pPr>
    </w:p>
    <w:p w14:paraId="372C694C"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06730F" w:rsidRPr="006847C9">
        <w:rPr>
          <w:rFonts w:ascii="Open Sans" w:hAnsi="Open Sans" w:cs="Liberation Sans"/>
          <w:sz w:val="18"/>
          <w:szCs w:val="20"/>
        </w:rPr>
        <w:t>Part II includes ethical rules for members in business.</w:t>
      </w:r>
    </w:p>
    <w:p w14:paraId="2E539543"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65DB3B4F" w14:textId="77777777"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Which section of the AICPA Code of Professional Conduct includes ethical rules for other members, like non-CPA members of the AICPA?</w:t>
      </w:r>
    </w:p>
    <w:p w14:paraId="267F35A5" w14:textId="77777777" w:rsidR="00B31298" w:rsidRPr="006847C9" w:rsidRDefault="00B31298" w:rsidP="00794D6E">
      <w:pPr>
        <w:numPr>
          <w:ilvl w:val="1"/>
          <w:numId w:val="19"/>
        </w:numPr>
        <w:ind w:left="1080"/>
        <w:rPr>
          <w:rFonts w:ascii="Open Sans" w:hAnsi="Open Sans" w:cs="Liberation Sans"/>
          <w:sz w:val="22"/>
        </w:rPr>
      </w:pPr>
      <w:r w:rsidRPr="006847C9">
        <w:rPr>
          <w:rFonts w:ascii="Open Sans" w:hAnsi="Open Sans" w:cs="Liberation Sans"/>
          <w:sz w:val="22"/>
        </w:rPr>
        <w:t>Part I</w:t>
      </w:r>
    </w:p>
    <w:p w14:paraId="7939BCA6" w14:textId="77777777" w:rsidR="00B31298" w:rsidRPr="006847C9" w:rsidRDefault="00B31298" w:rsidP="00794D6E">
      <w:pPr>
        <w:numPr>
          <w:ilvl w:val="1"/>
          <w:numId w:val="19"/>
        </w:numPr>
        <w:ind w:left="1080"/>
        <w:rPr>
          <w:rFonts w:ascii="Open Sans" w:hAnsi="Open Sans" w:cs="Liberation Sans"/>
          <w:sz w:val="22"/>
        </w:rPr>
      </w:pPr>
      <w:r w:rsidRPr="006847C9">
        <w:rPr>
          <w:rFonts w:ascii="Open Sans" w:hAnsi="Open Sans" w:cs="Liberation Sans"/>
          <w:sz w:val="22"/>
        </w:rPr>
        <w:t>Part II</w:t>
      </w:r>
    </w:p>
    <w:p w14:paraId="370737F9" w14:textId="77777777" w:rsidR="00B31298" w:rsidRPr="006847C9" w:rsidRDefault="00B31298" w:rsidP="00794D6E">
      <w:pPr>
        <w:numPr>
          <w:ilvl w:val="1"/>
          <w:numId w:val="19"/>
        </w:numPr>
        <w:ind w:left="1080"/>
        <w:rPr>
          <w:rFonts w:ascii="Open Sans" w:hAnsi="Open Sans" w:cs="Liberation Sans"/>
          <w:sz w:val="22"/>
        </w:rPr>
      </w:pPr>
      <w:r w:rsidRPr="006847C9">
        <w:rPr>
          <w:rFonts w:ascii="Open Sans" w:hAnsi="Open Sans" w:cs="Liberation Sans"/>
          <w:sz w:val="22"/>
        </w:rPr>
        <w:t>Part III</w:t>
      </w:r>
    </w:p>
    <w:p w14:paraId="2AFB151D" w14:textId="77777777" w:rsidR="00B31298" w:rsidRPr="006847C9" w:rsidRDefault="00B31298" w:rsidP="00794D6E">
      <w:pPr>
        <w:numPr>
          <w:ilvl w:val="1"/>
          <w:numId w:val="19"/>
        </w:numPr>
        <w:ind w:left="1080"/>
        <w:rPr>
          <w:rFonts w:ascii="Open Sans" w:hAnsi="Open Sans" w:cs="Liberation Sans"/>
          <w:sz w:val="22"/>
        </w:rPr>
      </w:pPr>
      <w:r w:rsidRPr="006847C9">
        <w:rPr>
          <w:rFonts w:ascii="Open Sans" w:hAnsi="Open Sans" w:cs="Liberation Sans"/>
          <w:sz w:val="22"/>
        </w:rPr>
        <w:t>Some other section</w:t>
      </w:r>
    </w:p>
    <w:p w14:paraId="23233C31" w14:textId="77777777" w:rsidR="00504B8A" w:rsidRPr="006847C9" w:rsidRDefault="00504B8A" w:rsidP="00794D6E">
      <w:pPr>
        <w:ind w:left="720"/>
        <w:rPr>
          <w:rFonts w:ascii="Open Sans" w:hAnsi="Open Sans" w:cs="Liberation Sans"/>
          <w:sz w:val="18"/>
          <w:szCs w:val="18"/>
        </w:rPr>
      </w:pPr>
    </w:p>
    <w:p w14:paraId="7CC859AE" w14:textId="77777777" w:rsidR="00C012B9" w:rsidRPr="006847C9" w:rsidRDefault="00504B8A" w:rsidP="00794D6E">
      <w:pPr>
        <w:ind w:left="720"/>
        <w:rPr>
          <w:rFonts w:ascii="Open Sans" w:hAnsi="Open Sans" w:cs="Liberation Sans"/>
          <w:sz w:val="18"/>
          <w:szCs w:val="11"/>
        </w:rPr>
      </w:pPr>
      <w:r w:rsidRPr="006847C9">
        <w:rPr>
          <w:rFonts w:ascii="Open Sans" w:hAnsi="Open Sans" w:cs="Liberation Sans"/>
          <w:sz w:val="18"/>
          <w:szCs w:val="20"/>
        </w:rPr>
        <w:t xml:space="preserve">Ans: C,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7FE9E5CD" w14:textId="3DD057E2" w:rsidR="00685BED" w:rsidRPr="006847C9" w:rsidRDefault="00685BED" w:rsidP="00794D6E">
      <w:pPr>
        <w:ind w:left="720"/>
        <w:rPr>
          <w:rFonts w:ascii="Open Sans" w:hAnsi="Open Sans" w:cs="Liberation Sans"/>
          <w:sz w:val="18"/>
          <w:szCs w:val="18"/>
        </w:rPr>
      </w:pPr>
    </w:p>
    <w:p w14:paraId="0FE9D342" w14:textId="77777777" w:rsidR="00C012B9"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504B8A" w:rsidRPr="006847C9">
        <w:rPr>
          <w:rFonts w:ascii="Open Sans" w:hAnsi="Open Sans" w:cs="Liberation Sans"/>
          <w:sz w:val="18"/>
          <w:szCs w:val="20"/>
        </w:rPr>
        <w:t>Part III of The Code includes ethical rules for other members.</w:t>
      </w:r>
    </w:p>
    <w:p w14:paraId="57920122"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6778AA5C" w14:textId="77777777"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Which section of the AICPA Code of Professional Conduct includes ethical rules for members in public practice?</w:t>
      </w:r>
    </w:p>
    <w:p w14:paraId="1B2C7DEA" w14:textId="77777777" w:rsidR="00B31298" w:rsidRPr="006847C9" w:rsidRDefault="00B31298" w:rsidP="00794D6E">
      <w:pPr>
        <w:numPr>
          <w:ilvl w:val="1"/>
          <w:numId w:val="29"/>
        </w:numPr>
        <w:ind w:left="1080"/>
        <w:rPr>
          <w:rFonts w:ascii="Open Sans" w:hAnsi="Open Sans" w:cs="Liberation Sans"/>
          <w:sz w:val="22"/>
        </w:rPr>
      </w:pPr>
      <w:r w:rsidRPr="006847C9">
        <w:rPr>
          <w:rFonts w:ascii="Open Sans" w:hAnsi="Open Sans" w:cs="Liberation Sans"/>
          <w:sz w:val="22"/>
        </w:rPr>
        <w:t>Part I</w:t>
      </w:r>
    </w:p>
    <w:p w14:paraId="14E74277" w14:textId="77777777" w:rsidR="00B31298" w:rsidRPr="006847C9" w:rsidRDefault="00B31298" w:rsidP="00794D6E">
      <w:pPr>
        <w:numPr>
          <w:ilvl w:val="1"/>
          <w:numId w:val="29"/>
        </w:numPr>
        <w:ind w:left="1080"/>
        <w:rPr>
          <w:rFonts w:ascii="Open Sans" w:hAnsi="Open Sans" w:cs="Liberation Sans"/>
          <w:sz w:val="22"/>
        </w:rPr>
      </w:pPr>
      <w:r w:rsidRPr="006847C9">
        <w:rPr>
          <w:rFonts w:ascii="Open Sans" w:hAnsi="Open Sans" w:cs="Liberation Sans"/>
          <w:sz w:val="22"/>
        </w:rPr>
        <w:t>Part II</w:t>
      </w:r>
    </w:p>
    <w:p w14:paraId="06ED9B83" w14:textId="77777777" w:rsidR="00B31298" w:rsidRPr="006847C9" w:rsidRDefault="00B31298" w:rsidP="00794D6E">
      <w:pPr>
        <w:numPr>
          <w:ilvl w:val="1"/>
          <w:numId w:val="29"/>
        </w:numPr>
        <w:ind w:left="1080"/>
        <w:rPr>
          <w:rFonts w:ascii="Open Sans" w:hAnsi="Open Sans" w:cs="Liberation Sans"/>
          <w:sz w:val="22"/>
        </w:rPr>
      </w:pPr>
      <w:r w:rsidRPr="006847C9">
        <w:rPr>
          <w:rFonts w:ascii="Open Sans" w:hAnsi="Open Sans" w:cs="Liberation Sans"/>
          <w:sz w:val="22"/>
        </w:rPr>
        <w:t>Part III</w:t>
      </w:r>
    </w:p>
    <w:p w14:paraId="6473A09E" w14:textId="77777777" w:rsidR="00B31298" w:rsidRDefault="00B31298" w:rsidP="00794D6E">
      <w:pPr>
        <w:numPr>
          <w:ilvl w:val="1"/>
          <w:numId w:val="29"/>
        </w:numPr>
        <w:ind w:left="1080"/>
        <w:rPr>
          <w:rFonts w:ascii="Open Sans" w:hAnsi="Open Sans" w:cs="Liberation Sans"/>
          <w:sz w:val="22"/>
        </w:rPr>
      </w:pPr>
      <w:r w:rsidRPr="006847C9">
        <w:rPr>
          <w:rFonts w:ascii="Open Sans" w:hAnsi="Open Sans" w:cs="Liberation Sans"/>
          <w:sz w:val="22"/>
        </w:rPr>
        <w:t>Some other section</w:t>
      </w:r>
    </w:p>
    <w:p w14:paraId="356470EC" w14:textId="77777777" w:rsidR="00FE4144" w:rsidRPr="006847C9" w:rsidRDefault="00FE4144" w:rsidP="00FE4144">
      <w:pPr>
        <w:ind w:left="1080"/>
        <w:rPr>
          <w:rFonts w:ascii="Open Sans" w:hAnsi="Open Sans" w:cs="Liberation Sans"/>
          <w:sz w:val="22"/>
        </w:rPr>
      </w:pPr>
    </w:p>
    <w:p w14:paraId="5C6AB3A9" w14:textId="77777777" w:rsidR="00C012B9" w:rsidRPr="006847C9" w:rsidRDefault="00504B8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59282EE3" w14:textId="185A548F" w:rsidR="00685BED" w:rsidRPr="00E57C5D" w:rsidRDefault="00685BED" w:rsidP="00794D6E">
      <w:pPr>
        <w:ind w:left="720"/>
        <w:rPr>
          <w:rFonts w:ascii="Open Sans" w:hAnsi="Open Sans" w:cs="Liberation Sans"/>
          <w:sz w:val="18"/>
          <w:szCs w:val="18"/>
        </w:rPr>
      </w:pPr>
    </w:p>
    <w:p w14:paraId="07477FB0"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04B8A" w:rsidRPr="006847C9">
        <w:rPr>
          <w:rFonts w:ascii="Open Sans" w:hAnsi="Open Sans" w:cs="Liberation Sans"/>
          <w:sz w:val="18"/>
          <w:szCs w:val="20"/>
        </w:rPr>
        <w:t>Part I includes ethical rules for members in public practice.</w:t>
      </w:r>
    </w:p>
    <w:p w14:paraId="17424E5F"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01C8E441" w14:textId="77777777"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Which component of the AICPA’s Code of Professional Conduct is enforceable wherein members must be prepared to justify departures?</w:t>
      </w:r>
    </w:p>
    <w:p w14:paraId="12E94E9C" w14:textId="77777777" w:rsidR="00B31298" w:rsidRPr="006847C9" w:rsidRDefault="00B31298" w:rsidP="00794D6E">
      <w:pPr>
        <w:numPr>
          <w:ilvl w:val="1"/>
          <w:numId w:val="30"/>
        </w:numPr>
        <w:ind w:left="1080"/>
        <w:rPr>
          <w:rFonts w:ascii="Open Sans" w:hAnsi="Open Sans" w:cs="Liberation Sans"/>
          <w:sz w:val="22"/>
        </w:rPr>
      </w:pPr>
      <w:r w:rsidRPr="006847C9">
        <w:rPr>
          <w:rFonts w:ascii="Open Sans" w:hAnsi="Open Sans" w:cs="Liberation Sans"/>
          <w:sz w:val="22"/>
        </w:rPr>
        <w:t>Principles</w:t>
      </w:r>
    </w:p>
    <w:p w14:paraId="1B79649C" w14:textId="77777777" w:rsidR="00B31298" w:rsidRPr="006847C9" w:rsidRDefault="00B31298" w:rsidP="00794D6E">
      <w:pPr>
        <w:numPr>
          <w:ilvl w:val="1"/>
          <w:numId w:val="30"/>
        </w:numPr>
        <w:ind w:left="1080"/>
        <w:rPr>
          <w:rFonts w:ascii="Open Sans" w:hAnsi="Open Sans" w:cs="Liberation Sans"/>
          <w:sz w:val="22"/>
        </w:rPr>
      </w:pPr>
      <w:r w:rsidRPr="006847C9">
        <w:rPr>
          <w:rFonts w:ascii="Open Sans" w:hAnsi="Open Sans" w:cs="Liberation Sans"/>
          <w:sz w:val="22"/>
        </w:rPr>
        <w:t>Rules of Conduct</w:t>
      </w:r>
    </w:p>
    <w:p w14:paraId="1B15660D" w14:textId="77777777" w:rsidR="00B31298" w:rsidRPr="006847C9" w:rsidRDefault="00B31298" w:rsidP="00794D6E">
      <w:pPr>
        <w:numPr>
          <w:ilvl w:val="1"/>
          <w:numId w:val="30"/>
        </w:numPr>
        <w:ind w:left="1080"/>
        <w:rPr>
          <w:rFonts w:ascii="Open Sans" w:hAnsi="Open Sans" w:cs="Liberation Sans"/>
          <w:sz w:val="22"/>
        </w:rPr>
      </w:pPr>
      <w:r w:rsidRPr="006847C9">
        <w:rPr>
          <w:rFonts w:ascii="Open Sans" w:hAnsi="Open Sans" w:cs="Liberation Sans"/>
          <w:sz w:val="22"/>
        </w:rPr>
        <w:t>Commitments</w:t>
      </w:r>
    </w:p>
    <w:p w14:paraId="1EF8CF1A" w14:textId="77777777" w:rsidR="00B31298" w:rsidRPr="006847C9" w:rsidRDefault="00B31298" w:rsidP="00794D6E">
      <w:pPr>
        <w:numPr>
          <w:ilvl w:val="1"/>
          <w:numId w:val="30"/>
        </w:numPr>
        <w:ind w:left="1080"/>
        <w:rPr>
          <w:rFonts w:ascii="Open Sans" w:hAnsi="Open Sans" w:cs="Liberation Sans"/>
          <w:sz w:val="22"/>
        </w:rPr>
      </w:pPr>
      <w:r w:rsidRPr="006847C9">
        <w:rPr>
          <w:rFonts w:ascii="Open Sans" w:hAnsi="Open Sans" w:cs="Liberation Sans"/>
          <w:sz w:val="22"/>
        </w:rPr>
        <w:t>Standards</w:t>
      </w:r>
    </w:p>
    <w:p w14:paraId="2923782B" w14:textId="77777777" w:rsidR="00504B8A" w:rsidRPr="00E57C5D" w:rsidRDefault="00504B8A" w:rsidP="00794D6E">
      <w:pPr>
        <w:ind w:left="720"/>
        <w:rPr>
          <w:rFonts w:ascii="Open Sans" w:hAnsi="Open Sans" w:cs="Liberation Sans"/>
          <w:sz w:val="18"/>
          <w:szCs w:val="18"/>
        </w:rPr>
      </w:pPr>
    </w:p>
    <w:p w14:paraId="03740FCD" w14:textId="77777777" w:rsidR="00C012B9" w:rsidRPr="006847C9" w:rsidRDefault="00504B8A" w:rsidP="00794D6E">
      <w:pPr>
        <w:ind w:left="720"/>
        <w:rPr>
          <w:rFonts w:ascii="Open Sans" w:hAnsi="Open Sans" w:cs="Liberation Sans"/>
          <w:sz w:val="18"/>
          <w:szCs w:val="20"/>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0F0359FF" w14:textId="77777777" w:rsidR="00422E4C" w:rsidRPr="00E57C5D" w:rsidRDefault="00422E4C" w:rsidP="00794D6E">
      <w:pPr>
        <w:ind w:left="720"/>
        <w:rPr>
          <w:rFonts w:ascii="Open Sans" w:hAnsi="Open Sans" w:cs="Liberation Sans"/>
          <w:sz w:val="18"/>
          <w:szCs w:val="18"/>
        </w:rPr>
      </w:pPr>
    </w:p>
    <w:p w14:paraId="7FAD5D3C" w14:textId="77777777" w:rsidR="00C012B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504B8A" w:rsidRPr="006847C9">
        <w:rPr>
          <w:rFonts w:ascii="Open Sans" w:hAnsi="Open Sans" w:cs="Liberation Sans"/>
          <w:sz w:val="18"/>
          <w:szCs w:val="20"/>
        </w:rPr>
        <w:t>The rules are enforceable wherein members must be prepared to justify departures.</w:t>
      </w:r>
    </w:p>
    <w:p w14:paraId="65C53DE5"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01395841" w14:textId="77777777"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Which component of the AICPA’s Code of Professional Conduct requires that a member who departs from it shall have the burden of justifying the departure in a disciplinary hearing?</w:t>
      </w:r>
    </w:p>
    <w:p w14:paraId="0FFB6DF6" w14:textId="77777777" w:rsidR="00B31298" w:rsidRPr="006847C9" w:rsidRDefault="00B31298" w:rsidP="00794D6E">
      <w:pPr>
        <w:numPr>
          <w:ilvl w:val="1"/>
          <w:numId w:val="68"/>
        </w:numPr>
        <w:ind w:left="1080"/>
        <w:rPr>
          <w:rFonts w:ascii="Open Sans" w:hAnsi="Open Sans" w:cs="Liberation Sans"/>
          <w:sz w:val="22"/>
        </w:rPr>
      </w:pPr>
      <w:r w:rsidRPr="006847C9">
        <w:rPr>
          <w:rFonts w:ascii="Open Sans" w:hAnsi="Open Sans" w:cs="Liberation Sans"/>
          <w:sz w:val="22"/>
        </w:rPr>
        <w:t>Principles</w:t>
      </w:r>
    </w:p>
    <w:p w14:paraId="3BB6409F" w14:textId="77777777" w:rsidR="00B31298" w:rsidRPr="006847C9" w:rsidRDefault="00B31298" w:rsidP="00794D6E">
      <w:pPr>
        <w:numPr>
          <w:ilvl w:val="1"/>
          <w:numId w:val="68"/>
        </w:numPr>
        <w:ind w:left="1080"/>
        <w:rPr>
          <w:rFonts w:ascii="Open Sans" w:hAnsi="Open Sans" w:cs="Liberation Sans"/>
          <w:sz w:val="22"/>
        </w:rPr>
      </w:pPr>
      <w:r w:rsidRPr="006847C9">
        <w:rPr>
          <w:rFonts w:ascii="Open Sans" w:hAnsi="Open Sans" w:cs="Liberation Sans"/>
          <w:sz w:val="22"/>
        </w:rPr>
        <w:t>Standards</w:t>
      </w:r>
    </w:p>
    <w:p w14:paraId="59D9F953" w14:textId="77777777" w:rsidR="00B31298" w:rsidRPr="006847C9" w:rsidRDefault="00B31298" w:rsidP="00794D6E">
      <w:pPr>
        <w:numPr>
          <w:ilvl w:val="1"/>
          <w:numId w:val="68"/>
        </w:numPr>
        <w:ind w:left="1080"/>
        <w:rPr>
          <w:rFonts w:ascii="Open Sans" w:hAnsi="Open Sans" w:cs="Liberation Sans"/>
          <w:sz w:val="22"/>
        </w:rPr>
      </w:pPr>
      <w:r w:rsidRPr="006847C9">
        <w:rPr>
          <w:rFonts w:ascii="Open Sans" w:hAnsi="Open Sans" w:cs="Liberation Sans"/>
          <w:sz w:val="22"/>
        </w:rPr>
        <w:t>Commitments</w:t>
      </w:r>
    </w:p>
    <w:p w14:paraId="1A3EDA58" w14:textId="77777777" w:rsidR="00B31298" w:rsidRPr="006847C9" w:rsidRDefault="00B31298" w:rsidP="00794D6E">
      <w:pPr>
        <w:numPr>
          <w:ilvl w:val="1"/>
          <w:numId w:val="68"/>
        </w:numPr>
        <w:ind w:left="1080"/>
        <w:rPr>
          <w:rFonts w:ascii="Open Sans" w:hAnsi="Open Sans" w:cs="Liberation Sans"/>
          <w:sz w:val="22"/>
        </w:rPr>
      </w:pPr>
      <w:r w:rsidRPr="006847C9">
        <w:rPr>
          <w:rFonts w:ascii="Open Sans" w:hAnsi="Open Sans" w:cs="Liberation Sans"/>
          <w:sz w:val="22"/>
        </w:rPr>
        <w:t>Interpretations</w:t>
      </w:r>
    </w:p>
    <w:p w14:paraId="4762584E" w14:textId="77777777" w:rsidR="00FE4144" w:rsidRPr="00FE4144" w:rsidRDefault="00FE4144" w:rsidP="00794D6E">
      <w:pPr>
        <w:ind w:left="720"/>
        <w:rPr>
          <w:rFonts w:ascii="Open Sans" w:hAnsi="Open Sans" w:cs="Liberation Sans"/>
          <w:sz w:val="18"/>
          <w:szCs w:val="14"/>
        </w:rPr>
      </w:pPr>
    </w:p>
    <w:p w14:paraId="538853B6" w14:textId="77777777" w:rsidR="00C012B9" w:rsidRPr="006847C9" w:rsidRDefault="00504B8A" w:rsidP="00794D6E">
      <w:pPr>
        <w:ind w:left="720"/>
        <w:rPr>
          <w:rFonts w:ascii="Open Sans" w:hAnsi="Open Sans" w:cs="Liberation Sans"/>
          <w:sz w:val="18"/>
          <w:szCs w:val="11"/>
        </w:rPr>
      </w:pPr>
      <w:r w:rsidRPr="006847C9">
        <w:rPr>
          <w:rFonts w:ascii="Open Sans" w:hAnsi="Open Sans" w:cs="Liberation Sans"/>
          <w:sz w:val="18"/>
          <w:szCs w:val="20"/>
        </w:rPr>
        <w:t>Ans: D</w:t>
      </w:r>
      <w:r w:rsidR="00CC7B77" w:rsidRPr="006847C9">
        <w:rPr>
          <w:rFonts w:ascii="Open Sans" w:hAnsi="Open Sans" w:cs="Liberation Sans"/>
          <w:sz w:val="18"/>
          <w:szCs w:val="20"/>
        </w:rPr>
        <w:t>,</w:t>
      </w:r>
      <w:r w:rsidRPr="006847C9">
        <w:rPr>
          <w:rFonts w:ascii="Open Sans" w:hAnsi="Open Sans" w:cs="Liberation Sans"/>
          <w:sz w:val="18"/>
          <w:szCs w:val="20"/>
        </w:rPr>
        <w:t xml:space="preserve">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22E28A58" w14:textId="77777777" w:rsidR="00FE4144" w:rsidRPr="00FE4144" w:rsidRDefault="00FE4144" w:rsidP="00794D6E">
      <w:pPr>
        <w:ind w:left="720"/>
        <w:rPr>
          <w:rFonts w:ascii="Open Sans" w:hAnsi="Open Sans" w:cs="Liberation Sans"/>
          <w:sz w:val="18"/>
          <w:szCs w:val="14"/>
        </w:rPr>
      </w:pPr>
    </w:p>
    <w:p w14:paraId="17C87E7F"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04B8A" w:rsidRPr="006847C9">
        <w:rPr>
          <w:rFonts w:ascii="Open Sans" w:hAnsi="Open Sans" w:cs="Liberation Sans"/>
          <w:sz w:val="18"/>
          <w:szCs w:val="20"/>
        </w:rPr>
        <w:t>A member who departs from the interpretations shall have the burden of justifying the departure.</w:t>
      </w:r>
    </w:p>
    <w:p w14:paraId="74010265" w14:textId="77777777"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The AICPA is an accounting organization representing the profession and membership is _______.</w:t>
      </w:r>
    </w:p>
    <w:p w14:paraId="65C5C0B8" w14:textId="77777777" w:rsidR="00B31298" w:rsidRPr="006847C9" w:rsidRDefault="00B31298" w:rsidP="00794D6E">
      <w:pPr>
        <w:numPr>
          <w:ilvl w:val="1"/>
          <w:numId w:val="69"/>
        </w:numPr>
        <w:ind w:left="1080"/>
        <w:rPr>
          <w:rFonts w:ascii="Open Sans" w:hAnsi="Open Sans" w:cs="Liberation Sans"/>
          <w:sz w:val="22"/>
        </w:rPr>
      </w:pPr>
      <w:r w:rsidRPr="006847C9">
        <w:rPr>
          <w:rFonts w:ascii="Open Sans" w:hAnsi="Open Sans" w:cs="Liberation Sans"/>
          <w:sz w:val="22"/>
        </w:rPr>
        <w:t>non-voluntary</w:t>
      </w:r>
    </w:p>
    <w:p w14:paraId="6E7F3F90" w14:textId="77777777" w:rsidR="00B31298" w:rsidRPr="006847C9" w:rsidRDefault="00B31298" w:rsidP="00794D6E">
      <w:pPr>
        <w:numPr>
          <w:ilvl w:val="1"/>
          <w:numId w:val="69"/>
        </w:numPr>
        <w:ind w:left="1080"/>
        <w:rPr>
          <w:rFonts w:ascii="Open Sans" w:hAnsi="Open Sans" w:cs="Liberation Sans"/>
          <w:sz w:val="22"/>
        </w:rPr>
      </w:pPr>
      <w:r w:rsidRPr="006847C9">
        <w:rPr>
          <w:rFonts w:ascii="Open Sans" w:hAnsi="Open Sans" w:cs="Liberation Sans"/>
          <w:sz w:val="22"/>
        </w:rPr>
        <w:t>voluntary</w:t>
      </w:r>
    </w:p>
    <w:p w14:paraId="22B666A8" w14:textId="77777777" w:rsidR="00B31298" w:rsidRPr="006847C9" w:rsidRDefault="00B31298" w:rsidP="00794D6E">
      <w:pPr>
        <w:numPr>
          <w:ilvl w:val="1"/>
          <w:numId w:val="69"/>
        </w:numPr>
        <w:ind w:left="1080"/>
        <w:rPr>
          <w:rFonts w:ascii="Open Sans" w:hAnsi="Open Sans" w:cs="Liberation Sans"/>
          <w:sz w:val="22"/>
        </w:rPr>
      </w:pPr>
      <w:r w:rsidRPr="006847C9">
        <w:rPr>
          <w:rFonts w:ascii="Open Sans" w:hAnsi="Open Sans" w:cs="Liberation Sans"/>
          <w:sz w:val="22"/>
        </w:rPr>
        <w:t>free</w:t>
      </w:r>
    </w:p>
    <w:p w14:paraId="4A8D11DF" w14:textId="77777777" w:rsidR="00B31298" w:rsidRPr="006847C9" w:rsidRDefault="00B31298" w:rsidP="00794D6E">
      <w:pPr>
        <w:numPr>
          <w:ilvl w:val="1"/>
          <w:numId w:val="69"/>
        </w:numPr>
        <w:ind w:left="1080"/>
        <w:rPr>
          <w:rFonts w:ascii="Open Sans" w:hAnsi="Open Sans" w:cs="Liberation Sans"/>
          <w:sz w:val="22"/>
        </w:rPr>
      </w:pPr>
      <w:r w:rsidRPr="006847C9">
        <w:rPr>
          <w:rFonts w:ascii="Open Sans" w:hAnsi="Open Sans" w:cs="Liberation Sans"/>
          <w:sz w:val="22"/>
        </w:rPr>
        <w:t>required</w:t>
      </w:r>
    </w:p>
    <w:p w14:paraId="68561149" w14:textId="77777777" w:rsidR="00FE4144" w:rsidRPr="00FE4144" w:rsidRDefault="00FE4144" w:rsidP="00794D6E">
      <w:pPr>
        <w:ind w:left="720"/>
        <w:rPr>
          <w:rFonts w:ascii="Open Sans" w:hAnsi="Open Sans" w:cs="Liberation Sans"/>
          <w:sz w:val="18"/>
          <w:szCs w:val="14"/>
        </w:rPr>
      </w:pPr>
    </w:p>
    <w:p w14:paraId="5E4B9C4D" w14:textId="77777777" w:rsidR="00C012B9" w:rsidRPr="006847C9" w:rsidRDefault="00504B8A"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48E21495" w14:textId="77777777" w:rsidR="00FE4144" w:rsidRPr="00FE4144" w:rsidRDefault="00FE4144" w:rsidP="00794D6E">
      <w:pPr>
        <w:ind w:left="720"/>
        <w:rPr>
          <w:rFonts w:ascii="Open Sans" w:hAnsi="Open Sans" w:cs="Liberation Sans"/>
          <w:sz w:val="18"/>
          <w:szCs w:val="14"/>
        </w:rPr>
      </w:pPr>
    </w:p>
    <w:p w14:paraId="53F27CCA"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04B8A" w:rsidRPr="006847C9">
        <w:rPr>
          <w:rFonts w:ascii="Open Sans" w:hAnsi="Open Sans" w:cs="Liberation Sans"/>
          <w:sz w:val="18"/>
          <w:szCs w:val="20"/>
        </w:rPr>
        <w:t>Membership in the AICPA is voluntary.</w:t>
      </w:r>
    </w:p>
    <w:p w14:paraId="05729D55"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39630756" w14:textId="4C79B2D8"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State Boards of Accountancy typically _______.</w:t>
      </w:r>
    </w:p>
    <w:p w14:paraId="271D53D9" w14:textId="77777777" w:rsidR="00B31298" w:rsidRPr="006847C9" w:rsidRDefault="00B31298" w:rsidP="00794D6E">
      <w:pPr>
        <w:numPr>
          <w:ilvl w:val="1"/>
          <w:numId w:val="70"/>
        </w:numPr>
        <w:ind w:left="1080"/>
        <w:rPr>
          <w:rFonts w:ascii="Open Sans" w:hAnsi="Open Sans" w:cs="Liberation Sans"/>
          <w:sz w:val="22"/>
        </w:rPr>
      </w:pPr>
      <w:r w:rsidRPr="006847C9">
        <w:rPr>
          <w:rFonts w:ascii="Open Sans" w:hAnsi="Open Sans" w:cs="Liberation Sans"/>
          <w:sz w:val="22"/>
        </w:rPr>
        <w:t>work separately from the AICPA on many professional issues</w:t>
      </w:r>
    </w:p>
    <w:p w14:paraId="2B266B00" w14:textId="77777777" w:rsidR="00B31298" w:rsidRPr="006847C9" w:rsidRDefault="00B31298" w:rsidP="00794D6E">
      <w:pPr>
        <w:numPr>
          <w:ilvl w:val="1"/>
          <w:numId w:val="70"/>
        </w:numPr>
        <w:ind w:left="1080"/>
        <w:rPr>
          <w:rFonts w:ascii="Open Sans" w:hAnsi="Open Sans" w:cs="Liberation Sans"/>
          <w:sz w:val="22"/>
        </w:rPr>
      </w:pPr>
      <w:r w:rsidRPr="006847C9">
        <w:rPr>
          <w:rFonts w:ascii="Open Sans" w:hAnsi="Open Sans" w:cs="Liberation Sans"/>
          <w:sz w:val="22"/>
        </w:rPr>
        <w:t>work together with the AICPA on many professional issues</w:t>
      </w:r>
    </w:p>
    <w:p w14:paraId="7BE39731" w14:textId="77777777" w:rsidR="00B31298" w:rsidRPr="006847C9" w:rsidRDefault="00B31298" w:rsidP="00794D6E">
      <w:pPr>
        <w:numPr>
          <w:ilvl w:val="1"/>
          <w:numId w:val="70"/>
        </w:numPr>
        <w:ind w:left="1080"/>
        <w:rPr>
          <w:rFonts w:ascii="Open Sans" w:hAnsi="Open Sans" w:cs="Liberation Sans"/>
          <w:sz w:val="22"/>
        </w:rPr>
      </w:pPr>
      <w:r w:rsidRPr="006847C9">
        <w:rPr>
          <w:rFonts w:ascii="Open Sans" w:hAnsi="Open Sans" w:cs="Liberation Sans"/>
          <w:sz w:val="22"/>
        </w:rPr>
        <w:t>have separate codes of conduct from the AICPA</w:t>
      </w:r>
    </w:p>
    <w:p w14:paraId="652C3BD8" w14:textId="77777777" w:rsidR="00B31298" w:rsidRPr="006847C9" w:rsidRDefault="00B31298" w:rsidP="00794D6E">
      <w:pPr>
        <w:numPr>
          <w:ilvl w:val="1"/>
          <w:numId w:val="70"/>
        </w:numPr>
        <w:ind w:left="1080"/>
        <w:rPr>
          <w:rFonts w:ascii="Open Sans" w:hAnsi="Open Sans" w:cs="Liberation Sans"/>
          <w:sz w:val="22"/>
        </w:rPr>
      </w:pPr>
      <w:r w:rsidRPr="006847C9">
        <w:rPr>
          <w:rFonts w:ascii="Open Sans" w:hAnsi="Open Sans" w:cs="Liberation Sans"/>
          <w:sz w:val="22"/>
        </w:rPr>
        <w:t>leave the task of licensure to the AICPA</w:t>
      </w:r>
    </w:p>
    <w:p w14:paraId="3BC80178" w14:textId="77777777" w:rsidR="00FE4144" w:rsidRPr="00FE4144" w:rsidRDefault="00FE4144" w:rsidP="00794D6E">
      <w:pPr>
        <w:ind w:left="720"/>
        <w:rPr>
          <w:rFonts w:ascii="Open Sans" w:hAnsi="Open Sans" w:cs="Liberation Sans"/>
          <w:sz w:val="18"/>
          <w:szCs w:val="14"/>
        </w:rPr>
      </w:pPr>
    </w:p>
    <w:p w14:paraId="53E43465" w14:textId="77777777" w:rsidR="00C012B9" w:rsidRPr="006847C9" w:rsidRDefault="00504B8A"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0B939E14" w14:textId="18AA2F45" w:rsidR="00685BED" w:rsidRPr="00B261AB" w:rsidRDefault="00685BED" w:rsidP="00794D6E">
      <w:pPr>
        <w:ind w:left="720"/>
        <w:rPr>
          <w:rFonts w:ascii="Open Sans" w:hAnsi="Open Sans" w:cs="Liberation Sans"/>
          <w:sz w:val="18"/>
          <w:szCs w:val="18"/>
        </w:rPr>
      </w:pPr>
    </w:p>
    <w:p w14:paraId="415886AA"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04B8A" w:rsidRPr="006847C9">
        <w:rPr>
          <w:rFonts w:ascii="Open Sans" w:hAnsi="Open Sans" w:cs="Liberation Sans"/>
          <w:sz w:val="18"/>
          <w:szCs w:val="20"/>
        </w:rPr>
        <w:t>State boards typically work together with the AICPA on many professional issues.</w:t>
      </w:r>
    </w:p>
    <w:p w14:paraId="7624DE86" w14:textId="74BAE7B8" w:rsidR="00504B8A" w:rsidRPr="00B261AB" w:rsidRDefault="00504B8A" w:rsidP="00794D6E">
      <w:pPr>
        <w:ind w:left="720"/>
        <w:rPr>
          <w:rFonts w:ascii="Open Sans" w:hAnsi="Open Sans" w:cs="Liberation Sans"/>
          <w:sz w:val="18"/>
          <w:szCs w:val="18"/>
        </w:rPr>
      </w:pPr>
    </w:p>
    <w:p w14:paraId="6129646F" w14:textId="77777777"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When you pass the CPA exam and then seek licensure, you would apply to _______.</w:t>
      </w:r>
    </w:p>
    <w:p w14:paraId="0BFEEF43" w14:textId="77777777" w:rsidR="00B31298" w:rsidRPr="006847C9" w:rsidRDefault="00B31298" w:rsidP="00794D6E">
      <w:pPr>
        <w:numPr>
          <w:ilvl w:val="1"/>
          <w:numId w:val="71"/>
        </w:numPr>
        <w:ind w:left="1080"/>
        <w:rPr>
          <w:rFonts w:ascii="Open Sans" w:hAnsi="Open Sans" w:cs="Liberation Sans"/>
          <w:sz w:val="22"/>
        </w:rPr>
      </w:pPr>
      <w:r w:rsidRPr="006847C9">
        <w:rPr>
          <w:rFonts w:ascii="Open Sans" w:hAnsi="Open Sans" w:cs="Liberation Sans"/>
          <w:sz w:val="22"/>
        </w:rPr>
        <w:t>AICPA</w:t>
      </w:r>
    </w:p>
    <w:p w14:paraId="4E2D9742" w14:textId="77777777" w:rsidR="00B31298" w:rsidRPr="006847C9" w:rsidRDefault="00B31298" w:rsidP="00794D6E">
      <w:pPr>
        <w:numPr>
          <w:ilvl w:val="1"/>
          <w:numId w:val="71"/>
        </w:numPr>
        <w:ind w:left="1080"/>
        <w:rPr>
          <w:rFonts w:ascii="Open Sans" w:hAnsi="Open Sans" w:cs="Liberation Sans"/>
          <w:sz w:val="22"/>
        </w:rPr>
      </w:pPr>
      <w:r w:rsidRPr="006847C9">
        <w:rPr>
          <w:rFonts w:ascii="Open Sans" w:hAnsi="Open Sans" w:cs="Liberation Sans"/>
          <w:sz w:val="22"/>
        </w:rPr>
        <w:t>your university</w:t>
      </w:r>
    </w:p>
    <w:p w14:paraId="4610A87A" w14:textId="77777777" w:rsidR="00B31298" w:rsidRPr="006847C9" w:rsidRDefault="00B31298" w:rsidP="00794D6E">
      <w:pPr>
        <w:numPr>
          <w:ilvl w:val="1"/>
          <w:numId w:val="71"/>
        </w:numPr>
        <w:ind w:left="1080"/>
        <w:rPr>
          <w:rFonts w:ascii="Open Sans" w:hAnsi="Open Sans" w:cs="Liberation Sans"/>
          <w:sz w:val="22"/>
        </w:rPr>
      </w:pPr>
      <w:r w:rsidRPr="006847C9">
        <w:rPr>
          <w:rFonts w:ascii="Open Sans" w:hAnsi="Open Sans" w:cs="Liberation Sans"/>
          <w:sz w:val="22"/>
        </w:rPr>
        <w:t>NASBA</w:t>
      </w:r>
    </w:p>
    <w:p w14:paraId="081C2092" w14:textId="77777777" w:rsidR="00B31298" w:rsidRPr="006847C9" w:rsidRDefault="00B31298" w:rsidP="00794D6E">
      <w:pPr>
        <w:numPr>
          <w:ilvl w:val="1"/>
          <w:numId w:val="71"/>
        </w:numPr>
        <w:ind w:left="1080"/>
        <w:rPr>
          <w:rFonts w:ascii="Open Sans" w:hAnsi="Open Sans" w:cs="Liberation Sans"/>
          <w:sz w:val="22"/>
        </w:rPr>
      </w:pPr>
      <w:r w:rsidRPr="006847C9">
        <w:rPr>
          <w:rFonts w:ascii="Open Sans" w:hAnsi="Open Sans" w:cs="Liberation Sans"/>
          <w:sz w:val="22"/>
        </w:rPr>
        <w:t>your State Board of Accountancy</w:t>
      </w:r>
    </w:p>
    <w:p w14:paraId="23800DF2" w14:textId="77777777" w:rsidR="00504B8A" w:rsidRPr="00B261AB" w:rsidRDefault="00504B8A" w:rsidP="00794D6E">
      <w:pPr>
        <w:ind w:left="720"/>
        <w:rPr>
          <w:rFonts w:ascii="Open Sans" w:hAnsi="Open Sans" w:cs="Liberation Sans"/>
          <w:sz w:val="18"/>
          <w:szCs w:val="18"/>
        </w:rPr>
      </w:pPr>
    </w:p>
    <w:p w14:paraId="49F9B177" w14:textId="77777777" w:rsidR="00C012B9" w:rsidRPr="006847C9" w:rsidRDefault="00504B8A" w:rsidP="00794D6E">
      <w:pPr>
        <w:ind w:left="720"/>
        <w:rPr>
          <w:rFonts w:ascii="Open Sans" w:hAnsi="Open Sans" w:cs="Liberation Sans"/>
          <w:sz w:val="18"/>
          <w:szCs w:val="11"/>
        </w:rPr>
      </w:pPr>
      <w:r w:rsidRPr="006847C9">
        <w:rPr>
          <w:rFonts w:ascii="Open Sans" w:hAnsi="Open Sans" w:cs="Liberation Sans"/>
          <w:sz w:val="18"/>
          <w:szCs w:val="20"/>
        </w:rPr>
        <w:t>Ans: D</w:t>
      </w:r>
      <w:r w:rsidR="00CC7B77" w:rsidRPr="006847C9">
        <w:rPr>
          <w:rFonts w:ascii="Open Sans" w:hAnsi="Open Sans" w:cs="Liberation Sans"/>
          <w:sz w:val="18"/>
          <w:szCs w:val="20"/>
        </w:rPr>
        <w:t>,</w:t>
      </w:r>
      <w:r w:rsidRPr="006847C9">
        <w:rPr>
          <w:rFonts w:ascii="Open Sans" w:hAnsi="Open Sans" w:cs="Liberation Sans"/>
          <w:sz w:val="18"/>
          <w:szCs w:val="20"/>
        </w:rPr>
        <w:t xml:space="preserve">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36721D26" w14:textId="7C32F54E" w:rsidR="00685BED" w:rsidRPr="00B261AB" w:rsidRDefault="00685BED" w:rsidP="00794D6E">
      <w:pPr>
        <w:ind w:left="720"/>
        <w:rPr>
          <w:rFonts w:ascii="Open Sans" w:hAnsi="Open Sans" w:cs="Liberation Sans"/>
          <w:sz w:val="18"/>
          <w:szCs w:val="18"/>
        </w:rPr>
      </w:pPr>
    </w:p>
    <w:p w14:paraId="7CA92A13"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04B8A" w:rsidRPr="006847C9">
        <w:rPr>
          <w:rFonts w:ascii="Open Sans" w:hAnsi="Open Sans" w:cs="Liberation Sans"/>
          <w:sz w:val="18"/>
          <w:szCs w:val="20"/>
        </w:rPr>
        <w:t>You would apply to the State Board of Accountancy.</w:t>
      </w:r>
    </w:p>
    <w:p w14:paraId="190A6BA5" w14:textId="77777777" w:rsidR="00684642" w:rsidRPr="00684642" w:rsidRDefault="00684642" w:rsidP="00684642">
      <w:pPr>
        <w:pStyle w:val="NormalWeb"/>
        <w:spacing w:before="0" w:beforeAutospacing="0" w:after="0" w:afterAutospacing="0"/>
        <w:ind w:left="720"/>
        <w:rPr>
          <w:rFonts w:ascii="Open Sans" w:hAnsi="Open Sans" w:cs="Liberation Sans"/>
          <w:sz w:val="22"/>
          <w:szCs w:val="22"/>
        </w:rPr>
      </w:pPr>
    </w:p>
    <w:p w14:paraId="1D73FA10" w14:textId="77777777"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What is a key element that best separates recognized professions from other occupations?</w:t>
      </w:r>
    </w:p>
    <w:p w14:paraId="054CFC73" w14:textId="6E11952A" w:rsidR="00B31298" w:rsidRPr="006847C9" w:rsidRDefault="00B31298" w:rsidP="00794D6E">
      <w:pPr>
        <w:numPr>
          <w:ilvl w:val="1"/>
          <w:numId w:val="72"/>
        </w:numPr>
        <w:ind w:left="1080"/>
        <w:rPr>
          <w:rFonts w:ascii="Open Sans" w:hAnsi="Open Sans" w:cs="Liberation Sans"/>
          <w:sz w:val="22"/>
        </w:rPr>
      </w:pPr>
      <w:r w:rsidRPr="006847C9">
        <w:rPr>
          <w:rFonts w:ascii="Open Sans" w:hAnsi="Open Sans" w:cs="Liberation Sans"/>
          <w:sz w:val="22"/>
        </w:rPr>
        <w:t>Large application fees</w:t>
      </w:r>
    </w:p>
    <w:p w14:paraId="757D89F0" w14:textId="4F684450" w:rsidR="00B31298" w:rsidRPr="006847C9" w:rsidRDefault="00B31298" w:rsidP="00794D6E">
      <w:pPr>
        <w:numPr>
          <w:ilvl w:val="1"/>
          <w:numId w:val="72"/>
        </w:numPr>
        <w:ind w:left="1080"/>
        <w:rPr>
          <w:rFonts w:ascii="Open Sans" w:hAnsi="Open Sans" w:cs="Liberation Sans"/>
          <w:sz w:val="22"/>
        </w:rPr>
      </w:pPr>
      <w:r w:rsidRPr="006847C9">
        <w:rPr>
          <w:rFonts w:ascii="Open Sans" w:hAnsi="Open Sans" w:cs="Liberation Sans"/>
          <w:sz w:val="22"/>
        </w:rPr>
        <w:t>A commitment to ethical behavior</w:t>
      </w:r>
    </w:p>
    <w:p w14:paraId="6C21A4EF" w14:textId="200DE072" w:rsidR="00B31298" w:rsidRPr="006847C9" w:rsidRDefault="00B31298" w:rsidP="00794D6E">
      <w:pPr>
        <w:numPr>
          <w:ilvl w:val="1"/>
          <w:numId w:val="72"/>
        </w:numPr>
        <w:ind w:left="1080"/>
        <w:rPr>
          <w:rFonts w:ascii="Open Sans" w:hAnsi="Open Sans" w:cs="Liberation Sans"/>
          <w:sz w:val="22"/>
        </w:rPr>
      </w:pPr>
      <w:r w:rsidRPr="006847C9">
        <w:rPr>
          <w:rFonts w:ascii="Open Sans" w:hAnsi="Open Sans" w:cs="Liberation Sans"/>
          <w:sz w:val="22"/>
        </w:rPr>
        <w:t>Certifications</w:t>
      </w:r>
    </w:p>
    <w:p w14:paraId="61C162A1" w14:textId="1A9C92E0" w:rsidR="00B31298" w:rsidRPr="006847C9" w:rsidRDefault="00B31298" w:rsidP="00794D6E">
      <w:pPr>
        <w:numPr>
          <w:ilvl w:val="1"/>
          <w:numId w:val="72"/>
        </w:numPr>
        <w:ind w:left="1080"/>
        <w:rPr>
          <w:rFonts w:ascii="Open Sans" w:hAnsi="Open Sans" w:cs="Liberation Sans"/>
          <w:sz w:val="22"/>
        </w:rPr>
      </w:pPr>
      <w:r w:rsidRPr="006847C9">
        <w:rPr>
          <w:rFonts w:ascii="Open Sans" w:hAnsi="Open Sans" w:cs="Liberation Sans"/>
          <w:sz w:val="22"/>
        </w:rPr>
        <w:t>Specific schooling requirements</w:t>
      </w:r>
    </w:p>
    <w:p w14:paraId="78693393" w14:textId="77777777" w:rsidR="00504B8A" w:rsidRPr="00B261AB" w:rsidRDefault="00504B8A" w:rsidP="00794D6E">
      <w:pPr>
        <w:ind w:left="720"/>
        <w:rPr>
          <w:rFonts w:ascii="Open Sans" w:hAnsi="Open Sans" w:cs="Liberation Sans"/>
          <w:sz w:val="18"/>
          <w:szCs w:val="18"/>
        </w:rPr>
      </w:pPr>
    </w:p>
    <w:p w14:paraId="61D48F79" w14:textId="77777777" w:rsidR="00C012B9" w:rsidRPr="006847C9" w:rsidRDefault="00504B8A"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0117C7D8" w14:textId="00C006E1" w:rsidR="00685BED" w:rsidRPr="00B261AB" w:rsidRDefault="00685BED" w:rsidP="00794D6E">
      <w:pPr>
        <w:ind w:left="720"/>
        <w:rPr>
          <w:rFonts w:ascii="Open Sans" w:hAnsi="Open Sans" w:cs="Liberation Sans"/>
          <w:sz w:val="18"/>
          <w:szCs w:val="18"/>
        </w:rPr>
      </w:pPr>
    </w:p>
    <w:p w14:paraId="7E25B9BB"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04B8A" w:rsidRPr="006847C9">
        <w:rPr>
          <w:rFonts w:ascii="Open Sans" w:hAnsi="Open Sans" w:cs="Liberation Sans"/>
          <w:sz w:val="18"/>
          <w:szCs w:val="20"/>
        </w:rPr>
        <w:t>A commitment to ethical behavior separates recognized professions from other occupations.</w:t>
      </w:r>
    </w:p>
    <w:p w14:paraId="524FFEFB" w14:textId="77777777" w:rsidR="00FE4144" w:rsidRPr="00684642" w:rsidRDefault="00FE4144" w:rsidP="00794D6E">
      <w:pPr>
        <w:ind w:left="720"/>
        <w:rPr>
          <w:rFonts w:ascii="Open Sans" w:hAnsi="Open Sans" w:cs="Liberation Sans"/>
          <w:sz w:val="22"/>
          <w:szCs w:val="22"/>
        </w:rPr>
      </w:pPr>
    </w:p>
    <w:p w14:paraId="18B1ADBE" w14:textId="77777777"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Although codes of ethics may be designed in part to encourage ideal behavior, they must also be _______.</w:t>
      </w:r>
    </w:p>
    <w:p w14:paraId="73631023" w14:textId="77777777" w:rsidR="00B31298" w:rsidRPr="006847C9" w:rsidRDefault="00B31298" w:rsidP="00794D6E">
      <w:pPr>
        <w:numPr>
          <w:ilvl w:val="1"/>
          <w:numId w:val="65"/>
        </w:numPr>
        <w:ind w:left="1080"/>
        <w:rPr>
          <w:rFonts w:ascii="Open Sans" w:hAnsi="Open Sans" w:cs="Liberation Sans"/>
          <w:sz w:val="22"/>
        </w:rPr>
      </w:pPr>
      <w:r w:rsidRPr="006847C9">
        <w:rPr>
          <w:rFonts w:ascii="Open Sans" w:hAnsi="Open Sans" w:cs="Liberation Sans"/>
          <w:sz w:val="22"/>
        </w:rPr>
        <w:t>practical and enforceable</w:t>
      </w:r>
    </w:p>
    <w:p w14:paraId="3A6EFECF" w14:textId="77777777" w:rsidR="00B31298" w:rsidRPr="006847C9" w:rsidRDefault="00B31298" w:rsidP="00794D6E">
      <w:pPr>
        <w:numPr>
          <w:ilvl w:val="1"/>
          <w:numId w:val="65"/>
        </w:numPr>
        <w:ind w:left="1080"/>
        <w:rPr>
          <w:rFonts w:ascii="Open Sans" w:hAnsi="Open Sans" w:cs="Liberation Sans"/>
          <w:sz w:val="22"/>
        </w:rPr>
      </w:pPr>
      <w:r w:rsidRPr="006847C9">
        <w:rPr>
          <w:rFonts w:ascii="Open Sans" w:hAnsi="Open Sans" w:cs="Liberation Sans"/>
          <w:sz w:val="22"/>
        </w:rPr>
        <w:t>idealistic and above the law</w:t>
      </w:r>
    </w:p>
    <w:p w14:paraId="4F321AD9" w14:textId="77777777" w:rsidR="00B31298" w:rsidRPr="006847C9" w:rsidRDefault="00B31298" w:rsidP="00794D6E">
      <w:pPr>
        <w:numPr>
          <w:ilvl w:val="1"/>
          <w:numId w:val="65"/>
        </w:numPr>
        <w:ind w:left="1080"/>
        <w:rPr>
          <w:rFonts w:ascii="Open Sans" w:hAnsi="Open Sans" w:cs="Liberation Sans"/>
          <w:sz w:val="22"/>
        </w:rPr>
      </w:pPr>
      <w:r w:rsidRPr="006847C9">
        <w:rPr>
          <w:rFonts w:ascii="Open Sans" w:hAnsi="Open Sans" w:cs="Liberation Sans"/>
          <w:sz w:val="22"/>
        </w:rPr>
        <w:t>easy to remember and basic</w:t>
      </w:r>
    </w:p>
    <w:p w14:paraId="503CD3E4" w14:textId="77777777" w:rsidR="00B31298" w:rsidRPr="006847C9" w:rsidRDefault="00B31298" w:rsidP="00794D6E">
      <w:pPr>
        <w:numPr>
          <w:ilvl w:val="1"/>
          <w:numId w:val="65"/>
        </w:numPr>
        <w:ind w:left="1080"/>
        <w:rPr>
          <w:rFonts w:ascii="Open Sans" w:hAnsi="Open Sans" w:cs="Liberation Sans"/>
          <w:sz w:val="22"/>
        </w:rPr>
      </w:pPr>
      <w:r w:rsidRPr="006847C9">
        <w:rPr>
          <w:rFonts w:ascii="Open Sans" w:hAnsi="Open Sans" w:cs="Liberation Sans"/>
          <w:sz w:val="22"/>
        </w:rPr>
        <w:t>balanced and confidential</w:t>
      </w:r>
    </w:p>
    <w:p w14:paraId="61F5D36D" w14:textId="77777777" w:rsidR="00FE4144" w:rsidRPr="00FE4144" w:rsidRDefault="00FE4144" w:rsidP="00794D6E">
      <w:pPr>
        <w:ind w:left="720"/>
        <w:rPr>
          <w:rFonts w:ascii="Open Sans" w:hAnsi="Open Sans" w:cs="Liberation Sans"/>
          <w:sz w:val="18"/>
          <w:szCs w:val="16"/>
        </w:rPr>
      </w:pPr>
    </w:p>
    <w:p w14:paraId="7D5270F9" w14:textId="77777777" w:rsidR="00C012B9" w:rsidRPr="006847C9" w:rsidRDefault="00504B8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2EBCDA2F" w14:textId="77777777" w:rsidR="00FE4144" w:rsidRPr="00FE4144" w:rsidRDefault="00FE4144" w:rsidP="00794D6E">
      <w:pPr>
        <w:ind w:left="720"/>
        <w:rPr>
          <w:rFonts w:ascii="Open Sans" w:hAnsi="Open Sans" w:cs="Liberation Sans"/>
          <w:sz w:val="18"/>
          <w:szCs w:val="16"/>
        </w:rPr>
      </w:pPr>
    </w:p>
    <w:p w14:paraId="47833C09" w14:textId="77777777" w:rsidR="00C012B9"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504B8A" w:rsidRPr="006847C9">
        <w:rPr>
          <w:rFonts w:ascii="Open Sans" w:hAnsi="Open Sans" w:cs="Liberation Sans"/>
          <w:sz w:val="18"/>
          <w:szCs w:val="20"/>
        </w:rPr>
        <w:t>Codes of ethics must also be practical and enforceable.</w:t>
      </w:r>
    </w:p>
    <w:p w14:paraId="3759ADE9" w14:textId="77777777" w:rsidR="00422E4C" w:rsidRPr="006847C9" w:rsidRDefault="00422E4C" w:rsidP="00794D6E">
      <w:pPr>
        <w:ind w:left="720"/>
        <w:rPr>
          <w:rFonts w:ascii="Open Sans" w:hAnsi="Open Sans" w:cs="Liberation Sans"/>
          <w:sz w:val="18"/>
          <w:szCs w:val="11"/>
        </w:rPr>
      </w:pPr>
    </w:p>
    <w:p w14:paraId="05F927AF" w14:textId="5EC505FA"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If a CFO of a company is dealing with an ethical situation, which section of the AICPA’s Code of Professional Ethics might he/she refer?</w:t>
      </w:r>
    </w:p>
    <w:p w14:paraId="42740BFD" w14:textId="77777777" w:rsidR="00B31298" w:rsidRPr="006847C9" w:rsidRDefault="00B31298" w:rsidP="00794D6E">
      <w:pPr>
        <w:numPr>
          <w:ilvl w:val="1"/>
          <w:numId w:val="66"/>
        </w:numPr>
        <w:ind w:left="1080"/>
        <w:rPr>
          <w:rFonts w:ascii="Open Sans" w:hAnsi="Open Sans" w:cs="Liberation Sans"/>
          <w:sz w:val="22"/>
        </w:rPr>
      </w:pPr>
      <w:r w:rsidRPr="006847C9">
        <w:rPr>
          <w:rFonts w:ascii="Open Sans" w:hAnsi="Open Sans" w:cs="Liberation Sans"/>
          <w:sz w:val="22"/>
        </w:rPr>
        <w:t>Part I</w:t>
      </w:r>
    </w:p>
    <w:p w14:paraId="78FCB136" w14:textId="77777777" w:rsidR="00B31298" w:rsidRPr="006847C9" w:rsidRDefault="00B31298" w:rsidP="00794D6E">
      <w:pPr>
        <w:numPr>
          <w:ilvl w:val="1"/>
          <w:numId w:val="66"/>
        </w:numPr>
        <w:ind w:left="1080"/>
        <w:rPr>
          <w:rFonts w:ascii="Open Sans" w:hAnsi="Open Sans" w:cs="Liberation Sans"/>
          <w:sz w:val="22"/>
        </w:rPr>
      </w:pPr>
      <w:r w:rsidRPr="006847C9">
        <w:rPr>
          <w:rFonts w:ascii="Open Sans" w:hAnsi="Open Sans" w:cs="Liberation Sans"/>
          <w:sz w:val="22"/>
        </w:rPr>
        <w:t>Part II</w:t>
      </w:r>
    </w:p>
    <w:p w14:paraId="11276FB0" w14:textId="77777777" w:rsidR="00B31298" w:rsidRPr="006847C9" w:rsidRDefault="00B31298" w:rsidP="00794D6E">
      <w:pPr>
        <w:numPr>
          <w:ilvl w:val="1"/>
          <w:numId w:val="66"/>
        </w:numPr>
        <w:ind w:left="1080"/>
        <w:rPr>
          <w:rFonts w:ascii="Open Sans" w:hAnsi="Open Sans" w:cs="Liberation Sans"/>
          <w:sz w:val="22"/>
        </w:rPr>
      </w:pPr>
      <w:r w:rsidRPr="006847C9">
        <w:rPr>
          <w:rFonts w:ascii="Open Sans" w:hAnsi="Open Sans" w:cs="Liberation Sans"/>
          <w:sz w:val="22"/>
        </w:rPr>
        <w:t>Part III</w:t>
      </w:r>
    </w:p>
    <w:p w14:paraId="30F46B36" w14:textId="77777777" w:rsidR="00B31298" w:rsidRPr="006847C9" w:rsidRDefault="00B31298" w:rsidP="00794D6E">
      <w:pPr>
        <w:numPr>
          <w:ilvl w:val="1"/>
          <w:numId w:val="66"/>
        </w:numPr>
        <w:ind w:left="1080"/>
        <w:rPr>
          <w:rFonts w:ascii="Open Sans" w:hAnsi="Open Sans" w:cs="Liberation Sans"/>
          <w:sz w:val="22"/>
        </w:rPr>
      </w:pPr>
      <w:r w:rsidRPr="006847C9">
        <w:rPr>
          <w:rFonts w:ascii="Open Sans" w:hAnsi="Open Sans" w:cs="Liberation Sans"/>
          <w:sz w:val="22"/>
        </w:rPr>
        <w:t>Some other section</w:t>
      </w:r>
    </w:p>
    <w:p w14:paraId="113F99BA" w14:textId="77777777" w:rsidR="00504B8A" w:rsidRPr="006847C9" w:rsidRDefault="00504B8A" w:rsidP="00794D6E">
      <w:pPr>
        <w:ind w:left="720"/>
        <w:rPr>
          <w:rFonts w:ascii="Open Sans" w:hAnsi="Open Sans" w:cs="Liberation Sans"/>
          <w:sz w:val="18"/>
          <w:szCs w:val="20"/>
        </w:rPr>
      </w:pPr>
    </w:p>
    <w:p w14:paraId="568C5914" w14:textId="77777777" w:rsidR="00C012B9" w:rsidRPr="006847C9" w:rsidRDefault="00504B8A" w:rsidP="00794D6E">
      <w:pPr>
        <w:ind w:left="720"/>
        <w:rPr>
          <w:rFonts w:ascii="Open Sans" w:hAnsi="Open Sans" w:cs="Liberation Sans"/>
          <w:sz w:val="18"/>
          <w:szCs w:val="11"/>
        </w:rPr>
      </w:pPr>
      <w:r w:rsidRPr="006847C9">
        <w:rPr>
          <w:rFonts w:ascii="Open Sans" w:hAnsi="Open Sans" w:cs="Liberation Sans"/>
          <w:sz w:val="18"/>
          <w:szCs w:val="20"/>
        </w:rPr>
        <w:t>Ans: B</w:t>
      </w:r>
      <w:r w:rsidR="00CC7B77" w:rsidRPr="006847C9">
        <w:rPr>
          <w:rFonts w:ascii="Open Sans" w:hAnsi="Open Sans" w:cs="Liberation Sans"/>
          <w:sz w:val="18"/>
          <w:szCs w:val="20"/>
        </w:rPr>
        <w:t>,</w:t>
      </w:r>
      <w:r w:rsidRPr="006847C9">
        <w:rPr>
          <w:rFonts w:ascii="Open Sans" w:hAnsi="Open Sans" w:cs="Liberation Sans"/>
          <w:sz w:val="18"/>
          <w:szCs w:val="20"/>
        </w:rPr>
        <w:t xml:space="preserve">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1E0B11E5" w14:textId="77777777" w:rsidR="00FE4144" w:rsidRPr="00FE4144" w:rsidRDefault="00FE4144" w:rsidP="00794D6E">
      <w:pPr>
        <w:ind w:left="720"/>
        <w:rPr>
          <w:rFonts w:ascii="Open Sans" w:hAnsi="Open Sans" w:cs="Liberation Sans"/>
          <w:sz w:val="18"/>
          <w:szCs w:val="16"/>
        </w:rPr>
      </w:pPr>
    </w:p>
    <w:p w14:paraId="43B5EA8F"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04B8A" w:rsidRPr="006847C9">
        <w:rPr>
          <w:rFonts w:ascii="Open Sans" w:hAnsi="Open Sans" w:cs="Liberation Sans"/>
          <w:sz w:val="18"/>
          <w:szCs w:val="20"/>
        </w:rPr>
        <w:t>He/she should refer to Part II as a member in business.</w:t>
      </w:r>
    </w:p>
    <w:p w14:paraId="29BA4959" w14:textId="77777777" w:rsidR="00FE4144" w:rsidRPr="00800700" w:rsidRDefault="00FE4144" w:rsidP="00794D6E">
      <w:pPr>
        <w:ind w:left="720"/>
        <w:rPr>
          <w:rFonts w:ascii="Open Sans" w:hAnsi="Open Sans" w:cs="Liberation Sans"/>
          <w:sz w:val="22"/>
          <w:szCs w:val="22"/>
        </w:rPr>
      </w:pPr>
    </w:p>
    <w:p w14:paraId="4205B11A" w14:textId="77777777"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If a public practice CPA firm is concerned about the ethical nature of the firm’s advertising, which section of the AICPA’s Code of Professional Ethics would provide guidance?</w:t>
      </w:r>
    </w:p>
    <w:p w14:paraId="6F6818A5" w14:textId="77777777" w:rsidR="00B31298" w:rsidRPr="006847C9" w:rsidRDefault="00B31298" w:rsidP="00794D6E">
      <w:pPr>
        <w:numPr>
          <w:ilvl w:val="1"/>
          <w:numId w:val="73"/>
        </w:numPr>
        <w:ind w:left="1080"/>
        <w:rPr>
          <w:rFonts w:ascii="Open Sans" w:hAnsi="Open Sans" w:cs="Liberation Sans"/>
          <w:sz w:val="22"/>
        </w:rPr>
      </w:pPr>
      <w:r w:rsidRPr="006847C9">
        <w:rPr>
          <w:rFonts w:ascii="Open Sans" w:hAnsi="Open Sans" w:cs="Liberation Sans"/>
          <w:sz w:val="22"/>
        </w:rPr>
        <w:t>Part I</w:t>
      </w:r>
    </w:p>
    <w:p w14:paraId="078668DB" w14:textId="77777777" w:rsidR="00B31298" w:rsidRPr="006847C9" w:rsidRDefault="00B31298" w:rsidP="00794D6E">
      <w:pPr>
        <w:numPr>
          <w:ilvl w:val="1"/>
          <w:numId w:val="73"/>
        </w:numPr>
        <w:ind w:left="1080"/>
        <w:rPr>
          <w:rFonts w:ascii="Open Sans" w:hAnsi="Open Sans" w:cs="Liberation Sans"/>
          <w:sz w:val="22"/>
        </w:rPr>
      </w:pPr>
      <w:r w:rsidRPr="006847C9">
        <w:rPr>
          <w:rFonts w:ascii="Open Sans" w:hAnsi="Open Sans" w:cs="Liberation Sans"/>
          <w:sz w:val="22"/>
        </w:rPr>
        <w:t>Part II</w:t>
      </w:r>
    </w:p>
    <w:p w14:paraId="4A715739" w14:textId="77777777" w:rsidR="00B31298" w:rsidRPr="006847C9" w:rsidRDefault="00B31298" w:rsidP="00794D6E">
      <w:pPr>
        <w:numPr>
          <w:ilvl w:val="1"/>
          <w:numId w:val="73"/>
        </w:numPr>
        <w:ind w:left="1080"/>
        <w:rPr>
          <w:rFonts w:ascii="Open Sans" w:hAnsi="Open Sans" w:cs="Liberation Sans"/>
          <w:sz w:val="22"/>
        </w:rPr>
      </w:pPr>
      <w:r w:rsidRPr="006847C9">
        <w:rPr>
          <w:rFonts w:ascii="Open Sans" w:hAnsi="Open Sans" w:cs="Liberation Sans"/>
          <w:sz w:val="22"/>
        </w:rPr>
        <w:t>Part III</w:t>
      </w:r>
    </w:p>
    <w:p w14:paraId="792C125A" w14:textId="77777777" w:rsidR="00B31298" w:rsidRPr="006847C9" w:rsidRDefault="00B31298" w:rsidP="00794D6E">
      <w:pPr>
        <w:numPr>
          <w:ilvl w:val="1"/>
          <w:numId w:val="73"/>
        </w:numPr>
        <w:ind w:left="1080"/>
        <w:rPr>
          <w:rFonts w:ascii="Open Sans" w:hAnsi="Open Sans" w:cs="Liberation Sans"/>
          <w:sz w:val="22"/>
        </w:rPr>
      </w:pPr>
      <w:r w:rsidRPr="006847C9">
        <w:rPr>
          <w:rFonts w:ascii="Open Sans" w:hAnsi="Open Sans" w:cs="Liberation Sans"/>
          <w:sz w:val="22"/>
        </w:rPr>
        <w:t>Some other section</w:t>
      </w:r>
    </w:p>
    <w:p w14:paraId="6A9C95EC" w14:textId="77777777" w:rsidR="00FE4144" w:rsidRPr="00FE4144" w:rsidRDefault="00FE4144" w:rsidP="00794D6E">
      <w:pPr>
        <w:ind w:left="720"/>
        <w:rPr>
          <w:rFonts w:ascii="Open Sans" w:hAnsi="Open Sans" w:cs="Liberation Sans"/>
          <w:sz w:val="18"/>
          <w:szCs w:val="16"/>
        </w:rPr>
      </w:pPr>
    </w:p>
    <w:p w14:paraId="184FD81F" w14:textId="77777777" w:rsidR="00C012B9" w:rsidRPr="006847C9" w:rsidRDefault="001C4D49"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14308097" w14:textId="77777777" w:rsidR="00FE4144" w:rsidRPr="00FE4144" w:rsidRDefault="00FE4144" w:rsidP="00794D6E">
      <w:pPr>
        <w:ind w:left="720"/>
        <w:rPr>
          <w:rFonts w:ascii="Open Sans" w:hAnsi="Open Sans" w:cs="Liberation Sans"/>
          <w:sz w:val="18"/>
          <w:szCs w:val="16"/>
        </w:rPr>
      </w:pPr>
    </w:p>
    <w:p w14:paraId="3666808C"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C4D49" w:rsidRPr="006847C9">
        <w:rPr>
          <w:rFonts w:ascii="Open Sans" w:hAnsi="Open Sans" w:cs="Liberation Sans"/>
          <w:sz w:val="18"/>
          <w:szCs w:val="20"/>
        </w:rPr>
        <w:t>Part I would provide guidance to members in public practice.</w:t>
      </w:r>
    </w:p>
    <w:p w14:paraId="1E4373B8" w14:textId="77777777" w:rsidR="00800700" w:rsidRPr="00800700" w:rsidRDefault="00800700" w:rsidP="00800700">
      <w:pPr>
        <w:ind w:left="720"/>
        <w:rPr>
          <w:rFonts w:ascii="Open Sans" w:hAnsi="Open Sans" w:cs="Liberation Sans"/>
          <w:sz w:val="22"/>
          <w:szCs w:val="22"/>
        </w:rPr>
      </w:pPr>
    </w:p>
    <w:p w14:paraId="7988606D" w14:textId="77777777"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To be meaningful, a code of ethics must strike a balance between being _______.</w:t>
      </w:r>
    </w:p>
    <w:p w14:paraId="7FE81C19" w14:textId="77777777" w:rsidR="00B31298" w:rsidRPr="006847C9" w:rsidRDefault="00B31298" w:rsidP="00794D6E">
      <w:pPr>
        <w:numPr>
          <w:ilvl w:val="1"/>
          <w:numId w:val="64"/>
        </w:numPr>
        <w:ind w:left="1080"/>
        <w:rPr>
          <w:rFonts w:ascii="Open Sans" w:hAnsi="Open Sans" w:cs="Liberation Sans"/>
          <w:sz w:val="22"/>
        </w:rPr>
      </w:pPr>
      <w:r w:rsidRPr="006847C9">
        <w:rPr>
          <w:rFonts w:ascii="Open Sans" w:hAnsi="Open Sans" w:cs="Liberation Sans"/>
          <w:sz w:val="22"/>
        </w:rPr>
        <w:t>above the law but below the ideal</w:t>
      </w:r>
    </w:p>
    <w:p w14:paraId="068AD782" w14:textId="77777777" w:rsidR="00B31298" w:rsidRPr="006847C9" w:rsidRDefault="00B31298" w:rsidP="00794D6E">
      <w:pPr>
        <w:numPr>
          <w:ilvl w:val="1"/>
          <w:numId w:val="64"/>
        </w:numPr>
        <w:ind w:left="1080"/>
        <w:rPr>
          <w:rFonts w:ascii="Open Sans" w:hAnsi="Open Sans" w:cs="Liberation Sans"/>
          <w:sz w:val="22"/>
        </w:rPr>
      </w:pPr>
      <w:r w:rsidRPr="006847C9">
        <w:rPr>
          <w:rFonts w:ascii="Open Sans" w:hAnsi="Open Sans" w:cs="Liberation Sans"/>
          <w:sz w:val="22"/>
        </w:rPr>
        <w:t>below the law but above the ideal</w:t>
      </w:r>
    </w:p>
    <w:p w14:paraId="177A4369" w14:textId="77777777" w:rsidR="00B31298" w:rsidRPr="006847C9" w:rsidRDefault="00B31298" w:rsidP="00794D6E">
      <w:pPr>
        <w:numPr>
          <w:ilvl w:val="1"/>
          <w:numId w:val="64"/>
        </w:numPr>
        <w:ind w:left="1080"/>
        <w:rPr>
          <w:rFonts w:ascii="Open Sans" w:hAnsi="Open Sans" w:cs="Liberation Sans"/>
          <w:sz w:val="22"/>
        </w:rPr>
      </w:pPr>
      <w:r w:rsidRPr="006847C9">
        <w:rPr>
          <w:rFonts w:ascii="Open Sans" w:hAnsi="Open Sans" w:cs="Liberation Sans"/>
          <w:sz w:val="22"/>
        </w:rPr>
        <w:t>above the law but below practical</w:t>
      </w:r>
    </w:p>
    <w:p w14:paraId="4878DAED" w14:textId="77777777" w:rsidR="00B31298" w:rsidRPr="006847C9" w:rsidRDefault="00B31298" w:rsidP="00794D6E">
      <w:pPr>
        <w:numPr>
          <w:ilvl w:val="1"/>
          <w:numId w:val="64"/>
        </w:numPr>
        <w:ind w:left="1080"/>
        <w:rPr>
          <w:rFonts w:ascii="Open Sans" w:hAnsi="Open Sans" w:cs="Liberation Sans"/>
          <w:sz w:val="22"/>
        </w:rPr>
      </w:pPr>
      <w:r w:rsidRPr="006847C9">
        <w:rPr>
          <w:rFonts w:ascii="Open Sans" w:hAnsi="Open Sans" w:cs="Liberation Sans"/>
          <w:sz w:val="22"/>
        </w:rPr>
        <w:t>below the law but above practical</w:t>
      </w:r>
    </w:p>
    <w:p w14:paraId="5CBC80E8" w14:textId="77777777" w:rsidR="00FE4144" w:rsidRPr="00FE4144" w:rsidRDefault="00FE4144" w:rsidP="00794D6E">
      <w:pPr>
        <w:ind w:left="720"/>
        <w:rPr>
          <w:rFonts w:ascii="Open Sans" w:hAnsi="Open Sans" w:cs="Liberation Sans"/>
          <w:sz w:val="18"/>
          <w:szCs w:val="16"/>
        </w:rPr>
      </w:pPr>
    </w:p>
    <w:p w14:paraId="5C51E650" w14:textId="77777777" w:rsidR="00C012B9" w:rsidRPr="006847C9" w:rsidRDefault="001C4D49"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46AA1AC0" w14:textId="77777777" w:rsidR="00FE4144" w:rsidRPr="00FE4144" w:rsidRDefault="00FE4144" w:rsidP="00794D6E">
      <w:pPr>
        <w:ind w:left="720"/>
        <w:rPr>
          <w:rFonts w:ascii="Open Sans" w:hAnsi="Open Sans" w:cs="Liberation Sans"/>
          <w:sz w:val="18"/>
          <w:szCs w:val="16"/>
        </w:rPr>
      </w:pPr>
    </w:p>
    <w:p w14:paraId="3375FCAA"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C4D49" w:rsidRPr="006847C9">
        <w:rPr>
          <w:rFonts w:ascii="Open Sans" w:hAnsi="Open Sans" w:cs="Liberation Sans"/>
          <w:sz w:val="18"/>
          <w:szCs w:val="20"/>
        </w:rPr>
        <w:t>A code of ethics should be above the law but below the ideal.</w:t>
      </w:r>
    </w:p>
    <w:p w14:paraId="428B3BA8" w14:textId="77777777" w:rsidR="00B31298" w:rsidRPr="006847C9" w:rsidRDefault="00B31298"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In which section of the AICPA Code of Professional Conduct could you find the definitions to concepts mentioned in the Code?</w:t>
      </w:r>
    </w:p>
    <w:p w14:paraId="727C6C94" w14:textId="77777777" w:rsidR="00B31298" w:rsidRPr="006847C9" w:rsidRDefault="00B31298" w:rsidP="00794D6E">
      <w:pPr>
        <w:numPr>
          <w:ilvl w:val="1"/>
          <w:numId w:val="20"/>
        </w:numPr>
        <w:ind w:left="1080"/>
        <w:rPr>
          <w:rFonts w:ascii="Open Sans" w:hAnsi="Open Sans" w:cs="Liberation Sans"/>
          <w:sz w:val="22"/>
        </w:rPr>
      </w:pPr>
      <w:r w:rsidRPr="006847C9">
        <w:rPr>
          <w:rFonts w:ascii="Open Sans" w:hAnsi="Open Sans" w:cs="Liberation Sans"/>
          <w:sz w:val="22"/>
        </w:rPr>
        <w:t>Part I</w:t>
      </w:r>
    </w:p>
    <w:p w14:paraId="2A5E4DB9" w14:textId="77777777" w:rsidR="00B31298" w:rsidRPr="006847C9" w:rsidRDefault="00B31298" w:rsidP="00794D6E">
      <w:pPr>
        <w:numPr>
          <w:ilvl w:val="1"/>
          <w:numId w:val="20"/>
        </w:numPr>
        <w:ind w:left="1080"/>
        <w:rPr>
          <w:rFonts w:ascii="Open Sans" w:hAnsi="Open Sans" w:cs="Liberation Sans"/>
          <w:sz w:val="22"/>
        </w:rPr>
      </w:pPr>
      <w:r w:rsidRPr="006847C9">
        <w:rPr>
          <w:rFonts w:ascii="Open Sans" w:hAnsi="Open Sans" w:cs="Liberation Sans"/>
          <w:sz w:val="22"/>
        </w:rPr>
        <w:t>Part II</w:t>
      </w:r>
    </w:p>
    <w:p w14:paraId="7ED871AB" w14:textId="77777777" w:rsidR="00B31298" w:rsidRPr="006847C9" w:rsidRDefault="00B31298" w:rsidP="00794D6E">
      <w:pPr>
        <w:numPr>
          <w:ilvl w:val="1"/>
          <w:numId w:val="20"/>
        </w:numPr>
        <w:ind w:left="1080"/>
        <w:rPr>
          <w:rFonts w:ascii="Open Sans" w:hAnsi="Open Sans" w:cs="Liberation Sans"/>
          <w:sz w:val="22"/>
        </w:rPr>
      </w:pPr>
      <w:r w:rsidRPr="006847C9">
        <w:rPr>
          <w:rFonts w:ascii="Open Sans" w:hAnsi="Open Sans" w:cs="Liberation Sans"/>
          <w:sz w:val="22"/>
        </w:rPr>
        <w:t>Part III</w:t>
      </w:r>
    </w:p>
    <w:p w14:paraId="508DA78E" w14:textId="77777777" w:rsidR="00B31298" w:rsidRPr="006847C9" w:rsidRDefault="00B31298" w:rsidP="00794D6E">
      <w:pPr>
        <w:numPr>
          <w:ilvl w:val="1"/>
          <w:numId w:val="20"/>
        </w:numPr>
        <w:ind w:left="1080"/>
        <w:rPr>
          <w:rFonts w:ascii="Open Sans" w:hAnsi="Open Sans" w:cs="Liberation Sans"/>
          <w:sz w:val="22"/>
        </w:rPr>
      </w:pPr>
      <w:r w:rsidRPr="006847C9">
        <w:rPr>
          <w:rFonts w:ascii="Open Sans" w:hAnsi="Open Sans" w:cs="Liberation Sans"/>
          <w:sz w:val="22"/>
        </w:rPr>
        <w:t>Preface applicable to all members</w:t>
      </w:r>
    </w:p>
    <w:p w14:paraId="1B637923" w14:textId="77777777" w:rsidR="00FE4144" w:rsidRPr="00FE4144" w:rsidRDefault="00FE4144" w:rsidP="00794D6E">
      <w:pPr>
        <w:pStyle w:val="ListParagraph"/>
        <w:spacing w:after="0" w:line="240" w:lineRule="auto"/>
        <w:ind w:left="450"/>
        <w:rPr>
          <w:rFonts w:ascii="Open Sans" w:hAnsi="Open Sans" w:cs="Liberation Sans"/>
          <w:sz w:val="18"/>
          <w:szCs w:val="16"/>
        </w:rPr>
      </w:pPr>
    </w:p>
    <w:p w14:paraId="2D13F925" w14:textId="77777777" w:rsidR="00C012B9" w:rsidRPr="006847C9" w:rsidRDefault="001C4D49" w:rsidP="00794D6E">
      <w:pPr>
        <w:ind w:left="720"/>
        <w:rPr>
          <w:rFonts w:ascii="Open Sans" w:hAnsi="Open Sans" w:cs="Liberation Sans"/>
          <w:sz w:val="18"/>
          <w:szCs w:val="11"/>
        </w:rPr>
      </w:pPr>
      <w:r w:rsidRPr="006847C9">
        <w:rPr>
          <w:rFonts w:ascii="Open Sans" w:hAnsi="Open Sans" w:cs="Liberation Sans"/>
          <w:sz w:val="18"/>
          <w:szCs w:val="20"/>
        </w:rPr>
        <w:t xml:space="preserve">Ans: D, </w:t>
      </w:r>
      <w:r w:rsidR="0061430C" w:rsidRPr="006847C9">
        <w:rPr>
          <w:rFonts w:ascii="Open Sans" w:hAnsi="Open Sans" w:cs="Liberation Sans"/>
          <w:sz w:val="18"/>
          <w:szCs w:val="20"/>
        </w:rPr>
        <w:t>LO: 2,</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522AF115" w14:textId="77777777" w:rsidR="00FE4144" w:rsidRPr="00FE4144" w:rsidRDefault="00FE4144" w:rsidP="00794D6E">
      <w:pPr>
        <w:ind w:left="720"/>
        <w:rPr>
          <w:rFonts w:ascii="Open Sans" w:hAnsi="Open Sans" w:cs="Liberation Sans"/>
          <w:sz w:val="18"/>
          <w:szCs w:val="16"/>
        </w:rPr>
      </w:pPr>
    </w:p>
    <w:p w14:paraId="164AADB4"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C4D49" w:rsidRPr="006847C9">
        <w:rPr>
          <w:rFonts w:ascii="Open Sans" w:hAnsi="Open Sans" w:cs="Liberation Sans"/>
          <w:sz w:val="18"/>
          <w:szCs w:val="20"/>
        </w:rPr>
        <w:t>Definitions are located in the preface.</w:t>
      </w:r>
    </w:p>
    <w:p w14:paraId="4EB5D790" w14:textId="77777777" w:rsidR="00800700" w:rsidRPr="00800700" w:rsidRDefault="00800700" w:rsidP="00800700">
      <w:pPr>
        <w:ind w:left="720"/>
        <w:rPr>
          <w:rFonts w:ascii="Open Sans" w:hAnsi="Open Sans" w:cs="Liberation Sans"/>
          <w:sz w:val="22"/>
          <w:szCs w:val="22"/>
        </w:rPr>
      </w:pPr>
    </w:p>
    <w:p w14:paraId="3CB93ED0" w14:textId="768D5157" w:rsidR="003412F7" w:rsidRPr="006847C9" w:rsidRDefault="003412F7"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Which of the following is the threat that, due to a long or close relationship with a client, a CPA will become too sympathetic to the client’s interests or too accepting of the client’s work or product?</w:t>
      </w:r>
    </w:p>
    <w:p w14:paraId="29AB7CCB" w14:textId="392BE106" w:rsidR="003412F7" w:rsidRPr="006847C9" w:rsidRDefault="003412F7"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5135AC" w:rsidRPr="006847C9">
        <w:rPr>
          <w:rFonts w:ascii="Open Sans" w:hAnsi="Open Sans" w:cs="Liberation Sans"/>
          <w:sz w:val="22"/>
        </w:rPr>
        <w:tab/>
      </w:r>
      <w:r w:rsidRPr="006847C9">
        <w:rPr>
          <w:rFonts w:ascii="Open Sans" w:hAnsi="Open Sans" w:cs="Liberation Sans"/>
          <w:sz w:val="22"/>
        </w:rPr>
        <w:t>Familiarity threat</w:t>
      </w:r>
    </w:p>
    <w:p w14:paraId="32DF394F" w14:textId="1D544613" w:rsidR="003412F7" w:rsidRPr="006847C9" w:rsidRDefault="003412F7"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5135AC" w:rsidRPr="006847C9">
        <w:rPr>
          <w:rFonts w:ascii="Open Sans" w:hAnsi="Open Sans" w:cs="Liberation Sans"/>
          <w:sz w:val="22"/>
        </w:rPr>
        <w:tab/>
      </w:r>
      <w:r w:rsidRPr="006847C9">
        <w:rPr>
          <w:rFonts w:ascii="Open Sans" w:hAnsi="Open Sans" w:cs="Liberation Sans"/>
          <w:sz w:val="22"/>
        </w:rPr>
        <w:t>Adverse interest threat</w:t>
      </w:r>
    </w:p>
    <w:p w14:paraId="38A66311" w14:textId="3879005E" w:rsidR="003412F7" w:rsidRPr="006847C9" w:rsidRDefault="003412F7"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5135AC" w:rsidRPr="006847C9">
        <w:rPr>
          <w:rFonts w:ascii="Open Sans" w:hAnsi="Open Sans" w:cs="Liberation Sans"/>
          <w:sz w:val="22"/>
        </w:rPr>
        <w:tab/>
      </w:r>
      <w:r w:rsidRPr="006847C9">
        <w:rPr>
          <w:rFonts w:ascii="Open Sans" w:hAnsi="Open Sans" w:cs="Liberation Sans"/>
          <w:sz w:val="22"/>
        </w:rPr>
        <w:t>Advocacy threat</w:t>
      </w:r>
    </w:p>
    <w:p w14:paraId="62335512" w14:textId="1CFB4B2A" w:rsidR="003412F7" w:rsidRDefault="003412F7"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5135AC" w:rsidRPr="006847C9">
        <w:rPr>
          <w:rFonts w:ascii="Open Sans" w:hAnsi="Open Sans" w:cs="Liberation Sans"/>
          <w:sz w:val="22"/>
        </w:rPr>
        <w:tab/>
      </w:r>
      <w:r w:rsidRPr="006847C9">
        <w:rPr>
          <w:rFonts w:ascii="Open Sans" w:hAnsi="Open Sans" w:cs="Liberation Sans"/>
          <w:sz w:val="22"/>
        </w:rPr>
        <w:t>Self-review threat</w:t>
      </w:r>
    </w:p>
    <w:p w14:paraId="0E18F929" w14:textId="77777777" w:rsidR="00FE4144" w:rsidRPr="006847C9" w:rsidRDefault="00FE4144" w:rsidP="005135AC">
      <w:pPr>
        <w:pStyle w:val="NormalWeb"/>
        <w:spacing w:before="0" w:beforeAutospacing="0" w:after="0" w:afterAutospacing="0"/>
        <w:ind w:left="1080" w:hanging="360"/>
        <w:rPr>
          <w:rFonts w:ascii="Open Sans" w:hAnsi="Open Sans" w:cs="Liberation Sans"/>
          <w:sz w:val="22"/>
        </w:rPr>
      </w:pPr>
    </w:p>
    <w:p w14:paraId="10CDEF15" w14:textId="77777777" w:rsidR="00C012B9" w:rsidRPr="006847C9" w:rsidRDefault="001C4D49"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Decision Making</w:t>
      </w:r>
    </w:p>
    <w:p w14:paraId="63FC0415" w14:textId="49F6815F" w:rsidR="00685BED" w:rsidRPr="006847C9" w:rsidRDefault="00685BED" w:rsidP="00794D6E">
      <w:pPr>
        <w:ind w:left="720"/>
        <w:rPr>
          <w:rFonts w:ascii="Open Sans" w:hAnsi="Open Sans" w:cs="Liberation Sans"/>
          <w:sz w:val="18"/>
          <w:szCs w:val="20"/>
        </w:rPr>
      </w:pPr>
    </w:p>
    <w:p w14:paraId="58AA7CC5"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C4D49" w:rsidRPr="006847C9">
        <w:rPr>
          <w:rFonts w:ascii="Open Sans" w:hAnsi="Open Sans" w:cs="Liberation Sans"/>
          <w:sz w:val="18"/>
          <w:szCs w:val="20"/>
        </w:rPr>
        <w:t>A familiarity threat is the threat that, due to a long or close relationship with a client, a CPA will become too sympathetic to the client’s interests or too accepting of the client’s work or product.</w:t>
      </w:r>
    </w:p>
    <w:p w14:paraId="311B9EE2" w14:textId="77777777" w:rsidR="00800700" w:rsidRPr="00800700" w:rsidRDefault="00800700" w:rsidP="00800700">
      <w:pPr>
        <w:ind w:left="720"/>
        <w:rPr>
          <w:rFonts w:ascii="Open Sans" w:hAnsi="Open Sans" w:cs="Liberation Sans"/>
          <w:sz w:val="22"/>
          <w:szCs w:val="22"/>
        </w:rPr>
      </w:pPr>
    </w:p>
    <w:p w14:paraId="2CA8B09B" w14:textId="75E4090D" w:rsidR="003412F7" w:rsidRPr="006847C9" w:rsidRDefault="003412F7"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An advocacy threat is the threat that a CPA will ______.</w:t>
      </w:r>
    </w:p>
    <w:p w14:paraId="5E8BF72F" w14:textId="03A056BC" w:rsidR="003412F7" w:rsidRPr="006847C9" w:rsidRDefault="003412F7"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5135AC" w:rsidRPr="006847C9">
        <w:rPr>
          <w:rFonts w:ascii="Open Sans" w:hAnsi="Open Sans" w:cs="Liberation Sans"/>
          <w:sz w:val="22"/>
        </w:rPr>
        <w:tab/>
      </w:r>
      <w:r w:rsidRPr="006847C9">
        <w:rPr>
          <w:rFonts w:ascii="Open Sans" w:hAnsi="Open Sans" w:cs="Liberation Sans"/>
          <w:sz w:val="22"/>
        </w:rPr>
        <w:t>promote a client’s interests</w:t>
      </w:r>
    </w:p>
    <w:p w14:paraId="3A96ADDA" w14:textId="6C0C0BC6" w:rsidR="003412F7" w:rsidRPr="006847C9" w:rsidRDefault="003412F7"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5135AC" w:rsidRPr="006847C9">
        <w:rPr>
          <w:rFonts w:ascii="Open Sans" w:hAnsi="Open Sans" w:cs="Liberation Sans"/>
          <w:sz w:val="22"/>
        </w:rPr>
        <w:tab/>
      </w:r>
      <w:r w:rsidRPr="006847C9">
        <w:rPr>
          <w:rFonts w:ascii="Open Sans" w:hAnsi="Open Sans" w:cs="Liberation Sans"/>
          <w:sz w:val="22"/>
        </w:rPr>
        <w:t>take on the role of client management</w:t>
      </w:r>
    </w:p>
    <w:p w14:paraId="41984DA0" w14:textId="3991F86F" w:rsidR="003412F7" w:rsidRPr="006847C9" w:rsidRDefault="003412F7"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5135AC" w:rsidRPr="006847C9">
        <w:rPr>
          <w:rFonts w:ascii="Open Sans" w:hAnsi="Open Sans" w:cs="Liberation Sans"/>
          <w:sz w:val="22"/>
        </w:rPr>
        <w:tab/>
      </w:r>
      <w:r w:rsidRPr="006847C9">
        <w:rPr>
          <w:rFonts w:ascii="Open Sans" w:hAnsi="Open Sans" w:cs="Liberation Sans"/>
          <w:sz w:val="22"/>
        </w:rPr>
        <w:t>become too sympathetic to a client’s interests</w:t>
      </w:r>
    </w:p>
    <w:p w14:paraId="0AE6CD44" w14:textId="51F0E2F1" w:rsidR="003412F7" w:rsidRPr="006847C9" w:rsidRDefault="003412F7" w:rsidP="005135AC">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5135AC" w:rsidRPr="006847C9">
        <w:rPr>
          <w:rFonts w:ascii="Open Sans" w:hAnsi="Open Sans" w:cs="Liberation Sans"/>
          <w:sz w:val="22"/>
        </w:rPr>
        <w:tab/>
      </w:r>
      <w:r w:rsidRPr="006847C9">
        <w:rPr>
          <w:rFonts w:ascii="Open Sans" w:hAnsi="Open Sans" w:cs="Liberation Sans"/>
          <w:sz w:val="22"/>
        </w:rPr>
        <w:t>not act with objectivity</w:t>
      </w:r>
    </w:p>
    <w:p w14:paraId="535D70E2" w14:textId="703CF682" w:rsidR="003412F7" w:rsidRPr="006847C9" w:rsidRDefault="003412F7" w:rsidP="00794D6E">
      <w:pPr>
        <w:pStyle w:val="NormalWeb"/>
        <w:spacing w:before="0" w:beforeAutospacing="0" w:after="0" w:afterAutospacing="0"/>
        <w:ind w:left="720"/>
        <w:rPr>
          <w:rFonts w:ascii="Open Sans" w:hAnsi="Open Sans" w:cs="Liberation Sans"/>
          <w:sz w:val="18"/>
          <w:szCs w:val="20"/>
        </w:rPr>
      </w:pPr>
    </w:p>
    <w:p w14:paraId="43D13D24" w14:textId="77777777" w:rsidR="00C012B9" w:rsidRPr="006847C9" w:rsidRDefault="001C4D49"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693076"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Decision Making</w:t>
      </w:r>
    </w:p>
    <w:p w14:paraId="5E6DFD2C" w14:textId="1F8170CD" w:rsidR="00685BED" w:rsidRPr="006847C9" w:rsidRDefault="00685BED" w:rsidP="00794D6E">
      <w:pPr>
        <w:ind w:left="720"/>
        <w:rPr>
          <w:rFonts w:ascii="Open Sans" w:hAnsi="Open Sans" w:cs="Liberation Sans"/>
          <w:sz w:val="18"/>
          <w:szCs w:val="20"/>
        </w:rPr>
      </w:pPr>
    </w:p>
    <w:p w14:paraId="63CC233B"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C4D49" w:rsidRPr="006847C9">
        <w:rPr>
          <w:rFonts w:ascii="Open Sans" w:hAnsi="Open Sans" w:cs="Liberation Sans"/>
          <w:sz w:val="18"/>
          <w:szCs w:val="20"/>
        </w:rPr>
        <w:t>An advocacy threat is the threat that a CPA will promote a client’s interests.</w:t>
      </w:r>
    </w:p>
    <w:p w14:paraId="0BAB0957" w14:textId="77777777" w:rsidR="00800700" w:rsidRPr="00800700" w:rsidRDefault="00800700" w:rsidP="00800700">
      <w:pPr>
        <w:ind w:left="720"/>
        <w:rPr>
          <w:rFonts w:ascii="Open Sans" w:hAnsi="Open Sans" w:cs="Liberation Sans"/>
          <w:sz w:val="22"/>
          <w:szCs w:val="22"/>
        </w:rPr>
      </w:pPr>
    </w:p>
    <w:p w14:paraId="2D26A5EF" w14:textId="38F098F1" w:rsidR="003F4514" w:rsidRPr="006847C9" w:rsidRDefault="003F451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If a CPA, during the course of an audit, needs to refer to the AICPA Code of Professional Conduct in an attempt to answer a question or resolve a dispute, the CPA should be cognizant of which of the following?</w:t>
      </w:r>
    </w:p>
    <w:p w14:paraId="3EB894C5" w14:textId="16B63EE1" w:rsidR="003F4514" w:rsidRPr="006847C9" w:rsidRDefault="003F4514" w:rsidP="00794D6E">
      <w:pPr>
        <w:numPr>
          <w:ilvl w:val="0"/>
          <w:numId w:val="147"/>
        </w:numPr>
        <w:ind w:left="1134"/>
        <w:rPr>
          <w:rFonts w:ascii="Open Sans" w:hAnsi="Open Sans" w:cs="Liberation Sans"/>
          <w:sz w:val="22"/>
        </w:rPr>
      </w:pPr>
      <w:r w:rsidRPr="006847C9">
        <w:rPr>
          <w:rFonts w:ascii="Open Sans" w:hAnsi="Open Sans" w:cs="Liberation Sans"/>
          <w:sz w:val="22"/>
        </w:rPr>
        <w:t>The AICPA Code of Professional Conduct is extremely extensive and will be able to provide guidance on any situation or scenario the CPA needs assistance with.</w:t>
      </w:r>
    </w:p>
    <w:p w14:paraId="4A302654" w14:textId="6896F123" w:rsidR="003F4514" w:rsidRPr="006847C9" w:rsidRDefault="003F4514" w:rsidP="00794D6E">
      <w:pPr>
        <w:numPr>
          <w:ilvl w:val="0"/>
          <w:numId w:val="147"/>
        </w:numPr>
        <w:ind w:left="1134"/>
        <w:rPr>
          <w:rFonts w:ascii="Open Sans" w:hAnsi="Open Sans" w:cs="Liberation Sans"/>
          <w:sz w:val="22"/>
        </w:rPr>
      </w:pPr>
      <w:r w:rsidRPr="006847C9">
        <w:rPr>
          <w:rFonts w:ascii="Open Sans" w:hAnsi="Open Sans" w:cs="Liberation Sans"/>
          <w:sz w:val="22"/>
        </w:rPr>
        <w:t>While the AICPA Code of Professional Conduct is extensive, it may not address every situation or scenario. In this instance, the CPA should refer to the conceptual framework.</w:t>
      </w:r>
    </w:p>
    <w:p w14:paraId="343B3969" w14:textId="01ADBCC9" w:rsidR="003F4514" w:rsidRPr="006847C9" w:rsidRDefault="003F4514" w:rsidP="00794D6E">
      <w:pPr>
        <w:numPr>
          <w:ilvl w:val="0"/>
          <w:numId w:val="147"/>
        </w:numPr>
        <w:ind w:left="1134"/>
        <w:rPr>
          <w:rFonts w:ascii="Open Sans" w:hAnsi="Open Sans" w:cs="Liberation Sans"/>
          <w:sz w:val="22"/>
        </w:rPr>
      </w:pPr>
      <w:r w:rsidRPr="006847C9">
        <w:rPr>
          <w:rFonts w:ascii="Open Sans" w:hAnsi="Open Sans" w:cs="Liberation Sans"/>
          <w:sz w:val="22"/>
        </w:rPr>
        <w:t>A reasonable and informed third party should be able to conclude, having been made aware of relevant information, that there is no threat to the CPAs compliance with the rules.</w:t>
      </w:r>
    </w:p>
    <w:p w14:paraId="5F164344" w14:textId="0130222C" w:rsidR="003F4514" w:rsidRPr="006847C9" w:rsidRDefault="003F4514" w:rsidP="00794D6E">
      <w:pPr>
        <w:numPr>
          <w:ilvl w:val="0"/>
          <w:numId w:val="147"/>
        </w:numPr>
        <w:ind w:left="1134"/>
        <w:rPr>
          <w:rFonts w:ascii="Open Sans" w:hAnsi="Open Sans" w:cs="Liberation Sans"/>
          <w:sz w:val="22"/>
        </w:rPr>
      </w:pPr>
      <w:r w:rsidRPr="006847C9">
        <w:rPr>
          <w:rFonts w:ascii="Open Sans" w:hAnsi="Open Sans" w:cs="Liberation Sans"/>
          <w:sz w:val="22"/>
        </w:rPr>
        <w:t>While the AICPA Code of Professional Conduct is extensive, it may not address every situation or scenario. In this instance, the CPA should refer exclusively to the rules of conduct set forth in the code.</w:t>
      </w:r>
    </w:p>
    <w:p w14:paraId="2C4E2232" w14:textId="77777777" w:rsidR="00E8510C" w:rsidRPr="006847C9" w:rsidRDefault="00E8510C" w:rsidP="00794D6E">
      <w:pPr>
        <w:ind w:left="720"/>
        <w:rPr>
          <w:rFonts w:ascii="Open Sans" w:hAnsi="Open Sans" w:cs="Liberation Sans"/>
          <w:sz w:val="18"/>
          <w:szCs w:val="20"/>
        </w:rPr>
      </w:pPr>
    </w:p>
    <w:p w14:paraId="741F6489" w14:textId="66DFC616" w:rsidR="003F4514" w:rsidRPr="006847C9" w:rsidRDefault="00D27BEA" w:rsidP="00794D6E">
      <w:pPr>
        <w:ind w:left="720"/>
        <w:rPr>
          <w:rFonts w:ascii="Open Sans" w:hAnsi="Open Sans" w:cs="Liberation Sans"/>
          <w:sz w:val="18"/>
          <w:szCs w:val="20"/>
        </w:rPr>
      </w:pPr>
      <w:r w:rsidRPr="006847C9">
        <w:rPr>
          <w:rFonts w:ascii="Open Sans" w:hAnsi="Open Sans" w:cs="Liberation Sans"/>
          <w:sz w:val="18"/>
          <w:szCs w:val="20"/>
        </w:rPr>
        <w:t xml:space="preserve">Ans: </w:t>
      </w:r>
      <w:r w:rsidR="003F4514" w:rsidRPr="006847C9">
        <w:rPr>
          <w:rFonts w:ascii="Open Sans" w:hAnsi="Open Sans" w:cs="Liberation Sans"/>
          <w:sz w:val="18"/>
          <w:szCs w:val="20"/>
        </w:rPr>
        <w:t xml:space="preserve">B, </w:t>
      </w:r>
      <w:r w:rsidR="0061430C" w:rsidRPr="006847C9">
        <w:rPr>
          <w:rFonts w:ascii="Open Sans" w:hAnsi="Open Sans" w:cs="Liberation Sans"/>
          <w:sz w:val="18"/>
          <w:szCs w:val="20"/>
        </w:rPr>
        <w:t>LO: 3,</w:t>
      </w:r>
      <w:r w:rsidR="003F4514" w:rsidRPr="006847C9">
        <w:rPr>
          <w:rFonts w:ascii="Open Sans" w:hAnsi="Open Sans" w:cs="Liberation Sans"/>
          <w:sz w:val="18"/>
          <w:szCs w:val="20"/>
        </w:rPr>
        <w:t xml:space="preserve"> Bloom: Analyze, Difficulty: </w:t>
      </w:r>
      <w:r w:rsidR="0061430C" w:rsidRPr="006847C9">
        <w:rPr>
          <w:rFonts w:ascii="Open Sans" w:hAnsi="Open Sans" w:cs="Liberation Sans"/>
          <w:sz w:val="18"/>
          <w:szCs w:val="20"/>
        </w:rPr>
        <w:t>Medium,</w:t>
      </w:r>
      <w:r w:rsidR="003F4514" w:rsidRPr="006847C9">
        <w:rPr>
          <w:rFonts w:ascii="Open Sans" w:hAnsi="Open Sans" w:cs="Liberation Sans"/>
          <w:sz w:val="18"/>
          <w:szCs w:val="20"/>
        </w:rPr>
        <w:t xml:space="preserve"> Min: 1, AACSB: Ethics, AICPA BB: None, AICPA FC: Reporting, AICPA PC: None </w:t>
      </w:r>
    </w:p>
    <w:p w14:paraId="553C6F2E" w14:textId="77777777" w:rsidR="00685BED" w:rsidRPr="006847C9" w:rsidRDefault="00685BED" w:rsidP="00794D6E">
      <w:pPr>
        <w:ind w:left="720"/>
        <w:rPr>
          <w:rFonts w:ascii="Open Sans" w:hAnsi="Open Sans" w:cs="Liberation Sans"/>
          <w:sz w:val="18"/>
          <w:szCs w:val="20"/>
        </w:rPr>
      </w:pPr>
    </w:p>
    <w:p w14:paraId="7360DDFE" w14:textId="0A8226D5"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While the AICPA Code of Professional Conduct is extensive, it may not address every situation or scenario. In this instance, the CPA should refer to the conceptual framework.</w:t>
      </w:r>
    </w:p>
    <w:p w14:paraId="3B91FBCA" w14:textId="77777777" w:rsidR="00800700" w:rsidRPr="00800700" w:rsidRDefault="00800700" w:rsidP="00800700">
      <w:pPr>
        <w:ind w:left="720"/>
        <w:rPr>
          <w:rFonts w:ascii="Open Sans" w:hAnsi="Open Sans" w:cs="Liberation Sans"/>
          <w:sz w:val="22"/>
          <w:szCs w:val="22"/>
        </w:rPr>
      </w:pPr>
    </w:p>
    <w:p w14:paraId="163664D0" w14:textId="74E8E0B5" w:rsidR="003F4514" w:rsidRPr="006847C9" w:rsidRDefault="003F451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Sunnyside External Auditors is working on the audit of Transparent Windows Co. The audit client is a relatively small firm who had historically been using a different external auditor. The client has recently apprised the auditor of ongoing litigation, and requested that the external auditor provide expert witness services to assist the client in their dense. In this situation, which of the following should the auditor be aware of?</w:t>
      </w:r>
    </w:p>
    <w:p w14:paraId="3FC634D6" w14:textId="31BF2F1B" w:rsidR="003F4514" w:rsidRPr="006847C9" w:rsidRDefault="003F4514" w:rsidP="00794D6E">
      <w:pPr>
        <w:numPr>
          <w:ilvl w:val="0"/>
          <w:numId w:val="148"/>
        </w:numPr>
        <w:ind w:left="1134"/>
        <w:rPr>
          <w:rFonts w:ascii="Open Sans" w:hAnsi="Open Sans" w:cs="Liberation Sans"/>
          <w:sz w:val="22"/>
        </w:rPr>
      </w:pPr>
      <w:r w:rsidRPr="006847C9">
        <w:rPr>
          <w:rFonts w:ascii="Open Sans" w:hAnsi="Open Sans" w:cs="Liberation Sans"/>
          <w:sz w:val="22"/>
        </w:rPr>
        <w:t>A familiarity threat exists, because the new external auditor has immediately been asked to assist the client in the capacity of an expert witness.</w:t>
      </w:r>
    </w:p>
    <w:p w14:paraId="31E5D534" w14:textId="0E7EF4FB" w:rsidR="003F4514" w:rsidRPr="006847C9" w:rsidRDefault="003F4514" w:rsidP="00794D6E">
      <w:pPr>
        <w:numPr>
          <w:ilvl w:val="0"/>
          <w:numId w:val="148"/>
        </w:numPr>
        <w:ind w:left="1134"/>
        <w:rPr>
          <w:rFonts w:ascii="Open Sans" w:hAnsi="Open Sans" w:cs="Liberation Sans"/>
          <w:sz w:val="22"/>
        </w:rPr>
      </w:pPr>
      <w:r w:rsidRPr="006847C9">
        <w:rPr>
          <w:rFonts w:ascii="Open Sans" w:hAnsi="Open Sans" w:cs="Liberation Sans"/>
          <w:sz w:val="22"/>
        </w:rPr>
        <w:t>A management participation threat exists, as the external auditor in providing expert witness services will be assuming managerial functions.</w:t>
      </w:r>
    </w:p>
    <w:p w14:paraId="5930EF1A" w14:textId="3788F050" w:rsidR="003F4514" w:rsidRPr="006847C9" w:rsidRDefault="003F4514" w:rsidP="00794D6E">
      <w:pPr>
        <w:numPr>
          <w:ilvl w:val="0"/>
          <w:numId w:val="148"/>
        </w:numPr>
        <w:ind w:left="1134"/>
        <w:rPr>
          <w:rFonts w:ascii="Open Sans" w:hAnsi="Open Sans" w:cs="Liberation Sans"/>
          <w:sz w:val="22"/>
        </w:rPr>
      </w:pPr>
      <w:r w:rsidRPr="006847C9">
        <w:rPr>
          <w:rFonts w:ascii="Open Sans" w:hAnsi="Open Sans" w:cs="Liberation Sans"/>
          <w:sz w:val="22"/>
        </w:rPr>
        <w:t>An advocacy threat exists, because in providing expert witness services, the CPAs objectivity may be questionable.</w:t>
      </w:r>
    </w:p>
    <w:p w14:paraId="45518FA9" w14:textId="1B781092" w:rsidR="003F4514" w:rsidRPr="006847C9" w:rsidRDefault="003F4514" w:rsidP="00794D6E">
      <w:pPr>
        <w:numPr>
          <w:ilvl w:val="0"/>
          <w:numId w:val="148"/>
        </w:numPr>
        <w:ind w:left="1134"/>
        <w:rPr>
          <w:rFonts w:ascii="Open Sans" w:hAnsi="Open Sans" w:cs="Liberation Sans"/>
          <w:sz w:val="22"/>
        </w:rPr>
      </w:pPr>
      <w:r w:rsidRPr="006847C9">
        <w:rPr>
          <w:rFonts w:ascii="Open Sans" w:hAnsi="Open Sans" w:cs="Liberation Sans"/>
          <w:sz w:val="22"/>
        </w:rPr>
        <w:t>An adverse interest threat exists because the CPA is now performing expert witness services and may be cross-examined by the plaintiff and be compelled to provide evidence against the client.</w:t>
      </w:r>
    </w:p>
    <w:p w14:paraId="5510D8EA" w14:textId="77777777" w:rsidR="00FE4144" w:rsidRPr="00FE4144" w:rsidRDefault="00FE4144" w:rsidP="00422E4C">
      <w:pPr>
        <w:ind w:left="720"/>
        <w:rPr>
          <w:rFonts w:ascii="Open Sans" w:hAnsi="Open Sans" w:cs="Liberation Sans"/>
          <w:sz w:val="18"/>
          <w:szCs w:val="16"/>
        </w:rPr>
      </w:pPr>
    </w:p>
    <w:p w14:paraId="650130B7" w14:textId="278568E4" w:rsidR="003F4514"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C,</w:t>
      </w:r>
      <w:r w:rsidR="003F4514" w:rsidRPr="006847C9">
        <w:rPr>
          <w:rFonts w:ascii="Open Sans" w:hAnsi="Open Sans" w:cs="Liberation Sans"/>
          <w:sz w:val="18"/>
          <w:szCs w:val="20"/>
        </w:rPr>
        <w:t xml:space="preserve"> </w:t>
      </w:r>
      <w:r w:rsidR="0061430C" w:rsidRPr="006847C9">
        <w:rPr>
          <w:rFonts w:ascii="Open Sans" w:hAnsi="Open Sans" w:cs="Liberation Sans"/>
          <w:sz w:val="18"/>
          <w:szCs w:val="20"/>
        </w:rPr>
        <w:t>LO: 3,</w:t>
      </w:r>
      <w:r w:rsidR="003F4514" w:rsidRPr="006847C9">
        <w:rPr>
          <w:rFonts w:ascii="Open Sans" w:hAnsi="Open Sans" w:cs="Liberation Sans"/>
          <w:sz w:val="18"/>
          <w:szCs w:val="20"/>
        </w:rPr>
        <w:t xml:space="preserve"> Bloom: Analyze, Difficulty: </w:t>
      </w:r>
      <w:r w:rsidR="0061430C" w:rsidRPr="006847C9">
        <w:rPr>
          <w:rFonts w:ascii="Open Sans" w:hAnsi="Open Sans" w:cs="Liberation Sans"/>
          <w:sz w:val="18"/>
          <w:szCs w:val="20"/>
        </w:rPr>
        <w:t>Medium,</w:t>
      </w:r>
      <w:r w:rsidR="003F4514" w:rsidRPr="006847C9">
        <w:rPr>
          <w:rFonts w:ascii="Open Sans" w:hAnsi="Open Sans" w:cs="Liberation Sans"/>
          <w:sz w:val="18"/>
          <w:szCs w:val="20"/>
        </w:rPr>
        <w:t xml:space="preserve"> Min: 1, AACSB: Ethics, AICPA BB: None, AICPA FC: Reporting, AICPA PC: None </w:t>
      </w:r>
    </w:p>
    <w:p w14:paraId="025E6254" w14:textId="77777777" w:rsidR="00FE4144" w:rsidRPr="00FE4144" w:rsidRDefault="00FE4144" w:rsidP="00422E4C">
      <w:pPr>
        <w:ind w:left="720"/>
        <w:rPr>
          <w:rFonts w:ascii="Open Sans" w:hAnsi="Open Sans" w:cs="Liberation Sans"/>
          <w:sz w:val="18"/>
          <w:szCs w:val="16"/>
        </w:rPr>
      </w:pPr>
    </w:p>
    <w:p w14:paraId="79B6D304" w14:textId="644DB4F0"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An advocacy threat exists, because in providing expert witness services, the CPAs objectivity may be questionable.</w:t>
      </w:r>
    </w:p>
    <w:p w14:paraId="6A753C29" w14:textId="77777777" w:rsidR="00800700" w:rsidRPr="00800700" w:rsidRDefault="00800700" w:rsidP="00800700">
      <w:pPr>
        <w:ind w:left="720"/>
        <w:rPr>
          <w:rFonts w:ascii="Open Sans" w:hAnsi="Open Sans" w:cs="Liberation Sans"/>
          <w:sz w:val="22"/>
          <w:szCs w:val="22"/>
        </w:rPr>
      </w:pPr>
    </w:p>
    <w:p w14:paraId="01F3B8D0" w14:textId="3804A838" w:rsidR="003F4514" w:rsidRPr="006847C9" w:rsidRDefault="003F4514" w:rsidP="00794D6E">
      <w:pPr>
        <w:pStyle w:val="Heading5"/>
        <w:tabs>
          <w:tab w:val="left" w:pos="720"/>
        </w:tabs>
        <w:spacing w:before="0"/>
        <w:ind w:left="709" w:hanging="720"/>
        <w:rPr>
          <w:rFonts w:ascii="Open Sans" w:hAnsi="Open Sans" w:cs="Liberation Sans"/>
          <w:color w:val="auto"/>
          <w:spacing w:val="-2"/>
          <w:sz w:val="22"/>
        </w:rPr>
      </w:pPr>
      <w:r w:rsidRPr="006847C9">
        <w:rPr>
          <w:rFonts w:ascii="Open Sans" w:hAnsi="Open Sans" w:cs="Liberation Sans"/>
          <w:color w:val="auto"/>
          <w:spacing w:val="-2"/>
          <w:sz w:val="22"/>
        </w:rPr>
        <w:t>Blue-Sky External Auditors are working on the audit of Timber Company, a large company that specializes in wood and lumber products. During the course of the audit, it has been determined that a former audit manager of Blue-Sky is now employed with Timber Company. Based on this scenario, which of the following types of threats may exist?</w:t>
      </w:r>
    </w:p>
    <w:p w14:paraId="7E05A5BA" w14:textId="4415B3CB" w:rsidR="003F4514" w:rsidRPr="006847C9" w:rsidRDefault="003F4514" w:rsidP="00794D6E">
      <w:pPr>
        <w:numPr>
          <w:ilvl w:val="0"/>
          <w:numId w:val="149"/>
        </w:numPr>
        <w:ind w:left="1134"/>
        <w:rPr>
          <w:rFonts w:ascii="Open Sans" w:hAnsi="Open Sans" w:cs="Liberation Sans"/>
          <w:spacing w:val="-4"/>
          <w:sz w:val="22"/>
        </w:rPr>
      </w:pPr>
      <w:r w:rsidRPr="006847C9">
        <w:rPr>
          <w:rFonts w:ascii="Open Sans" w:hAnsi="Open Sans" w:cs="Liberation Sans"/>
          <w:spacing w:val="-4"/>
          <w:sz w:val="22"/>
        </w:rPr>
        <w:t>An advocacy threat may exist because the interests of the former employee who now works for Timber Company may be misaligned with the interests of the external auditor.</w:t>
      </w:r>
    </w:p>
    <w:p w14:paraId="39B3CA2F" w14:textId="0F9F38BB" w:rsidR="003F4514" w:rsidRPr="006847C9" w:rsidRDefault="003F4514" w:rsidP="00794D6E">
      <w:pPr>
        <w:numPr>
          <w:ilvl w:val="0"/>
          <w:numId w:val="149"/>
        </w:numPr>
        <w:ind w:left="1134"/>
        <w:rPr>
          <w:rFonts w:ascii="Open Sans" w:hAnsi="Open Sans" w:cs="Liberation Sans"/>
          <w:sz w:val="22"/>
        </w:rPr>
      </w:pPr>
      <w:r w:rsidRPr="006847C9">
        <w:rPr>
          <w:rFonts w:ascii="Open Sans" w:hAnsi="Open Sans" w:cs="Liberation Sans"/>
          <w:sz w:val="22"/>
        </w:rPr>
        <w:t>A management participation threat may exist because the former employee occupies a role in the client’s management.</w:t>
      </w:r>
    </w:p>
    <w:p w14:paraId="41602FFC" w14:textId="6A502A6F" w:rsidR="003F4514" w:rsidRPr="006847C9" w:rsidRDefault="003F4514" w:rsidP="00794D6E">
      <w:pPr>
        <w:numPr>
          <w:ilvl w:val="0"/>
          <w:numId w:val="149"/>
        </w:numPr>
        <w:ind w:left="1134"/>
        <w:rPr>
          <w:rFonts w:ascii="Open Sans" w:hAnsi="Open Sans" w:cs="Liberation Sans"/>
          <w:sz w:val="22"/>
        </w:rPr>
      </w:pPr>
      <w:r w:rsidRPr="006847C9">
        <w:rPr>
          <w:rFonts w:ascii="Open Sans" w:hAnsi="Open Sans" w:cs="Liberation Sans"/>
          <w:sz w:val="22"/>
        </w:rPr>
        <w:t>An adverse interest threat likely exists because the former employee of the audit firm will now be placed in a position which will cause a conflict of interest.</w:t>
      </w:r>
    </w:p>
    <w:p w14:paraId="221DB841" w14:textId="2078CFA0" w:rsidR="003F4514" w:rsidRPr="006847C9" w:rsidRDefault="003F4514" w:rsidP="00794D6E">
      <w:pPr>
        <w:numPr>
          <w:ilvl w:val="0"/>
          <w:numId w:val="149"/>
        </w:numPr>
        <w:ind w:left="1134"/>
        <w:rPr>
          <w:rFonts w:ascii="Open Sans" w:hAnsi="Open Sans" w:cs="Liberation Sans"/>
          <w:sz w:val="22"/>
        </w:rPr>
      </w:pPr>
      <w:r w:rsidRPr="006847C9">
        <w:rPr>
          <w:rFonts w:ascii="Open Sans" w:hAnsi="Open Sans" w:cs="Liberation Sans"/>
          <w:sz w:val="22"/>
        </w:rPr>
        <w:t>A familiarity threat may exist because the former employee may have greater knowledge of the policies and practices of the external auditor.</w:t>
      </w:r>
    </w:p>
    <w:p w14:paraId="6F1B5828" w14:textId="77777777" w:rsidR="00FE4144" w:rsidRPr="00FE4144" w:rsidRDefault="00FE4144" w:rsidP="00422E4C">
      <w:pPr>
        <w:ind w:left="720"/>
        <w:rPr>
          <w:rFonts w:ascii="Open Sans" w:hAnsi="Open Sans" w:cs="Liberation Sans"/>
          <w:sz w:val="18"/>
          <w:szCs w:val="16"/>
        </w:rPr>
      </w:pPr>
    </w:p>
    <w:p w14:paraId="69326A0E" w14:textId="6869BF17" w:rsidR="003F4514"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D,</w:t>
      </w:r>
      <w:r w:rsidR="003F4514" w:rsidRPr="006847C9">
        <w:rPr>
          <w:rFonts w:ascii="Open Sans" w:hAnsi="Open Sans" w:cs="Liberation Sans"/>
          <w:sz w:val="18"/>
          <w:szCs w:val="20"/>
        </w:rPr>
        <w:t xml:space="preserve"> </w:t>
      </w:r>
      <w:r w:rsidR="0061430C" w:rsidRPr="006847C9">
        <w:rPr>
          <w:rFonts w:ascii="Open Sans" w:hAnsi="Open Sans" w:cs="Liberation Sans"/>
          <w:sz w:val="18"/>
          <w:szCs w:val="20"/>
        </w:rPr>
        <w:t>LO: 3,</w:t>
      </w:r>
      <w:r w:rsidR="003F4514" w:rsidRPr="006847C9">
        <w:rPr>
          <w:rFonts w:ascii="Open Sans" w:hAnsi="Open Sans" w:cs="Liberation Sans"/>
          <w:sz w:val="18"/>
          <w:szCs w:val="20"/>
        </w:rPr>
        <w:t xml:space="preserve"> Bloom: Analyze, Difficulty: </w:t>
      </w:r>
      <w:r w:rsidR="0061430C" w:rsidRPr="006847C9">
        <w:rPr>
          <w:rFonts w:ascii="Open Sans" w:hAnsi="Open Sans" w:cs="Liberation Sans"/>
          <w:sz w:val="18"/>
          <w:szCs w:val="20"/>
        </w:rPr>
        <w:t>Medium,</w:t>
      </w:r>
      <w:r w:rsidR="003F4514" w:rsidRPr="006847C9">
        <w:rPr>
          <w:rFonts w:ascii="Open Sans" w:hAnsi="Open Sans" w:cs="Liberation Sans"/>
          <w:sz w:val="18"/>
          <w:szCs w:val="20"/>
        </w:rPr>
        <w:t xml:space="preserve"> Min: 1, AACSB: Ethics, AICPA BB: None, AICPA FC: Reporting, AICPA PC: None </w:t>
      </w:r>
    </w:p>
    <w:p w14:paraId="0711F490" w14:textId="77777777" w:rsidR="00FE4144" w:rsidRPr="00FE4144" w:rsidRDefault="00FE4144" w:rsidP="00422E4C">
      <w:pPr>
        <w:ind w:left="720"/>
        <w:rPr>
          <w:rFonts w:ascii="Open Sans" w:hAnsi="Open Sans" w:cs="Liberation Sans"/>
          <w:sz w:val="18"/>
          <w:szCs w:val="16"/>
        </w:rPr>
      </w:pPr>
    </w:p>
    <w:p w14:paraId="4E1B9020" w14:textId="660F7AE1"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A familiarity threat may exist because the former employee may have greater knowledge of the policies and practices of the external auditor.</w:t>
      </w:r>
    </w:p>
    <w:p w14:paraId="2E91F18C" w14:textId="77777777" w:rsidR="00800700" w:rsidRPr="00800700" w:rsidRDefault="00800700" w:rsidP="00800700">
      <w:pPr>
        <w:ind w:left="720"/>
        <w:rPr>
          <w:rFonts w:ascii="Open Sans" w:hAnsi="Open Sans" w:cs="Liberation Sans"/>
          <w:sz w:val="22"/>
          <w:szCs w:val="22"/>
        </w:rPr>
      </w:pPr>
    </w:p>
    <w:p w14:paraId="789C65D5" w14:textId="4301897F" w:rsidR="003F4514" w:rsidRPr="006847C9" w:rsidRDefault="003F451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Glowbright External Auditors are currently reviewing their audit clients to determine where audit staff, resources and monies should be best allocated. During the course of the review, it has been determined that two clients, both large companies, represent approximately sixty percent of Glowbright’s revenue. In this situation, Glowbright should be aware of what type of possible threat?</w:t>
      </w:r>
    </w:p>
    <w:p w14:paraId="22FB8222" w14:textId="3BD4B554" w:rsidR="003F4514" w:rsidRPr="006847C9" w:rsidRDefault="003F4514" w:rsidP="00794D6E">
      <w:pPr>
        <w:numPr>
          <w:ilvl w:val="0"/>
          <w:numId w:val="150"/>
        </w:numPr>
        <w:ind w:left="1134"/>
        <w:rPr>
          <w:rFonts w:ascii="Open Sans" w:hAnsi="Open Sans" w:cs="Liberation Sans"/>
          <w:sz w:val="22"/>
        </w:rPr>
      </w:pPr>
      <w:r w:rsidRPr="006847C9">
        <w:rPr>
          <w:rFonts w:ascii="Open Sans" w:hAnsi="Open Sans" w:cs="Liberation Sans"/>
          <w:sz w:val="22"/>
        </w:rPr>
        <w:t>A self-review threat is likely to exist because the auditor is unlikely to remain objective during the course of the audit because the client represents a substantial portion of the auditor’s revenues.</w:t>
      </w:r>
    </w:p>
    <w:p w14:paraId="25BC1F74" w14:textId="6A3D3C38" w:rsidR="003F4514" w:rsidRPr="006847C9" w:rsidRDefault="003F4514" w:rsidP="00794D6E">
      <w:pPr>
        <w:numPr>
          <w:ilvl w:val="0"/>
          <w:numId w:val="150"/>
        </w:numPr>
        <w:ind w:left="1134"/>
        <w:rPr>
          <w:rFonts w:ascii="Open Sans" w:hAnsi="Open Sans" w:cs="Liberation Sans"/>
          <w:sz w:val="22"/>
        </w:rPr>
      </w:pPr>
      <w:r w:rsidRPr="006847C9">
        <w:rPr>
          <w:rFonts w:ascii="Open Sans" w:hAnsi="Open Sans" w:cs="Liberation Sans"/>
          <w:sz w:val="22"/>
        </w:rPr>
        <w:t>An undue influence threat may exist because the auditor is more likely to subordinate his or her judgment to employees of a major audit client.</w:t>
      </w:r>
    </w:p>
    <w:p w14:paraId="3D0F7B75" w14:textId="4A3C0EFA" w:rsidR="003F4514" w:rsidRPr="006847C9" w:rsidRDefault="003F4514" w:rsidP="00794D6E">
      <w:pPr>
        <w:numPr>
          <w:ilvl w:val="0"/>
          <w:numId w:val="150"/>
        </w:numPr>
        <w:ind w:left="1134"/>
        <w:rPr>
          <w:rFonts w:ascii="Open Sans" w:hAnsi="Open Sans" w:cs="Liberation Sans"/>
          <w:sz w:val="22"/>
        </w:rPr>
      </w:pPr>
      <w:r w:rsidRPr="006847C9">
        <w:rPr>
          <w:rFonts w:ascii="Open Sans" w:hAnsi="Open Sans" w:cs="Liberation Sans"/>
          <w:sz w:val="22"/>
        </w:rPr>
        <w:t>A self-interest threat may exist because the client represents a relatively significant portion of the auditors’ revenues.</w:t>
      </w:r>
    </w:p>
    <w:p w14:paraId="16001AF0" w14:textId="7D177677" w:rsidR="003F4514" w:rsidRPr="006847C9" w:rsidRDefault="003F4514" w:rsidP="00794D6E">
      <w:pPr>
        <w:numPr>
          <w:ilvl w:val="0"/>
          <w:numId w:val="150"/>
        </w:numPr>
        <w:ind w:left="1134"/>
        <w:rPr>
          <w:rFonts w:ascii="Open Sans" w:hAnsi="Open Sans" w:cs="Liberation Sans"/>
          <w:sz w:val="22"/>
        </w:rPr>
      </w:pPr>
      <w:r w:rsidRPr="006847C9">
        <w:rPr>
          <w:rFonts w:ascii="Open Sans" w:hAnsi="Open Sans" w:cs="Liberation Sans"/>
          <w:sz w:val="22"/>
        </w:rPr>
        <w:t>A self-interest threat may exist because the auditor is more likely to issue a clean audit opinion to a major audit client.</w:t>
      </w:r>
    </w:p>
    <w:p w14:paraId="2FEC5CFB" w14:textId="77777777" w:rsidR="00800700" w:rsidRDefault="00800700" w:rsidP="00794D6E">
      <w:pPr>
        <w:ind w:left="720"/>
        <w:rPr>
          <w:rFonts w:ascii="Open Sans" w:hAnsi="Open Sans" w:cs="Liberation Sans"/>
          <w:sz w:val="18"/>
          <w:szCs w:val="20"/>
        </w:rPr>
      </w:pPr>
    </w:p>
    <w:p w14:paraId="1D161E17" w14:textId="11350A6C" w:rsidR="003F4514"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C,</w:t>
      </w:r>
      <w:r w:rsidR="003F4514" w:rsidRPr="006847C9">
        <w:rPr>
          <w:rFonts w:ascii="Open Sans" w:hAnsi="Open Sans" w:cs="Liberation Sans"/>
          <w:sz w:val="18"/>
          <w:szCs w:val="20"/>
        </w:rPr>
        <w:t xml:space="preserve"> </w:t>
      </w:r>
      <w:r w:rsidR="0061430C" w:rsidRPr="006847C9">
        <w:rPr>
          <w:rFonts w:ascii="Open Sans" w:hAnsi="Open Sans" w:cs="Liberation Sans"/>
          <w:sz w:val="18"/>
          <w:szCs w:val="20"/>
        </w:rPr>
        <w:t>LO: 3,</w:t>
      </w:r>
      <w:r w:rsidR="003F4514" w:rsidRPr="006847C9">
        <w:rPr>
          <w:rFonts w:ascii="Open Sans" w:hAnsi="Open Sans" w:cs="Liberation Sans"/>
          <w:sz w:val="18"/>
          <w:szCs w:val="20"/>
        </w:rPr>
        <w:t xml:space="preserve"> Bloom: Evaluate, Difficulty: </w:t>
      </w:r>
      <w:r w:rsidR="0061430C" w:rsidRPr="006847C9">
        <w:rPr>
          <w:rFonts w:ascii="Open Sans" w:hAnsi="Open Sans" w:cs="Liberation Sans"/>
          <w:sz w:val="18"/>
          <w:szCs w:val="20"/>
        </w:rPr>
        <w:t>Hard,</w:t>
      </w:r>
      <w:r w:rsidR="003F4514" w:rsidRPr="006847C9">
        <w:rPr>
          <w:rFonts w:ascii="Open Sans" w:hAnsi="Open Sans" w:cs="Liberation Sans"/>
          <w:sz w:val="18"/>
          <w:szCs w:val="20"/>
        </w:rPr>
        <w:t xml:space="preserve"> Min: 1, AACSB: Ethics, AICPA BB: None, AICPA FC: Reporting, AICPA PC: None </w:t>
      </w:r>
    </w:p>
    <w:p w14:paraId="6A67D365" w14:textId="77777777" w:rsidR="00FE4144" w:rsidRPr="00FE4144" w:rsidRDefault="00FE4144" w:rsidP="00794D6E">
      <w:pPr>
        <w:ind w:left="720"/>
        <w:rPr>
          <w:rFonts w:ascii="Open Sans" w:hAnsi="Open Sans" w:cs="Liberation Sans"/>
          <w:sz w:val="18"/>
          <w:szCs w:val="16"/>
        </w:rPr>
      </w:pPr>
    </w:p>
    <w:p w14:paraId="748D14F8" w14:textId="21B2759E"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A self-interest threat may exist because the client represents a relatively significant portion of the auditors’ revenues.</w:t>
      </w:r>
    </w:p>
    <w:p w14:paraId="19B7C9D9" w14:textId="77777777" w:rsidR="00800700" w:rsidRPr="00800700" w:rsidRDefault="00800700" w:rsidP="00800700">
      <w:pPr>
        <w:ind w:left="720"/>
        <w:rPr>
          <w:rFonts w:ascii="Open Sans" w:hAnsi="Open Sans" w:cs="Liberation Sans"/>
          <w:sz w:val="22"/>
          <w:szCs w:val="22"/>
        </w:rPr>
      </w:pPr>
    </w:p>
    <w:p w14:paraId="1D1A1780" w14:textId="48F0DE5D" w:rsidR="003F4514" w:rsidRPr="006847C9" w:rsidRDefault="003F451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During the audit of Oak Company, a firm that specializes in kitchen cabinetry and other types of furniture, senior management of Oak Company has approached the external auditor and requested assistance with bookkeeping services. Oak does not have the expertise in-house, and is thus requesting assistance from the auditor. What type of threat may exist in this situation?</w:t>
      </w:r>
    </w:p>
    <w:p w14:paraId="0D044D9D" w14:textId="3ADD90ED" w:rsidR="003F4514" w:rsidRPr="006847C9" w:rsidRDefault="003F4514" w:rsidP="00794D6E">
      <w:pPr>
        <w:numPr>
          <w:ilvl w:val="0"/>
          <w:numId w:val="151"/>
        </w:numPr>
        <w:ind w:left="1134"/>
        <w:rPr>
          <w:rFonts w:ascii="Open Sans" w:hAnsi="Open Sans" w:cs="Liberation Sans"/>
          <w:sz w:val="22"/>
        </w:rPr>
      </w:pPr>
      <w:r w:rsidRPr="006847C9">
        <w:rPr>
          <w:rFonts w:ascii="Open Sans" w:hAnsi="Open Sans" w:cs="Liberation Sans"/>
          <w:sz w:val="22"/>
        </w:rPr>
        <w:t>A self-review threat may exist because if the external auditor accepts the assignment to complete bookkeeping services, this will put the auditing firm in a position of having to review its own work.</w:t>
      </w:r>
    </w:p>
    <w:p w14:paraId="792237C7" w14:textId="610D96B5" w:rsidR="003F4514" w:rsidRPr="006847C9" w:rsidRDefault="003F4514" w:rsidP="00794D6E">
      <w:pPr>
        <w:numPr>
          <w:ilvl w:val="0"/>
          <w:numId w:val="151"/>
        </w:numPr>
        <w:ind w:left="1134"/>
        <w:rPr>
          <w:rFonts w:ascii="Open Sans" w:hAnsi="Open Sans" w:cs="Liberation Sans"/>
          <w:sz w:val="22"/>
        </w:rPr>
      </w:pPr>
      <w:r w:rsidRPr="006847C9">
        <w:rPr>
          <w:rFonts w:ascii="Open Sans" w:hAnsi="Open Sans" w:cs="Liberation Sans"/>
          <w:sz w:val="22"/>
        </w:rPr>
        <w:t xml:space="preserve">A self-interest threat is likely to exist because the auditor will now benefit from increased revenues from the client due to the ancillary work taken on. </w:t>
      </w:r>
    </w:p>
    <w:p w14:paraId="30C2D2E4" w14:textId="615B89F3" w:rsidR="003F4514" w:rsidRPr="006847C9" w:rsidRDefault="003F4514" w:rsidP="00794D6E">
      <w:pPr>
        <w:numPr>
          <w:ilvl w:val="0"/>
          <w:numId w:val="151"/>
        </w:numPr>
        <w:ind w:left="1134"/>
        <w:rPr>
          <w:rFonts w:ascii="Open Sans" w:hAnsi="Open Sans" w:cs="Liberation Sans"/>
          <w:sz w:val="22"/>
        </w:rPr>
      </w:pPr>
      <w:r w:rsidRPr="006847C9">
        <w:rPr>
          <w:rFonts w:ascii="Open Sans" w:hAnsi="Open Sans" w:cs="Liberation Sans"/>
          <w:sz w:val="22"/>
        </w:rPr>
        <w:t>A management participation threat may exist because in taking on and completing extra services for the client, the auditor is more likely to be involved in managerial decisions and assume a managerial role.</w:t>
      </w:r>
    </w:p>
    <w:p w14:paraId="3D214993" w14:textId="0FC81436" w:rsidR="003F4514" w:rsidRPr="006847C9" w:rsidRDefault="003F4514" w:rsidP="00794D6E">
      <w:pPr>
        <w:numPr>
          <w:ilvl w:val="0"/>
          <w:numId w:val="151"/>
        </w:numPr>
        <w:ind w:left="1134"/>
        <w:rPr>
          <w:rFonts w:ascii="Open Sans" w:hAnsi="Open Sans" w:cs="Liberation Sans"/>
          <w:sz w:val="22"/>
        </w:rPr>
      </w:pPr>
      <w:r w:rsidRPr="006847C9">
        <w:rPr>
          <w:rFonts w:ascii="Open Sans" w:hAnsi="Open Sans" w:cs="Liberation Sans"/>
          <w:sz w:val="22"/>
        </w:rPr>
        <w:t>An advocacy threat could exist because the external auditor will now benefit financially from an interest with the client.</w:t>
      </w:r>
    </w:p>
    <w:p w14:paraId="3C249CE3" w14:textId="77777777" w:rsidR="00FE4144" w:rsidRPr="00FE4144" w:rsidRDefault="00FE4144" w:rsidP="00794D6E">
      <w:pPr>
        <w:ind w:left="720"/>
        <w:rPr>
          <w:rFonts w:ascii="Open Sans" w:hAnsi="Open Sans" w:cs="Liberation Sans"/>
          <w:sz w:val="18"/>
          <w:szCs w:val="16"/>
        </w:rPr>
      </w:pPr>
    </w:p>
    <w:p w14:paraId="41105096" w14:textId="560B54CD" w:rsidR="003F4514"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A,</w:t>
      </w:r>
      <w:r w:rsidR="003F4514" w:rsidRPr="006847C9">
        <w:rPr>
          <w:rFonts w:ascii="Open Sans" w:hAnsi="Open Sans" w:cs="Liberation Sans"/>
          <w:sz w:val="18"/>
          <w:szCs w:val="20"/>
        </w:rPr>
        <w:t xml:space="preserve"> </w:t>
      </w:r>
      <w:r w:rsidR="0061430C" w:rsidRPr="006847C9">
        <w:rPr>
          <w:rFonts w:ascii="Open Sans" w:hAnsi="Open Sans" w:cs="Liberation Sans"/>
          <w:sz w:val="18"/>
          <w:szCs w:val="20"/>
        </w:rPr>
        <w:t>LO: 3,</w:t>
      </w:r>
      <w:r w:rsidR="003F4514" w:rsidRPr="006847C9">
        <w:rPr>
          <w:rFonts w:ascii="Open Sans" w:hAnsi="Open Sans" w:cs="Liberation Sans"/>
          <w:sz w:val="18"/>
          <w:szCs w:val="20"/>
        </w:rPr>
        <w:t xml:space="preserve"> Bloom: Analyze, Difficulty: </w:t>
      </w:r>
      <w:r w:rsidR="0061430C" w:rsidRPr="006847C9">
        <w:rPr>
          <w:rFonts w:ascii="Open Sans" w:hAnsi="Open Sans" w:cs="Liberation Sans"/>
          <w:sz w:val="18"/>
          <w:szCs w:val="20"/>
        </w:rPr>
        <w:t>Medium,</w:t>
      </w:r>
      <w:r w:rsidR="003F4514" w:rsidRPr="006847C9">
        <w:rPr>
          <w:rFonts w:ascii="Open Sans" w:hAnsi="Open Sans" w:cs="Liberation Sans"/>
          <w:sz w:val="18"/>
          <w:szCs w:val="20"/>
        </w:rPr>
        <w:t xml:space="preserve"> Min: 1, AACSB: Ethics, AICPA BB: None, AICPA FC: Reporting, AICPA PC: None </w:t>
      </w:r>
    </w:p>
    <w:p w14:paraId="63A38B80" w14:textId="77777777" w:rsidR="00FE4144" w:rsidRPr="00FE4144" w:rsidRDefault="00FE4144" w:rsidP="00794D6E">
      <w:pPr>
        <w:ind w:left="720"/>
        <w:rPr>
          <w:rFonts w:ascii="Open Sans" w:hAnsi="Open Sans" w:cs="Liberation Sans"/>
          <w:sz w:val="18"/>
          <w:szCs w:val="16"/>
        </w:rPr>
      </w:pPr>
    </w:p>
    <w:p w14:paraId="29F06F92" w14:textId="6F7145B1" w:rsidR="003F4514" w:rsidRPr="00B261AB" w:rsidRDefault="00685BED" w:rsidP="00794D6E">
      <w:pPr>
        <w:ind w:left="720"/>
        <w:rPr>
          <w:rFonts w:ascii="Open Sans" w:hAnsi="Open Sans" w:cs="Liberation Sans"/>
          <w:spacing w:val="-4"/>
          <w:sz w:val="18"/>
          <w:szCs w:val="20"/>
        </w:rPr>
      </w:pPr>
      <w:r w:rsidRPr="00B261AB">
        <w:rPr>
          <w:rFonts w:ascii="Open Sans" w:hAnsi="Open Sans" w:cs="Liberation Sans"/>
          <w:spacing w:val="-4"/>
          <w:sz w:val="18"/>
          <w:szCs w:val="20"/>
        </w:rPr>
        <w:t xml:space="preserve">Solution: </w:t>
      </w:r>
      <w:r w:rsidR="003F4514" w:rsidRPr="00B261AB">
        <w:rPr>
          <w:rFonts w:ascii="Open Sans" w:hAnsi="Open Sans" w:cs="Liberation Sans"/>
          <w:spacing w:val="-4"/>
          <w:sz w:val="18"/>
          <w:szCs w:val="20"/>
        </w:rPr>
        <w:t>A self-review threat may exist because if the external auditor accepts the assignment to complete bookkeeping services, this will put the auditing firm in a position of having to review its own work.</w:t>
      </w:r>
    </w:p>
    <w:p w14:paraId="3AC75A4E" w14:textId="77777777" w:rsidR="00800700" w:rsidRPr="00800700" w:rsidRDefault="00800700" w:rsidP="00800700">
      <w:pPr>
        <w:ind w:left="720"/>
        <w:rPr>
          <w:rFonts w:ascii="Open Sans" w:hAnsi="Open Sans" w:cs="Liberation Sans"/>
          <w:sz w:val="22"/>
          <w:szCs w:val="22"/>
        </w:rPr>
      </w:pPr>
    </w:p>
    <w:p w14:paraId="130797AE" w14:textId="25D17EA4" w:rsidR="003F4514" w:rsidRPr="006847C9" w:rsidRDefault="003F451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During the audit of Frame Company, a medium size firm that specializes in framing services, the external auditor has determined that one of the client’s key officers has a conflict of interest. This conflict of interest has been brought to the attention of the firm’s board of directors who have proceeded to reassign the employee accordingly. What type of safeguard does this represent, and why?</w:t>
      </w:r>
    </w:p>
    <w:p w14:paraId="25529C72" w14:textId="0BC11BEF" w:rsidR="003F4514" w:rsidRPr="006847C9" w:rsidRDefault="003F4514" w:rsidP="00794D6E">
      <w:pPr>
        <w:numPr>
          <w:ilvl w:val="0"/>
          <w:numId w:val="152"/>
        </w:numPr>
        <w:ind w:left="1134"/>
        <w:rPr>
          <w:rFonts w:ascii="Open Sans" w:hAnsi="Open Sans" w:cs="Liberation Sans"/>
          <w:sz w:val="22"/>
        </w:rPr>
      </w:pPr>
      <w:r w:rsidRPr="006847C9">
        <w:rPr>
          <w:rFonts w:ascii="Open Sans" w:hAnsi="Open Sans" w:cs="Liberation Sans"/>
          <w:sz w:val="22"/>
        </w:rPr>
        <w:t xml:space="preserve">This type of safeguard represents a safeguard created by the profession, because the code specifically prohibits conflicts of interest within the client’s management. </w:t>
      </w:r>
    </w:p>
    <w:p w14:paraId="6D4877A9" w14:textId="0A59630A" w:rsidR="003F4514" w:rsidRPr="006847C9" w:rsidRDefault="003F4514" w:rsidP="00794D6E">
      <w:pPr>
        <w:numPr>
          <w:ilvl w:val="0"/>
          <w:numId w:val="152"/>
        </w:numPr>
        <w:ind w:left="1134"/>
        <w:rPr>
          <w:rFonts w:ascii="Open Sans" w:hAnsi="Open Sans" w:cs="Liberation Sans"/>
          <w:sz w:val="22"/>
        </w:rPr>
      </w:pPr>
      <w:r w:rsidRPr="006847C9">
        <w:rPr>
          <w:rFonts w:ascii="Open Sans" w:hAnsi="Open Sans" w:cs="Liberation Sans"/>
          <w:sz w:val="22"/>
        </w:rPr>
        <w:t>This type of safeguard represents a safeguard implemented by the client, because the client’s senior management took action to reassign the key employee to a different role, removing the conflict of interest.</w:t>
      </w:r>
    </w:p>
    <w:p w14:paraId="10237BB8" w14:textId="2239277D" w:rsidR="003F4514" w:rsidRPr="006847C9" w:rsidRDefault="003F4514" w:rsidP="00794D6E">
      <w:pPr>
        <w:numPr>
          <w:ilvl w:val="0"/>
          <w:numId w:val="152"/>
        </w:numPr>
        <w:ind w:left="1134"/>
        <w:rPr>
          <w:rFonts w:ascii="Open Sans" w:hAnsi="Open Sans" w:cs="Liberation Sans"/>
          <w:sz w:val="22"/>
        </w:rPr>
      </w:pPr>
      <w:r w:rsidRPr="006847C9">
        <w:rPr>
          <w:rFonts w:ascii="Open Sans" w:hAnsi="Open Sans" w:cs="Liberation Sans"/>
          <w:sz w:val="22"/>
        </w:rPr>
        <w:t>This represents a safeguard employed by the accounting firm, because the auditor preemptively notified management of the conflict of interest.</w:t>
      </w:r>
    </w:p>
    <w:p w14:paraId="3C4DF5EB" w14:textId="4C10CEAF" w:rsidR="003F4514" w:rsidRDefault="003F4514" w:rsidP="00794D6E">
      <w:pPr>
        <w:numPr>
          <w:ilvl w:val="0"/>
          <w:numId w:val="152"/>
        </w:numPr>
        <w:ind w:left="1134"/>
        <w:rPr>
          <w:rFonts w:ascii="Open Sans" w:hAnsi="Open Sans" w:cs="Liberation Sans"/>
          <w:sz w:val="22"/>
        </w:rPr>
      </w:pPr>
      <w:r w:rsidRPr="006847C9">
        <w:rPr>
          <w:rFonts w:ascii="Open Sans" w:hAnsi="Open Sans" w:cs="Liberation Sans"/>
          <w:sz w:val="22"/>
        </w:rPr>
        <w:t xml:space="preserve">None of </w:t>
      </w:r>
      <w:r w:rsidR="00535E30" w:rsidRPr="006847C9">
        <w:rPr>
          <w:rFonts w:ascii="Open Sans" w:hAnsi="Open Sans" w:cs="Liberation Sans"/>
          <w:sz w:val="22"/>
        </w:rPr>
        <w:t>the choices is correct</w:t>
      </w:r>
      <w:r w:rsidRPr="006847C9">
        <w:rPr>
          <w:rFonts w:ascii="Open Sans" w:hAnsi="Open Sans" w:cs="Liberation Sans"/>
          <w:sz w:val="22"/>
        </w:rPr>
        <w:t>.</w:t>
      </w:r>
    </w:p>
    <w:p w14:paraId="7433F805" w14:textId="77777777" w:rsidR="00FE4144" w:rsidRPr="00FE4144" w:rsidRDefault="00FE4144" w:rsidP="00FE4144">
      <w:pPr>
        <w:ind w:left="720"/>
        <w:rPr>
          <w:rFonts w:ascii="Open Sans" w:hAnsi="Open Sans" w:cs="Liberation Sans"/>
          <w:sz w:val="18"/>
          <w:szCs w:val="16"/>
        </w:rPr>
      </w:pPr>
    </w:p>
    <w:p w14:paraId="15E01B6E" w14:textId="52549F93" w:rsidR="003F4514"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B,</w:t>
      </w:r>
      <w:r w:rsidR="003F4514" w:rsidRPr="006847C9">
        <w:rPr>
          <w:rFonts w:ascii="Open Sans" w:hAnsi="Open Sans" w:cs="Liberation Sans"/>
          <w:sz w:val="18"/>
          <w:szCs w:val="20"/>
        </w:rPr>
        <w:t xml:space="preserve"> </w:t>
      </w:r>
      <w:r w:rsidR="0061430C" w:rsidRPr="006847C9">
        <w:rPr>
          <w:rFonts w:ascii="Open Sans" w:hAnsi="Open Sans" w:cs="Liberation Sans"/>
          <w:sz w:val="18"/>
          <w:szCs w:val="20"/>
        </w:rPr>
        <w:t>LO: 3,</w:t>
      </w:r>
      <w:r w:rsidR="003F4514" w:rsidRPr="006847C9">
        <w:rPr>
          <w:rFonts w:ascii="Open Sans" w:hAnsi="Open Sans" w:cs="Liberation Sans"/>
          <w:sz w:val="18"/>
          <w:szCs w:val="20"/>
        </w:rPr>
        <w:t xml:space="preserve"> Bloom: Analyze, Difficulty: </w:t>
      </w:r>
      <w:r w:rsidR="0061430C" w:rsidRPr="006847C9">
        <w:rPr>
          <w:rFonts w:ascii="Open Sans" w:hAnsi="Open Sans" w:cs="Liberation Sans"/>
          <w:sz w:val="18"/>
          <w:szCs w:val="20"/>
        </w:rPr>
        <w:t>Medium,</w:t>
      </w:r>
      <w:r w:rsidR="003F4514" w:rsidRPr="006847C9">
        <w:rPr>
          <w:rFonts w:ascii="Open Sans" w:hAnsi="Open Sans" w:cs="Liberation Sans"/>
          <w:sz w:val="18"/>
          <w:szCs w:val="20"/>
        </w:rPr>
        <w:t xml:space="preserve"> Min: 1, AACSB: Ethics, AICPA BB: None, AICPA FC: Reporting, AICPA PC: None </w:t>
      </w:r>
    </w:p>
    <w:p w14:paraId="68F0585D" w14:textId="77777777" w:rsidR="00FE4144" w:rsidRPr="00FE4144" w:rsidRDefault="00FE4144" w:rsidP="00794D6E">
      <w:pPr>
        <w:ind w:left="720"/>
        <w:rPr>
          <w:rFonts w:ascii="Open Sans" w:hAnsi="Open Sans" w:cs="Liberation Sans"/>
          <w:sz w:val="18"/>
          <w:szCs w:val="16"/>
        </w:rPr>
      </w:pPr>
    </w:p>
    <w:p w14:paraId="63E32B9C" w14:textId="37CD10CC" w:rsidR="003F4514" w:rsidRPr="006847C9" w:rsidRDefault="00685BED" w:rsidP="00794D6E">
      <w:pPr>
        <w:ind w:left="720"/>
        <w:rPr>
          <w:rFonts w:ascii="Open Sans" w:hAnsi="Open Sans" w:cs="Liberation Sans"/>
          <w:spacing w:val="-4"/>
          <w:sz w:val="18"/>
          <w:szCs w:val="20"/>
        </w:rPr>
      </w:pPr>
      <w:r w:rsidRPr="006847C9">
        <w:rPr>
          <w:rFonts w:ascii="Open Sans" w:hAnsi="Open Sans" w:cs="Liberation Sans"/>
          <w:spacing w:val="-4"/>
          <w:sz w:val="18"/>
          <w:szCs w:val="20"/>
        </w:rPr>
        <w:t xml:space="preserve">Solution: </w:t>
      </w:r>
      <w:r w:rsidR="003F4514" w:rsidRPr="006847C9">
        <w:rPr>
          <w:rFonts w:ascii="Open Sans" w:hAnsi="Open Sans" w:cs="Liberation Sans"/>
          <w:spacing w:val="-4"/>
          <w:sz w:val="18"/>
          <w:szCs w:val="20"/>
        </w:rPr>
        <w:t>This type of safeguard represents a safeguard implemented by the client, because the client’s senior management took action to reassign the key employee to a different role, removing the conflict of interest.</w:t>
      </w:r>
    </w:p>
    <w:p w14:paraId="0CE03F53" w14:textId="77777777" w:rsidR="00800700" w:rsidRPr="00800700" w:rsidRDefault="00800700" w:rsidP="00800700">
      <w:pPr>
        <w:ind w:left="720"/>
        <w:rPr>
          <w:rFonts w:ascii="Open Sans" w:hAnsi="Open Sans" w:cs="Liberation Sans"/>
          <w:sz w:val="22"/>
          <w:szCs w:val="22"/>
        </w:rPr>
      </w:pPr>
    </w:p>
    <w:p w14:paraId="6D96753C" w14:textId="36479279" w:rsidR="003412F7" w:rsidRPr="006847C9" w:rsidRDefault="003412F7"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A/an ________ threat exists if a CPA performs bookkeeping services for a private company client and that work needs to be evaluated by the same firm in the course of an attest engagement.</w:t>
      </w:r>
    </w:p>
    <w:p w14:paraId="401C62D4" w14:textId="5D60909C" w:rsidR="003412F7" w:rsidRPr="006847C9" w:rsidRDefault="003412F7" w:rsidP="0077454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774543" w:rsidRPr="006847C9">
        <w:rPr>
          <w:rFonts w:ascii="Open Sans" w:hAnsi="Open Sans" w:cs="Liberation Sans"/>
          <w:sz w:val="22"/>
        </w:rPr>
        <w:tab/>
      </w:r>
      <w:r w:rsidRPr="006847C9">
        <w:rPr>
          <w:rFonts w:ascii="Open Sans" w:hAnsi="Open Sans" w:cs="Liberation Sans"/>
          <w:sz w:val="22"/>
        </w:rPr>
        <w:t>self-review</w:t>
      </w:r>
    </w:p>
    <w:p w14:paraId="1C082560" w14:textId="65C6D593" w:rsidR="003412F7" w:rsidRPr="006847C9" w:rsidRDefault="003412F7" w:rsidP="0077454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774543" w:rsidRPr="006847C9">
        <w:rPr>
          <w:rFonts w:ascii="Open Sans" w:hAnsi="Open Sans" w:cs="Liberation Sans"/>
          <w:sz w:val="22"/>
        </w:rPr>
        <w:tab/>
      </w:r>
      <w:r w:rsidRPr="006847C9">
        <w:rPr>
          <w:rFonts w:ascii="Open Sans" w:hAnsi="Open Sans" w:cs="Liberation Sans"/>
          <w:sz w:val="22"/>
        </w:rPr>
        <w:t>undue influence</w:t>
      </w:r>
    </w:p>
    <w:p w14:paraId="7F8E9CDA" w14:textId="476009D6" w:rsidR="003412F7" w:rsidRPr="006847C9" w:rsidRDefault="003412F7" w:rsidP="0077454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774543" w:rsidRPr="006847C9">
        <w:rPr>
          <w:rFonts w:ascii="Open Sans" w:hAnsi="Open Sans" w:cs="Liberation Sans"/>
          <w:sz w:val="22"/>
        </w:rPr>
        <w:tab/>
      </w:r>
      <w:r w:rsidRPr="006847C9">
        <w:rPr>
          <w:rFonts w:ascii="Open Sans" w:hAnsi="Open Sans" w:cs="Liberation Sans"/>
          <w:sz w:val="22"/>
        </w:rPr>
        <w:t>adverse interest</w:t>
      </w:r>
    </w:p>
    <w:p w14:paraId="1D245441" w14:textId="4E346C5C" w:rsidR="003412F7" w:rsidRPr="006847C9" w:rsidRDefault="003412F7" w:rsidP="0077454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774543" w:rsidRPr="006847C9">
        <w:rPr>
          <w:rFonts w:ascii="Open Sans" w:hAnsi="Open Sans" w:cs="Liberation Sans"/>
          <w:sz w:val="22"/>
        </w:rPr>
        <w:tab/>
      </w:r>
      <w:r w:rsidRPr="006847C9">
        <w:rPr>
          <w:rFonts w:ascii="Open Sans" w:hAnsi="Open Sans" w:cs="Liberation Sans"/>
          <w:sz w:val="22"/>
        </w:rPr>
        <w:t>advocacy</w:t>
      </w:r>
    </w:p>
    <w:p w14:paraId="704B1047" w14:textId="77777777" w:rsidR="00FE4144" w:rsidRPr="00FE4144" w:rsidRDefault="00FE4144" w:rsidP="00794D6E">
      <w:pPr>
        <w:pStyle w:val="NormalWeb"/>
        <w:spacing w:before="0" w:beforeAutospacing="0" w:after="0" w:afterAutospacing="0"/>
        <w:ind w:left="720"/>
        <w:rPr>
          <w:rFonts w:ascii="Open Sans" w:hAnsi="Open Sans" w:cs="Liberation Sans"/>
          <w:sz w:val="18"/>
          <w:szCs w:val="16"/>
        </w:rPr>
      </w:pPr>
    </w:p>
    <w:p w14:paraId="587F958C" w14:textId="77777777" w:rsidR="00C012B9" w:rsidRPr="006847C9" w:rsidRDefault="001C4D49"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Decision Making</w:t>
      </w:r>
    </w:p>
    <w:p w14:paraId="0ABC75B9" w14:textId="77777777" w:rsidR="00FE4144" w:rsidRPr="00FE4144" w:rsidRDefault="00FE4144" w:rsidP="00794D6E">
      <w:pPr>
        <w:ind w:left="720"/>
        <w:rPr>
          <w:rFonts w:ascii="Open Sans" w:hAnsi="Open Sans" w:cs="Liberation Sans"/>
          <w:sz w:val="18"/>
          <w:szCs w:val="16"/>
        </w:rPr>
      </w:pPr>
    </w:p>
    <w:p w14:paraId="581BB766" w14:textId="77777777" w:rsidR="00C012B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C4D49" w:rsidRPr="006847C9">
        <w:rPr>
          <w:rFonts w:ascii="Open Sans" w:hAnsi="Open Sans" w:cs="Liberation Sans"/>
          <w:sz w:val="18"/>
          <w:szCs w:val="20"/>
        </w:rPr>
        <w:t>A self-review threat exists if a CPA performs bookkeeping services for a private company client and that work needs to be evaluated by the same firm in the course of an attest engagement.</w:t>
      </w:r>
    </w:p>
    <w:p w14:paraId="11EA1697" w14:textId="77777777" w:rsidR="00800700" w:rsidRPr="00800700" w:rsidRDefault="00800700" w:rsidP="00800700">
      <w:pPr>
        <w:ind w:left="720"/>
        <w:rPr>
          <w:rFonts w:ascii="Open Sans" w:hAnsi="Open Sans" w:cs="Liberation Sans"/>
          <w:sz w:val="22"/>
          <w:szCs w:val="22"/>
        </w:rPr>
      </w:pPr>
    </w:p>
    <w:p w14:paraId="2772FA6D" w14:textId="77777777" w:rsidR="003412F7" w:rsidRPr="006847C9" w:rsidRDefault="003412F7"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If a CPA is unable to implement effective safeguards, what should the CPA do?</w:t>
      </w:r>
    </w:p>
    <w:p w14:paraId="00FDE1F9" w14:textId="17B27551" w:rsidR="003412F7" w:rsidRPr="006847C9" w:rsidRDefault="003412F7" w:rsidP="0077454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774543" w:rsidRPr="006847C9">
        <w:rPr>
          <w:rFonts w:ascii="Open Sans" w:hAnsi="Open Sans" w:cs="Liberation Sans"/>
          <w:sz w:val="22"/>
        </w:rPr>
        <w:tab/>
      </w:r>
      <w:r w:rsidRPr="006847C9">
        <w:rPr>
          <w:rFonts w:ascii="Open Sans" w:hAnsi="Open Sans" w:cs="Liberation Sans"/>
          <w:sz w:val="22"/>
        </w:rPr>
        <w:t>Decline the engagement</w:t>
      </w:r>
      <w:r w:rsidR="005E2CD0" w:rsidRPr="006847C9">
        <w:rPr>
          <w:rFonts w:ascii="Open Sans" w:hAnsi="Open Sans" w:cs="Liberation Sans"/>
          <w:sz w:val="22"/>
        </w:rPr>
        <w:t>.</w:t>
      </w:r>
    </w:p>
    <w:p w14:paraId="26D2ADAE" w14:textId="49136F1E" w:rsidR="003412F7" w:rsidRPr="006847C9" w:rsidRDefault="003412F7" w:rsidP="0077454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774543" w:rsidRPr="006847C9">
        <w:rPr>
          <w:rFonts w:ascii="Open Sans" w:hAnsi="Open Sans" w:cs="Liberation Sans"/>
          <w:sz w:val="22"/>
        </w:rPr>
        <w:tab/>
      </w:r>
      <w:r w:rsidRPr="006847C9">
        <w:rPr>
          <w:rFonts w:ascii="Open Sans" w:hAnsi="Open Sans" w:cs="Liberation Sans"/>
          <w:sz w:val="22"/>
        </w:rPr>
        <w:t>Proceed with the professional service</w:t>
      </w:r>
      <w:r w:rsidR="005E2CD0" w:rsidRPr="006847C9">
        <w:rPr>
          <w:rFonts w:ascii="Open Sans" w:hAnsi="Open Sans" w:cs="Liberation Sans"/>
          <w:sz w:val="22"/>
        </w:rPr>
        <w:t>.</w:t>
      </w:r>
    </w:p>
    <w:p w14:paraId="7B5DA3BB" w14:textId="0C487405" w:rsidR="003412F7" w:rsidRPr="006847C9" w:rsidRDefault="003412F7" w:rsidP="0077454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774543" w:rsidRPr="006847C9">
        <w:rPr>
          <w:rFonts w:ascii="Open Sans" w:hAnsi="Open Sans" w:cs="Liberation Sans"/>
          <w:sz w:val="22"/>
        </w:rPr>
        <w:tab/>
      </w:r>
      <w:r w:rsidRPr="006847C9">
        <w:rPr>
          <w:rFonts w:ascii="Open Sans" w:hAnsi="Open Sans" w:cs="Liberation Sans"/>
          <w:sz w:val="22"/>
        </w:rPr>
        <w:t>Document the identified threats</w:t>
      </w:r>
      <w:r w:rsidR="005E2CD0" w:rsidRPr="006847C9">
        <w:rPr>
          <w:rFonts w:ascii="Open Sans" w:hAnsi="Open Sans" w:cs="Liberation Sans"/>
          <w:sz w:val="22"/>
        </w:rPr>
        <w:t>.</w:t>
      </w:r>
    </w:p>
    <w:p w14:paraId="525F3920" w14:textId="1BB0D423" w:rsidR="003412F7" w:rsidRPr="006847C9" w:rsidRDefault="003412F7" w:rsidP="0077454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774543" w:rsidRPr="006847C9">
        <w:rPr>
          <w:rFonts w:ascii="Open Sans" w:hAnsi="Open Sans" w:cs="Liberation Sans"/>
          <w:sz w:val="22"/>
        </w:rPr>
        <w:tab/>
      </w:r>
      <w:r w:rsidRPr="006847C9">
        <w:rPr>
          <w:rFonts w:ascii="Open Sans" w:hAnsi="Open Sans" w:cs="Liberation Sans"/>
          <w:sz w:val="22"/>
        </w:rPr>
        <w:t>Evaluate the significance of the threat</w:t>
      </w:r>
      <w:r w:rsidR="005E2CD0" w:rsidRPr="006847C9">
        <w:rPr>
          <w:rFonts w:ascii="Open Sans" w:hAnsi="Open Sans" w:cs="Liberation Sans"/>
          <w:sz w:val="22"/>
        </w:rPr>
        <w:t>.</w:t>
      </w:r>
    </w:p>
    <w:p w14:paraId="2A1F7058" w14:textId="6D259E7A" w:rsidR="003412F7" w:rsidRPr="006847C9" w:rsidRDefault="003412F7" w:rsidP="00794D6E">
      <w:pPr>
        <w:pStyle w:val="NormalWeb"/>
        <w:spacing w:before="0" w:beforeAutospacing="0" w:after="0" w:afterAutospacing="0"/>
        <w:ind w:left="720"/>
        <w:rPr>
          <w:rFonts w:ascii="Open Sans" w:hAnsi="Open Sans" w:cs="Liberation Sans"/>
          <w:sz w:val="18"/>
          <w:szCs w:val="20"/>
        </w:rPr>
      </w:pPr>
    </w:p>
    <w:p w14:paraId="515F08B0" w14:textId="77777777" w:rsidR="00C012B9" w:rsidRPr="006847C9" w:rsidRDefault="001C4D49"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Decision Making</w:t>
      </w:r>
    </w:p>
    <w:p w14:paraId="390FBBCD" w14:textId="3A57B246" w:rsidR="00685BED" w:rsidRPr="006847C9" w:rsidRDefault="00685BED" w:rsidP="00794D6E">
      <w:pPr>
        <w:ind w:left="720"/>
        <w:rPr>
          <w:rFonts w:ascii="Open Sans" w:hAnsi="Open Sans" w:cs="Liberation Sans"/>
          <w:sz w:val="18"/>
          <w:szCs w:val="20"/>
        </w:rPr>
      </w:pPr>
    </w:p>
    <w:p w14:paraId="4E12703A"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C4D49" w:rsidRPr="006847C9">
        <w:rPr>
          <w:rFonts w:ascii="Open Sans" w:hAnsi="Open Sans" w:cs="Liberation Sans"/>
          <w:sz w:val="18"/>
          <w:szCs w:val="20"/>
        </w:rPr>
        <w:t>If a CPA is unable to implement effective safeguards, the CPA should decline or terminate the engagement.</w:t>
      </w:r>
    </w:p>
    <w:p w14:paraId="5C71649D" w14:textId="77777777" w:rsidR="00800700" w:rsidRPr="00800700" w:rsidRDefault="00800700" w:rsidP="00800700">
      <w:pPr>
        <w:ind w:left="720"/>
        <w:rPr>
          <w:rFonts w:ascii="Open Sans" w:hAnsi="Open Sans" w:cs="Liberation Sans"/>
          <w:sz w:val="22"/>
          <w:szCs w:val="22"/>
        </w:rPr>
      </w:pPr>
    </w:p>
    <w:p w14:paraId="1325B324" w14:textId="61FE11B5"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Rules of Professional Conduct and related interpretations are specifically written for _______.</w:t>
      </w:r>
    </w:p>
    <w:p w14:paraId="28563762" w14:textId="77777777" w:rsidR="003412F7" w:rsidRPr="006847C9" w:rsidRDefault="003412F7" w:rsidP="00794D6E">
      <w:pPr>
        <w:pStyle w:val="ListParagraph"/>
        <w:numPr>
          <w:ilvl w:val="1"/>
          <w:numId w:val="5"/>
        </w:numPr>
        <w:spacing w:after="0" w:line="240" w:lineRule="auto"/>
        <w:ind w:left="1080"/>
        <w:rPr>
          <w:rFonts w:ascii="Open Sans" w:hAnsi="Open Sans" w:cs="Liberation Sans"/>
          <w:szCs w:val="24"/>
        </w:rPr>
      </w:pPr>
      <w:r w:rsidRPr="006847C9">
        <w:rPr>
          <w:rFonts w:ascii="Open Sans" w:hAnsi="Open Sans" w:cs="Liberation Sans"/>
          <w:szCs w:val="24"/>
        </w:rPr>
        <w:t>FASB members</w:t>
      </w:r>
    </w:p>
    <w:p w14:paraId="0E977323" w14:textId="77777777" w:rsidR="003412F7" w:rsidRPr="006847C9" w:rsidRDefault="003412F7" w:rsidP="00794D6E">
      <w:pPr>
        <w:pStyle w:val="ListParagraph"/>
        <w:numPr>
          <w:ilvl w:val="1"/>
          <w:numId w:val="5"/>
        </w:numPr>
        <w:spacing w:after="0" w:line="240" w:lineRule="auto"/>
        <w:ind w:left="1080"/>
        <w:rPr>
          <w:rFonts w:ascii="Open Sans" w:hAnsi="Open Sans" w:cs="Liberation Sans"/>
          <w:szCs w:val="24"/>
        </w:rPr>
      </w:pPr>
      <w:r w:rsidRPr="006847C9">
        <w:rPr>
          <w:rFonts w:ascii="Open Sans" w:hAnsi="Open Sans" w:cs="Liberation Sans"/>
          <w:szCs w:val="24"/>
        </w:rPr>
        <w:t>Accountants in public practice</w:t>
      </w:r>
    </w:p>
    <w:p w14:paraId="6328B298" w14:textId="77777777" w:rsidR="003412F7" w:rsidRPr="006847C9" w:rsidRDefault="003412F7" w:rsidP="00794D6E">
      <w:pPr>
        <w:pStyle w:val="ListParagraph"/>
        <w:numPr>
          <w:ilvl w:val="1"/>
          <w:numId w:val="5"/>
        </w:numPr>
        <w:spacing w:after="0" w:line="240" w:lineRule="auto"/>
        <w:ind w:left="1080"/>
        <w:rPr>
          <w:rFonts w:ascii="Open Sans" w:hAnsi="Open Sans" w:cs="Liberation Sans"/>
          <w:szCs w:val="24"/>
        </w:rPr>
      </w:pPr>
      <w:r w:rsidRPr="006847C9">
        <w:rPr>
          <w:rFonts w:ascii="Open Sans" w:hAnsi="Open Sans" w:cs="Liberation Sans"/>
          <w:szCs w:val="24"/>
        </w:rPr>
        <w:t>Accountants in private practice</w:t>
      </w:r>
    </w:p>
    <w:p w14:paraId="2B5869DB" w14:textId="77777777" w:rsidR="003412F7" w:rsidRPr="006847C9" w:rsidRDefault="003412F7" w:rsidP="00794D6E">
      <w:pPr>
        <w:pStyle w:val="ListParagraph"/>
        <w:numPr>
          <w:ilvl w:val="1"/>
          <w:numId w:val="5"/>
        </w:numPr>
        <w:spacing w:after="0" w:line="240" w:lineRule="auto"/>
        <w:ind w:left="1080"/>
        <w:rPr>
          <w:rFonts w:ascii="Open Sans" w:hAnsi="Open Sans" w:cs="Liberation Sans"/>
          <w:szCs w:val="24"/>
        </w:rPr>
      </w:pPr>
      <w:r w:rsidRPr="006847C9">
        <w:rPr>
          <w:rFonts w:ascii="Open Sans" w:hAnsi="Open Sans" w:cs="Liberation Sans"/>
          <w:szCs w:val="24"/>
        </w:rPr>
        <w:t xml:space="preserve">SEC personnel </w:t>
      </w:r>
    </w:p>
    <w:p w14:paraId="25ED9628" w14:textId="77777777" w:rsidR="001C4D49" w:rsidRPr="006847C9" w:rsidRDefault="001C4D49" w:rsidP="00794D6E">
      <w:pPr>
        <w:pStyle w:val="ListParagraph"/>
        <w:spacing w:after="0" w:line="240" w:lineRule="auto"/>
        <w:rPr>
          <w:rFonts w:ascii="Open Sans" w:hAnsi="Open Sans" w:cs="Liberation Sans"/>
          <w:sz w:val="18"/>
          <w:szCs w:val="20"/>
        </w:rPr>
      </w:pPr>
    </w:p>
    <w:p w14:paraId="1BBA6490" w14:textId="77777777" w:rsidR="00C012B9" w:rsidRPr="006847C9" w:rsidRDefault="001C4D49"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7E92C41B" w14:textId="34682E06" w:rsidR="00685BED" w:rsidRPr="006847C9" w:rsidRDefault="00685BED" w:rsidP="00794D6E">
      <w:pPr>
        <w:ind w:left="720"/>
        <w:rPr>
          <w:rFonts w:ascii="Open Sans" w:hAnsi="Open Sans" w:cs="Liberation Sans"/>
          <w:sz w:val="18"/>
          <w:szCs w:val="20"/>
        </w:rPr>
      </w:pPr>
    </w:p>
    <w:p w14:paraId="0D018747"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C4D49" w:rsidRPr="006847C9">
        <w:rPr>
          <w:rFonts w:ascii="Open Sans" w:hAnsi="Open Sans" w:cs="Liberation Sans"/>
          <w:sz w:val="18"/>
          <w:szCs w:val="20"/>
        </w:rPr>
        <w:t>The rules of professional conduct and related interpretations are specifically written for those in public practice.</w:t>
      </w:r>
    </w:p>
    <w:p w14:paraId="052DB900" w14:textId="77777777" w:rsidR="00800700" w:rsidRPr="00800700" w:rsidRDefault="00800700" w:rsidP="00800700">
      <w:pPr>
        <w:ind w:left="720"/>
        <w:rPr>
          <w:rFonts w:ascii="Open Sans" w:hAnsi="Open Sans" w:cs="Liberation Sans"/>
          <w:sz w:val="22"/>
          <w:szCs w:val="22"/>
        </w:rPr>
      </w:pPr>
    </w:p>
    <w:p w14:paraId="066C2E3C" w14:textId="77777777"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In the absence of a rule or an interpretation, a CPA could use which of the following to apply to the accounting for a certain situation?</w:t>
      </w:r>
    </w:p>
    <w:p w14:paraId="7F366399" w14:textId="77777777" w:rsidR="003412F7" w:rsidRPr="006847C9" w:rsidRDefault="003412F7" w:rsidP="00794D6E">
      <w:pPr>
        <w:pStyle w:val="ListParagraph"/>
        <w:numPr>
          <w:ilvl w:val="1"/>
          <w:numId w:val="61"/>
        </w:numPr>
        <w:spacing w:after="0" w:line="240" w:lineRule="auto"/>
        <w:ind w:left="1080"/>
        <w:rPr>
          <w:rFonts w:ascii="Open Sans" w:hAnsi="Open Sans" w:cs="Liberation Sans"/>
          <w:szCs w:val="24"/>
        </w:rPr>
      </w:pPr>
      <w:r w:rsidRPr="006847C9">
        <w:rPr>
          <w:rFonts w:ascii="Open Sans" w:hAnsi="Open Sans" w:cs="Liberation Sans"/>
          <w:szCs w:val="24"/>
        </w:rPr>
        <w:t>The SEC rulings</w:t>
      </w:r>
    </w:p>
    <w:p w14:paraId="6497E070" w14:textId="77777777" w:rsidR="003412F7" w:rsidRPr="006847C9" w:rsidRDefault="003412F7" w:rsidP="00794D6E">
      <w:pPr>
        <w:pStyle w:val="ListParagraph"/>
        <w:numPr>
          <w:ilvl w:val="1"/>
          <w:numId w:val="61"/>
        </w:numPr>
        <w:spacing w:after="0" w:line="240" w:lineRule="auto"/>
        <w:ind w:left="1080"/>
        <w:rPr>
          <w:rFonts w:ascii="Open Sans" w:hAnsi="Open Sans" w:cs="Liberation Sans"/>
          <w:szCs w:val="24"/>
        </w:rPr>
      </w:pPr>
      <w:r w:rsidRPr="006847C9">
        <w:rPr>
          <w:rFonts w:ascii="Open Sans" w:hAnsi="Open Sans" w:cs="Liberation Sans"/>
          <w:szCs w:val="24"/>
        </w:rPr>
        <w:t>The Conceptual Framework</w:t>
      </w:r>
    </w:p>
    <w:p w14:paraId="318A0C45" w14:textId="77777777" w:rsidR="003412F7" w:rsidRPr="006847C9" w:rsidRDefault="003412F7" w:rsidP="00794D6E">
      <w:pPr>
        <w:pStyle w:val="ListParagraph"/>
        <w:numPr>
          <w:ilvl w:val="1"/>
          <w:numId w:val="61"/>
        </w:numPr>
        <w:spacing w:after="0" w:line="240" w:lineRule="auto"/>
        <w:ind w:left="1080"/>
        <w:rPr>
          <w:rFonts w:ascii="Open Sans" w:hAnsi="Open Sans" w:cs="Liberation Sans"/>
          <w:szCs w:val="24"/>
        </w:rPr>
      </w:pPr>
      <w:r w:rsidRPr="006847C9">
        <w:rPr>
          <w:rFonts w:ascii="Open Sans" w:hAnsi="Open Sans" w:cs="Liberation Sans"/>
          <w:szCs w:val="24"/>
        </w:rPr>
        <w:t>An auditing textbook</w:t>
      </w:r>
    </w:p>
    <w:p w14:paraId="180575E8" w14:textId="77777777" w:rsidR="003412F7" w:rsidRPr="006847C9" w:rsidRDefault="003412F7" w:rsidP="00794D6E">
      <w:pPr>
        <w:pStyle w:val="ListParagraph"/>
        <w:numPr>
          <w:ilvl w:val="1"/>
          <w:numId w:val="61"/>
        </w:numPr>
        <w:spacing w:after="0" w:line="240" w:lineRule="auto"/>
        <w:ind w:left="1080"/>
        <w:rPr>
          <w:rFonts w:ascii="Open Sans" w:hAnsi="Open Sans" w:cs="Liberation Sans"/>
          <w:szCs w:val="24"/>
        </w:rPr>
      </w:pPr>
      <w:r w:rsidRPr="006847C9">
        <w:rPr>
          <w:rFonts w:ascii="Open Sans" w:hAnsi="Open Sans" w:cs="Liberation Sans"/>
          <w:szCs w:val="24"/>
        </w:rPr>
        <w:t>The IRS Code</w:t>
      </w:r>
    </w:p>
    <w:p w14:paraId="2C858076" w14:textId="77777777" w:rsidR="001C4D49" w:rsidRPr="006847C9" w:rsidRDefault="001C4D49" w:rsidP="00794D6E">
      <w:pPr>
        <w:pStyle w:val="ListParagraph"/>
        <w:spacing w:after="0" w:line="240" w:lineRule="auto"/>
        <w:rPr>
          <w:rFonts w:ascii="Open Sans" w:hAnsi="Open Sans" w:cs="Liberation Sans"/>
          <w:sz w:val="18"/>
          <w:szCs w:val="20"/>
        </w:rPr>
      </w:pPr>
    </w:p>
    <w:p w14:paraId="7BC6A6CD" w14:textId="77777777" w:rsidR="00C012B9" w:rsidRPr="006847C9" w:rsidRDefault="001C4D49"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1ACFE628" w14:textId="0EAF7275" w:rsidR="00685BED" w:rsidRPr="006847C9" w:rsidRDefault="00685BED" w:rsidP="00794D6E">
      <w:pPr>
        <w:ind w:left="720"/>
        <w:rPr>
          <w:rFonts w:ascii="Open Sans" w:hAnsi="Open Sans" w:cs="Liberation Sans"/>
          <w:sz w:val="18"/>
          <w:szCs w:val="20"/>
        </w:rPr>
      </w:pPr>
    </w:p>
    <w:p w14:paraId="27A2BAD2"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C4D49" w:rsidRPr="006847C9">
        <w:rPr>
          <w:rFonts w:ascii="Open Sans" w:hAnsi="Open Sans" w:cs="Liberation Sans"/>
          <w:sz w:val="18"/>
          <w:szCs w:val="20"/>
        </w:rPr>
        <w:t>The rules in the AICPA Code of Professional Conduct and related interpretations seek to address many situations for members in public practice. However, the rules and interpretations cannot address every possible relationship or circumstance that might arise. Thus, in the absence of a rule or an interpretation, a CPA should use the Conceptual Framework to evaluate what to do.</w:t>
      </w:r>
    </w:p>
    <w:p w14:paraId="461EDFEF" w14:textId="77777777" w:rsidR="00800700" w:rsidRPr="00800700" w:rsidRDefault="00800700" w:rsidP="00800700">
      <w:pPr>
        <w:ind w:left="720"/>
        <w:rPr>
          <w:rFonts w:ascii="Open Sans" w:hAnsi="Open Sans" w:cs="Liberation Sans"/>
          <w:sz w:val="22"/>
          <w:szCs w:val="22"/>
        </w:rPr>
      </w:pPr>
    </w:p>
    <w:p w14:paraId="33120DE2" w14:textId="77777777"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A threat that is due to a long or close relationship is a(n) _______.</w:t>
      </w:r>
    </w:p>
    <w:p w14:paraId="56AB69D2" w14:textId="77777777" w:rsidR="003412F7" w:rsidRPr="006847C9" w:rsidRDefault="003412F7" w:rsidP="00794D6E">
      <w:pPr>
        <w:pStyle w:val="ListParagraph"/>
        <w:numPr>
          <w:ilvl w:val="1"/>
          <w:numId w:val="62"/>
        </w:numPr>
        <w:spacing w:after="0" w:line="240" w:lineRule="auto"/>
        <w:ind w:left="1080"/>
        <w:rPr>
          <w:rFonts w:ascii="Open Sans" w:hAnsi="Open Sans" w:cs="Liberation Sans"/>
          <w:szCs w:val="24"/>
        </w:rPr>
      </w:pPr>
      <w:r w:rsidRPr="006847C9">
        <w:rPr>
          <w:rFonts w:ascii="Open Sans" w:hAnsi="Open Sans" w:cs="Liberation Sans"/>
          <w:szCs w:val="24"/>
        </w:rPr>
        <w:t>familiarity threat</w:t>
      </w:r>
    </w:p>
    <w:p w14:paraId="09078B83" w14:textId="77777777" w:rsidR="003412F7" w:rsidRPr="006847C9" w:rsidRDefault="003412F7" w:rsidP="00794D6E">
      <w:pPr>
        <w:pStyle w:val="ListParagraph"/>
        <w:numPr>
          <w:ilvl w:val="1"/>
          <w:numId w:val="62"/>
        </w:numPr>
        <w:spacing w:after="0" w:line="240" w:lineRule="auto"/>
        <w:ind w:left="1080"/>
        <w:rPr>
          <w:rFonts w:ascii="Open Sans" w:hAnsi="Open Sans" w:cs="Liberation Sans"/>
          <w:szCs w:val="24"/>
        </w:rPr>
      </w:pPr>
      <w:r w:rsidRPr="006847C9">
        <w:rPr>
          <w:rFonts w:ascii="Open Sans" w:hAnsi="Open Sans" w:cs="Liberation Sans"/>
          <w:szCs w:val="24"/>
        </w:rPr>
        <w:t>management participation threat</w:t>
      </w:r>
    </w:p>
    <w:p w14:paraId="017FDB7D" w14:textId="77777777" w:rsidR="003412F7" w:rsidRPr="006847C9" w:rsidRDefault="003412F7" w:rsidP="00794D6E">
      <w:pPr>
        <w:pStyle w:val="ListParagraph"/>
        <w:numPr>
          <w:ilvl w:val="1"/>
          <w:numId w:val="62"/>
        </w:numPr>
        <w:spacing w:after="0" w:line="240" w:lineRule="auto"/>
        <w:ind w:left="1080"/>
        <w:rPr>
          <w:rFonts w:ascii="Open Sans" w:hAnsi="Open Sans" w:cs="Liberation Sans"/>
          <w:szCs w:val="24"/>
        </w:rPr>
      </w:pPr>
      <w:r w:rsidRPr="006847C9">
        <w:rPr>
          <w:rFonts w:ascii="Open Sans" w:hAnsi="Open Sans" w:cs="Liberation Sans"/>
          <w:szCs w:val="24"/>
        </w:rPr>
        <w:t>self-interest threat</w:t>
      </w:r>
    </w:p>
    <w:p w14:paraId="2113F50C" w14:textId="77777777" w:rsidR="003412F7" w:rsidRPr="006847C9" w:rsidRDefault="003412F7" w:rsidP="00794D6E">
      <w:pPr>
        <w:pStyle w:val="ListParagraph"/>
        <w:numPr>
          <w:ilvl w:val="1"/>
          <w:numId w:val="62"/>
        </w:numPr>
        <w:spacing w:after="0" w:line="240" w:lineRule="auto"/>
        <w:ind w:left="1080"/>
        <w:rPr>
          <w:rFonts w:ascii="Open Sans" w:hAnsi="Open Sans" w:cs="Liberation Sans"/>
          <w:szCs w:val="24"/>
        </w:rPr>
      </w:pPr>
      <w:r w:rsidRPr="006847C9">
        <w:rPr>
          <w:rFonts w:ascii="Open Sans" w:hAnsi="Open Sans" w:cs="Liberation Sans"/>
          <w:szCs w:val="24"/>
        </w:rPr>
        <w:t>self-review threat</w:t>
      </w:r>
    </w:p>
    <w:p w14:paraId="2A3D4F72" w14:textId="77777777" w:rsidR="001C4D49" w:rsidRPr="006847C9" w:rsidRDefault="001C4D49" w:rsidP="00794D6E">
      <w:pPr>
        <w:pStyle w:val="ListParagraph"/>
        <w:spacing w:after="0" w:line="240" w:lineRule="auto"/>
        <w:rPr>
          <w:rFonts w:ascii="Open Sans" w:hAnsi="Open Sans" w:cs="Liberation Sans"/>
          <w:sz w:val="18"/>
          <w:szCs w:val="20"/>
        </w:rPr>
      </w:pPr>
    </w:p>
    <w:p w14:paraId="16597891" w14:textId="77777777" w:rsidR="00C012B9" w:rsidRPr="006847C9" w:rsidRDefault="001C4D49"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78E19783" w14:textId="28E5E39B" w:rsidR="00685BED" w:rsidRPr="006847C9" w:rsidRDefault="00685BED" w:rsidP="00794D6E">
      <w:pPr>
        <w:ind w:left="720"/>
        <w:rPr>
          <w:rFonts w:ascii="Open Sans" w:hAnsi="Open Sans" w:cs="Liberation Sans"/>
          <w:sz w:val="18"/>
          <w:szCs w:val="20"/>
        </w:rPr>
      </w:pPr>
    </w:p>
    <w:p w14:paraId="390146D3"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C4D49" w:rsidRPr="006847C9">
        <w:rPr>
          <w:rFonts w:ascii="Open Sans" w:hAnsi="Open Sans" w:cs="Liberation Sans"/>
          <w:sz w:val="18"/>
          <w:szCs w:val="20"/>
        </w:rPr>
        <w:t>A familiarity threat is due to a long or close relationship.</w:t>
      </w:r>
    </w:p>
    <w:p w14:paraId="2981B0BD" w14:textId="77777777" w:rsidR="00800700" w:rsidRPr="00800700" w:rsidRDefault="00800700" w:rsidP="00800700">
      <w:pPr>
        <w:ind w:left="720"/>
        <w:rPr>
          <w:rFonts w:ascii="Open Sans" w:hAnsi="Open Sans" w:cs="Liberation Sans"/>
          <w:sz w:val="22"/>
          <w:szCs w:val="22"/>
        </w:rPr>
      </w:pPr>
    </w:p>
    <w:p w14:paraId="7C8FCD41" w14:textId="4761A2F8"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A threat that a CPA will take on the role of client decision making or assume associated responsibilities is a(n) _______.</w:t>
      </w:r>
    </w:p>
    <w:p w14:paraId="33C222B3" w14:textId="77777777" w:rsidR="003412F7" w:rsidRPr="006847C9" w:rsidRDefault="003412F7" w:rsidP="00794D6E">
      <w:pPr>
        <w:pStyle w:val="ListParagraph"/>
        <w:numPr>
          <w:ilvl w:val="1"/>
          <w:numId w:val="63"/>
        </w:numPr>
        <w:spacing w:after="0" w:line="240" w:lineRule="auto"/>
        <w:ind w:left="1080"/>
        <w:rPr>
          <w:rFonts w:ascii="Open Sans" w:hAnsi="Open Sans" w:cs="Liberation Sans"/>
          <w:szCs w:val="24"/>
        </w:rPr>
      </w:pPr>
      <w:r w:rsidRPr="006847C9">
        <w:rPr>
          <w:rFonts w:ascii="Open Sans" w:hAnsi="Open Sans" w:cs="Liberation Sans"/>
          <w:szCs w:val="24"/>
        </w:rPr>
        <w:t>familiarity threat</w:t>
      </w:r>
    </w:p>
    <w:p w14:paraId="39B9F46F" w14:textId="77777777" w:rsidR="003412F7" w:rsidRPr="006847C9" w:rsidRDefault="003412F7" w:rsidP="00794D6E">
      <w:pPr>
        <w:pStyle w:val="ListParagraph"/>
        <w:numPr>
          <w:ilvl w:val="1"/>
          <w:numId w:val="63"/>
        </w:numPr>
        <w:spacing w:after="0" w:line="240" w:lineRule="auto"/>
        <w:ind w:left="1080"/>
        <w:rPr>
          <w:rFonts w:ascii="Open Sans" w:hAnsi="Open Sans" w:cs="Liberation Sans"/>
          <w:szCs w:val="24"/>
        </w:rPr>
      </w:pPr>
      <w:r w:rsidRPr="006847C9">
        <w:rPr>
          <w:rFonts w:ascii="Open Sans" w:hAnsi="Open Sans" w:cs="Liberation Sans"/>
          <w:szCs w:val="24"/>
        </w:rPr>
        <w:t>management participation threat</w:t>
      </w:r>
    </w:p>
    <w:p w14:paraId="2DE32423" w14:textId="77777777" w:rsidR="003412F7" w:rsidRPr="006847C9" w:rsidRDefault="003412F7" w:rsidP="00794D6E">
      <w:pPr>
        <w:pStyle w:val="ListParagraph"/>
        <w:numPr>
          <w:ilvl w:val="1"/>
          <w:numId w:val="63"/>
        </w:numPr>
        <w:spacing w:after="0" w:line="240" w:lineRule="auto"/>
        <w:ind w:left="1080"/>
        <w:rPr>
          <w:rFonts w:ascii="Open Sans" w:hAnsi="Open Sans" w:cs="Liberation Sans"/>
          <w:szCs w:val="24"/>
        </w:rPr>
      </w:pPr>
      <w:r w:rsidRPr="006847C9">
        <w:rPr>
          <w:rFonts w:ascii="Open Sans" w:hAnsi="Open Sans" w:cs="Liberation Sans"/>
          <w:szCs w:val="24"/>
        </w:rPr>
        <w:t>self-interest threat</w:t>
      </w:r>
    </w:p>
    <w:p w14:paraId="7DEE1612" w14:textId="77777777" w:rsidR="003412F7" w:rsidRPr="006847C9" w:rsidRDefault="003412F7" w:rsidP="00794D6E">
      <w:pPr>
        <w:pStyle w:val="ListParagraph"/>
        <w:numPr>
          <w:ilvl w:val="1"/>
          <w:numId w:val="63"/>
        </w:numPr>
        <w:spacing w:after="0" w:line="240" w:lineRule="auto"/>
        <w:ind w:left="1080"/>
        <w:rPr>
          <w:rFonts w:ascii="Open Sans" w:hAnsi="Open Sans" w:cs="Liberation Sans"/>
          <w:szCs w:val="24"/>
        </w:rPr>
      </w:pPr>
      <w:r w:rsidRPr="006847C9">
        <w:rPr>
          <w:rFonts w:ascii="Open Sans" w:hAnsi="Open Sans" w:cs="Liberation Sans"/>
          <w:szCs w:val="24"/>
        </w:rPr>
        <w:t>self-review threat</w:t>
      </w:r>
    </w:p>
    <w:p w14:paraId="07F28BA4" w14:textId="77777777" w:rsidR="001C4D49" w:rsidRPr="006847C9" w:rsidRDefault="001C4D49" w:rsidP="00794D6E">
      <w:pPr>
        <w:pStyle w:val="ListParagraph"/>
        <w:spacing w:after="0" w:line="240" w:lineRule="auto"/>
        <w:ind w:left="1080"/>
        <w:rPr>
          <w:rFonts w:ascii="Open Sans" w:hAnsi="Open Sans" w:cs="Liberation Sans"/>
          <w:sz w:val="18"/>
          <w:szCs w:val="20"/>
        </w:rPr>
      </w:pPr>
    </w:p>
    <w:p w14:paraId="025A9AAE" w14:textId="77777777" w:rsidR="00C012B9" w:rsidRPr="006847C9" w:rsidRDefault="001C4D49"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2A014587" w14:textId="0106F110" w:rsidR="00685BED" w:rsidRPr="006847C9" w:rsidRDefault="00685BED" w:rsidP="00794D6E">
      <w:pPr>
        <w:ind w:left="720"/>
        <w:rPr>
          <w:rFonts w:ascii="Open Sans" w:hAnsi="Open Sans" w:cs="Liberation Sans"/>
          <w:sz w:val="18"/>
          <w:szCs w:val="20"/>
        </w:rPr>
      </w:pPr>
    </w:p>
    <w:p w14:paraId="5A59AD6C"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C4D49" w:rsidRPr="006847C9">
        <w:rPr>
          <w:rFonts w:ascii="Open Sans" w:hAnsi="Open Sans" w:cs="Liberation Sans"/>
          <w:sz w:val="18"/>
          <w:szCs w:val="20"/>
        </w:rPr>
        <w:t>A management participation threat is the threat that a CPA will take on the role of client decisions or assume associated responsibilities.</w:t>
      </w:r>
    </w:p>
    <w:p w14:paraId="6F65FF20" w14:textId="77777777" w:rsidR="00800700" w:rsidRPr="00800700" w:rsidRDefault="00800700" w:rsidP="00800700">
      <w:pPr>
        <w:ind w:left="720"/>
        <w:rPr>
          <w:rFonts w:ascii="Open Sans" w:hAnsi="Open Sans" w:cs="Liberation Sans"/>
          <w:sz w:val="22"/>
          <w:szCs w:val="22"/>
        </w:rPr>
      </w:pPr>
    </w:p>
    <w:p w14:paraId="6244CD49" w14:textId="74FF96D1"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A threat that a CPA will promote a client’s interests or position to the point that his or her objectivity is compromised is a(n) _______.</w:t>
      </w:r>
    </w:p>
    <w:p w14:paraId="048441B7" w14:textId="77777777" w:rsidR="003412F7" w:rsidRPr="006847C9" w:rsidRDefault="003412F7" w:rsidP="00794D6E">
      <w:pPr>
        <w:pStyle w:val="ListParagraph"/>
        <w:numPr>
          <w:ilvl w:val="1"/>
          <w:numId w:val="59"/>
        </w:numPr>
        <w:spacing w:after="0" w:line="240" w:lineRule="auto"/>
        <w:ind w:left="1080"/>
        <w:rPr>
          <w:rFonts w:ascii="Open Sans" w:hAnsi="Open Sans" w:cs="Liberation Sans"/>
          <w:szCs w:val="24"/>
        </w:rPr>
      </w:pPr>
      <w:r w:rsidRPr="006847C9">
        <w:rPr>
          <w:rFonts w:ascii="Open Sans" w:hAnsi="Open Sans" w:cs="Liberation Sans"/>
          <w:szCs w:val="24"/>
        </w:rPr>
        <w:t>familiarity threat</w:t>
      </w:r>
    </w:p>
    <w:p w14:paraId="60D9B4F0" w14:textId="77777777" w:rsidR="003412F7" w:rsidRPr="006847C9" w:rsidRDefault="003412F7" w:rsidP="00794D6E">
      <w:pPr>
        <w:pStyle w:val="ListParagraph"/>
        <w:numPr>
          <w:ilvl w:val="1"/>
          <w:numId w:val="59"/>
        </w:numPr>
        <w:spacing w:after="0" w:line="240" w:lineRule="auto"/>
        <w:ind w:left="1080"/>
        <w:rPr>
          <w:rFonts w:ascii="Open Sans" w:hAnsi="Open Sans" w:cs="Liberation Sans"/>
          <w:szCs w:val="24"/>
        </w:rPr>
      </w:pPr>
      <w:r w:rsidRPr="006847C9">
        <w:rPr>
          <w:rFonts w:ascii="Open Sans" w:hAnsi="Open Sans" w:cs="Liberation Sans"/>
          <w:szCs w:val="24"/>
        </w:rPr>
        <w:t>advocacy threat</w:t>
      </w:r>
    </w:p>
    <w:p w14:paraId="1AFF4284" w14:textId="77777777" w:rsidR="003412F7" w:rsidRPr="006847C9" w:rsidRDefault="003412F7" w:rsidP="00794D6E">
      <w:pPr>
        <w:pStyle w:val="ListParagraph"/>
        <w:numPr>
          <w:ilvl w:val="1"/>
          <w:numId w:val="59"/>
        </w:numPr>
        <w:spacing w:after="0" w:line="240" w:lineRule="auto"/>
        <w:ind w:left="1080"/>
        <w:rPr>
          <w:rFonts w:ascii="Open Sans" w:hAnsi="Open Sans" w:cs="Liberation Sans"/>
          <w:szCs w:val="24"/>
        </w:rPr>
      </w:pPr>
      <w:r w:rsidRPr="006847C9">
        <w:rPr>
          <w:rFonts w:ascii="Open Sans" w:hAnsi="Open Sans" w:cs="Liberation Sans"/>
          <w:szCs w:val="24"/>
        </w:rPr>
        <w:t>self-interest threat</w:t>
      </w:r>
    </w:p>
    <w:p w14:paraId="4DA787F0" w14:textId="77777777" w:rsidR="003412F7" w:rsidRPr="006847C9" w:rsidRDefault="003412F7" w:rsidP="00794D6E">
      <w:pPr>
        <w:pStyle w:val="ListParagraph"/>
        <w:numPr>
          <w:ilvl w:val="1"/>
          <w:numId w:val="59"/>
        </w:numPr>
        <w:spacing w:after="0" w:line="240" w:lineRule="auto"/>
        <w:ind w:left="1080"/>
        <w:rPr>
          <w:rFonts w:ascii="Open Sans" w:hAnsi="Open Sans" w:cs="Liberation Sans"/>
          <w:szCs w:val="24"/>
        </w:rPr>
      </w:pPr>
      <w:r w:rsidRPr="006847C9">
        <w:rPr>
          <w:rFonts w:ascii="Open Sans" w:hAnsi="Open Sans" w:cs="Liberation Sans"/>
          <w:szCs w:val="24"/>
        </w:rPr>
        <w:t>self-review threat</w:t>
      </w:r>
    </w:p>
    <w:p w14:paraId="3F6777C3" w14:textId="77777777" w:rsidR="001C4D49" w:rsidRPr="006847C9" w:rsidRDefault="001C4D49" w:rsidP="00794D6E">
      <w:pPr>
        <w:pStyle w:val="ListParagraph"/>
        <w:spacing w:after="0" w:line="240" w:lineRule="auto"/>
        <w:rPr>
          <w:rFonts w:ascii="Open Sans" w:hAnsi="Open Sans" w:cs="Liberation Sans"/>
          <w:sz w:val="18"/>
          <w:szCs w:val="20"/>
        </w:rPr>
      </w:pPr>
    </w:p>
    <w:p w14:paraId="7BE2E6C5" w14:textId="77777777" w:rsidR="00C012B9" w:rsidRPr="006847C9" w:rsidRDefault="001C4D49"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4EDC12C0" w14:textId="3D5EE0CD" w:rsidR="00685BED" w:rsidRPr="006847C9" w:rsidRDefault="00685BED" w:rsidP="00794D6E">
      <w:pPr>
        <w:ind w:left="720"/>
        <w:rPr>
          <w:rFonts w:ascii="Open Sans" w:hAnsi="Open Sans" w:cs="Liberation Sans"/>
          <w:sz w:val="18"/>
          <w:szCs w:val="20"/>
        </w:rPr>
      </w:pPr>
    </w:p>
    <w:p w14:paraId="2B3E2A87"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C4D49" w:rsidRPr="006847C9">
        <w:rPr>
          <w:rFonts w:ascii="Open Sans" w:hAnsi="Open Sans" w:cs="Liberation Sans"/>
          <w:sz w:val="18"/>
          <w:szCs w:val="20"/>
        </w:rPr>
        <w:t>The advocacy threat is the threat that a CPA will promote a client’s interests to the point that his or her objectivity is compromised.</w:t>
      </w:r>
    </w:p>
    <w:p w14:paraId="36F95EDE" w14:textId="77777777" w:rsidR="00800700" w:rsidRPr="00800700" w:rsidRDefault="00800700" w:rsidP="00800700">
      <w:pPr>
        <w:ind w:left="720"/>
        <w:rPr>
          <w:rFonts w:ascii="Open Sans" w:hAnsi="Open Sans" w:cs="Liberation Sans"/>
          <w:sz w:val="22"/>
          <w:szCs w:val="22"/>
        </w:rPr>
      </w:pPr>
    </w:p>
    <w:p w14:paraId="4E7BD8D5" w14:textId="77777777"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A threat that a CPA will not act with objectivity because the CPA’s interests are opposed to the client’s interests is a(n) _______.</w:t>
      </w:r>
    </w:p>
    <w:p w14:paraId="003A3BA6" w14:textId="77777777" w:rsidR="003412F7" w:rsidRPr="006847C9" w:rsidRDefault="003412F7" w:rsidP="00794D6E">
      <w:pPr>
        <w:pStyle w:val="ListParagraph"/>
        <w:numPr>
          <w:ilvl w:val="1"/>
          <w:numId w:val="60"/>
        </w:numPr>
        <w:spacing w:after="0" w:line="240" w:lineRule="auto"/>
        <w:ind w:left="1080"/>
        <w:rPr>
          <w:rFonts w:ascii="Open Sans" w:hAnsi="Open Sans" w:cs="Liberation Sans"/>
          <w:szCs w:val="24"/>
        </w:rPr>
      </w:pPr>
      <w:r w:rsidRPr="006847C9">
        <w:rPr>
          <w:rFonts w:ascii="Open Sans" w:hAnsi="Open Sans" w:cs="Liberation Sans"/>
          <w:szCs w:val="24"/>
        </w:rPr>
        <w:t>familiarity threat</w:t>
      </w:r>
    </w:p>
    <w:p w14:paraId="550F01BB" w14:textId="77777777" w:rsidR="003412F7" w:rsidRPr="006847C9" w:rsidRDefault="003412F7" w:rsidP="00794D6E">
      <w:pPr>
        <w:pStyle w:val="ListParagraph"/>
        <w:numPr>
          <w:ilvl w:val="1"/>
          <w:numId w:val="60"/>
        </w:numPr>
        <w:spacing w:after="0" w:line="240" w:lineRule="auto"/>
        <w:ind w:left="1080"/>
        <w:rPr>
          <w:rFonts w:ascii="Open Sans" w:hAnsi="Open Sans" w:cs="Liberation Sans"/>
          <w:szCs w:val="24"/>
        </w:rPr>
      </w:pPr>
      <w:r w:rsidRPr="006847C9">
        <w:rPr>
          <w:rFonts w:ascii="Open Sans" w:hAnsi="Open Sans" w:cs="Liberation Sans"/>
          <w:szCs w:val="24"/>
        </w:rPr>
        <w:t>advocacy threat</w:t>
      </w:r>
    </w:p>
    <w:p w14:paraId="3BC24624" w14:textId="77777777" w:rsidR="003412F7" w:rsidRPr="006847C9" w:rsidRDefault="003412F7" w:rsidP="00794D6E">
      <w:pPr>
        <w:pStyle w:val="ListParagraph"/>
        <w:numPr>
          <w:ilvl w:val="1"/>
          <w:numId w:val="60"/>
        </w:numPr>
        <w:spacing w:after="0" w:line="240" w:lineRule="auto"/>
        <w:ind w:left="1080"/>
        <w:rPr>
          <w:rFonts w:ascii="Open Sans" w:hAnsi="Open Sans" w:cs="Liberation Sans"/>
          <w:szCs w:val="24"/>
        </w:rPr>
      </w:pPr>
      <w:r w:rsidRPr="006847C9">
        <w:rPr>
          <w:rFonts w:ascii="Open Sans" w:hAnsi="Open Sans" w:cs="Liberation Sans"/>
          <w:szCs w:val="24"/>
        </w:rPr>
        <w:t>self-interest threat</w:t>
      </w:r>
    </w:p>
    <w:p w14:paraId="2709A7D3" w14:textId="77777777" w:rsidR="003412F7" w:rsidRPr="006847C9" w:rsidRDefault="003412F7" w:rsidP="00794D6E">
      <w:pPr>
        <w:pStyle w:val="ListParagraph"/>
        <w:numPr>
          <w:ilvl w:val="1"/>
          <w:numId w:val="60"/>
        </w:numPr>
        <w:spacing w:after="0" w:line="240" w:lineRule="auto"/>
        <w:ind w:left="1080"/>
        <w:rPr>
          <w:rFonts w:ascii="Open Sans" w:hAnsi="Open Sans" w:cs="Liberation Sans"/>
          <w:szCs w:val="24"/>
        </w:rPr>
      </w:pPr>
      <w:r w:rsidRPr="006847C9">
        <w:rPr>
          <w:rFonts w:ascii="Open Sans" w:hAnsi="Open Sans" w:cs="Liberation Sans"/>
          <w:szCs w:val="24"/>
        </w:rPr>
        <w:t>adverse Interest Threat</w:t>
      </w:r>
    </w:p>
    <w:p w14:paraId="660CD7C2" w14:textId="77777777" w:rsidR="001C4D49" w:rsidRPr="006847C9" w:rsidRDefault="001C4D49" w:rsidP="00794D6E">
      <w:pPr>
        <w:pStyle w:val="ListParagraph"/>
        <w:spacing w:after="0" w:line="240" w:lineRule="auto"/>
        <w:rPr>
          <w:rFonts w:ascii="Open Sans" w:hAnsi="Open Sans" w:cs="Liberation Sans"/>
          <w:sz w:val="18"/>
          <w:szCs w:val="20"/>
        </w:rPr>
      </w:pPr>
    </w:p>
    <w:p w14:paraId="0958C330" w14:textId="77777777" w:rsidR="00C012B9" w:rsidRPr="006847C9" w:rsidRDefault="001C4D49" w:rsidP="00794D6E">
      <w:pPr>
        <w:ind w:left="720"/>
        <w:rPr>
          <w:rFonts w:ascii="Open Sans" w:hAnsi="Open Sans" w:cs="Liberation Sans"/>
          <w:sz w:val="18"/>
          <w:szCs w:val="11"/>
        </w:rPr>
      </w:pPr>
      <w:r w:rsidRPr="006847C9">
        <w:rPr>
          <w:rFonts w:ascii="Open Sans" w:hAnsi="Open Sans" w:cs="Liberation Sans"/>
          <w:sz w:val="18"/>
          <w:szCs w:val="20"/>
        </w:rPr>
        <w:t xml:space="preserve">Ans: D,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66D2C5A4" w14:textId="0AF237F1" w:rsidR="00685BED" w:rsidRPr="006847C9" w:rsidRDefault="00685BED" w:rsidP="00794D6E">
      <w:pPr>
        <w:ind w:left="720"/>
        <w:rPr>
          <w:rFonts w:ascii="Open Sans" w:hAnsi="Open Sans" w:cs="Liberation Sans"/>
          <w:sz w:val="18"/>
          <w:szCs w:val="20"/>
        </w:rPr>
      </w:pPr>
    </w:p>
    <w:p w14:paraId="42F21A46"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F6BC7" w:rsidRPr="006847C9">
        <w:rPr>
          <w:rFonts w:ascii="Open Sans" w:hAnsi="Open Sans" w:cs="Liberation Sans"/>
          <w:sz w:val="18"/>
          <w:szCs w:val="20"/>
        </w:rPr>
        <w:t>The adverse interest threat is the threat that a CPA will not act with objectivity because the CPA’s interests are opposed to the client’s interests.</w:t>
      </w:r>
    </w:p>
    <w:p w14:paraId="17B94863" w14:textId="77777777" w:rsidR="00800700" w:rsidRPr="00800700" w:rsidRDefault="00800700" w:rsidP="00800700">
      <w:pPr>
        <w:ind w:left="720"/>
        <w:rPr>
          <w:rFonts w:ascii="Open Sans" w:hAnsi="Open Sans" w:cs="Liberation Sans"/>
          <w:sz w:val="22"/>
          <w:szCs w:val="22"/>
        </w:rPr>
      </w:pPr>
    </w:p>
    <w:p w14:paraId="51E0E667" w14:textId="77777777"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 xml:space="preserve">A threat that a CPA could benefit, financially or otherwise, from an interest in, or relationship with, a </w:t>
      </w:r>
      <w:r w:rsidRPr="006847C9">
        <w:rPr>
          <w:rFonts w:ascii="Open Sans" w:hAnsi="Open Sans" w:cs="Liberation Sans"/>
          <w:iCs/>
          <w:color w:val="auto"/>
          <w:sz w:val="22"/>
        </w:rPr>
        <w:t xml:space="preserve">client </w:t>
      </w:r>
      <w:r w:rsidRPr="006847C9">
        <w:rPr>
          <w:rFonts w:ascii="Open Sans" w:hAnsi="Open Sans" w:cs="Liberation Sans"/>
          <w:color w:val="auto"/>
          <w:sz w:val="22"/>
        </w:rPr>
        <w:t xml:space="preserve">or persons associated with the </w:t>
      </w:r>
      <w:r w:rsidRPr="006847C9">
        <w:rPr>
          <w:rFonts w:ascii="Open Sans" w:hAnsi="Open Sans" w:cs="Liberation Sans"/>
          <w:iCs/>
          <w:color w:val="auto"/>
          <w:sz w:val="22"/>
        </w:rPr>
        <w:t>client</w:t>
      </w:r>
      <w:r w:rsidRPr="006847C9">
        <w:rPr>
          <w:rFonts w:ascii="Open Sans" w:hAnsi="Open Sans" w:cs="Liberation Sans"/>
          <w:color w:val="auto"/>
          <w:sz w:val="22"/>
        </w:rPr>
        <w:t xml:space="preserve"> is a(n) _______.</w:t>
      </w:r>
    </w:p>
    <w:p w14:paraId="3BF3D276" w14:textId="77777777" w:rsidR="003412F7" w:rsidRPr="006847C9" w:rsidRDefault="003412F7" w:rsidP="00794D6E">
      <w:pPr>
        <w:pStyle w:val="ListParagraph"/>
        <w:numPr>
          <w:ilvl w:val="1"/>
          <w:numId w:val="58"/>
        </w:numPr>
        <w:spacing w:after="0" w:line="240" w:lineRule="auto"/>
        <w:ind w:left="1080"/>
        <w:rPr>
          <w:rFonts w:ascii="Open Sans" w:hAnsi="Open Sans" w:cs="Liberation Sans"/>
          <w:szCs w:val="24"/>
        </w:rPr>
      </w:pPr>
      <w:r w:rsidRPr="006847C9">
        <w:rPr>
          <w:rFonts w:ascii="Open Sans" w:hAnsi="Open Sans" w:cs="Liberation Sans"/>
          <w:szCs w:val="24"/>
        </w:rPr>
        <w:t>familiarity threat</w:t>
      </w:r>
    </w:p>
    <w:p w14:paraId="13DDD8EE" w14:textId="77777777" w:rsidR="003412F7" w:rsidRPr="006847C9" w:rsidRDefault="003412F7" w:rsidP="00794D6E">
      <w:pPr>
        <w:pStyle w:val="ListParagraph"/>
        <w:numPr>
          <w:ilvl w:val="1"/>
          <w:numId w:val="58"/>
        </w:numPr>
        <w:spacing w:after="0" w:line="240" w:lineRule="auto"/>
        <w:ind w:left="1080"/>
        <w:rPr>
          <w:rFonts w:ascii="Open Sans" w:hAnsi="Open Sans" w:cs="Liberation Sans"/>
          <w:szCs w:val="24"/>
        </w:rPr>
      </w:pPr>
      <w:r w:rsidRPr="006847C9">
        <w:rPr>
          <w:rFonts w:ascii="Open Sans" w:hAnsi="Open Sans" w:cs="Liberation Sans"/>
          <w:szCs w:val="24"/>
        </w:rPr>
        <w:t>management participation threat</w:t>
      </w:r>
    </w:p>
    <w:p w14:paraId="40D7D0B1" w14:textId="77777777" w:rsidR="003412F7" w:rsidRPr="006847C9" w:rsidRDefault="003412F7" w:rsidP="00794D6E">
      <w:pPr>
        <w:pStyle w:val="ListParagraph"/>
        <w:numPr>
          <w:ilvl w:val="1"/>
          <w:numId w:val="58"/>
        </w:numPr>
        <w:spacing w:after="0" w:line="240" w:lineRule="auto"/>
        <w:ind w:left="1080"/>
        <w:rPr>
          <w:rFonts w:ascii="Open Sans" w:hAnsi="Open Sans" w:cs="Liberation Sans"/>
          <w:szCs w:val="24"/>
        </w:rPr>
      </w:pPr>
      <w:r w:rsidRPr="006847C9">
        <w:rPr>
          <w:rFonts w:ascii="Open Sans" w:hAnsi="Open Sans" w:cs="Liberation Sans"/>
          <w:szCs w:val="24"/>
        </w:rPr>
        <w:t>self-interest threat</w:t>
      </w:r>
    </w:p>
    <w:p w14:paraId="326DF2EA" w14:textId="77777777" w:rsidR="003412F7" w:rsidRPr="006847C9" w:rsidRDefault="003412F7" w:rsidP="00794D6E">
      <w:pPr>
        <w:pStyle w:val="ListParagraph"/>
        <w:numPr>
          <w:ilvl w:val="1"/>
          <w:numId w:val="58"/>
        </w:numPr>
        <w:spacing w:after="0" w:line="240" w:lineRule="auto"/>
        <w:ind w:left="1080"/>
        <w:rPr>
          <w:rFonts w:ascii="Open Sans" w:hAnsi="Open Sans" w:cs="Liberation Sans"/>
          <w:szCs w:val="24"/>
        </w:rPr>
      </w:pPr>
      <w:r w:rsidRPr="006847C9">
        <w:rPr>
          <w:rFonts w:ascii="Open Sans" w:hAnsi="Open Sans" w:cs="Liberation Sans"/>
          <w:szCs w:val="24"/>
        </w:rPr>
        <w:t>self-review threat</w:t>
      </w:r>
    </w:p>
    <w:p w14:paraId="3F0CC1F7" w14:textId="74421EE5" w:rsidR="003412F7" w:rsidRPr="006847C9" w:rsidRDefault="003412F7" w:rsidP="00794D6E">
      <w:pPr>
        <w:ind w:left="1080"/>
        <w:rPr>
          <w:rFonts w:ascii="Open Sans" w:hAnsi="Open Sans" w:cs="Liberation Sans"/>
          <w:sz w:val="22"/>
        </w:rPr>
      </w:pPr>
    </w:p>
    <w:p w14:paraId="1A266BE0" w14:textId="77777777" w:rsidR="00C012B9" w:rsidRPr="006847C9" w:rsidRDefault="005F6BC7" w:rsidP="00794D6E">
      <w:pPr>
        <w:ind w:left="720"/>
        <w:rPr>
          <w:rFonts w:ascii="Open Sans" w:hAnsi="Open Sans" w:cs="Liberation Sans"/>
          <w:sz w:val="18"/>
          <w:szCs w:val="11"/>
        </w:rPr>
      </w:pPr>
      <w:r w:rsidRPr="006847C9">
        <w:rPr>
          <w:rFonts w:ascii="Open Sans" w:hAnsi="Open Sans" w:cs="Liberation Sans"/>
          <w:sz w:val="18"/>
          <w:szCs w:val="20"/>
        </w:rPr>
        <w:t xml:space="preserve">Ans: C,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4D131147" w14:textId="5CE6B7CF" w:rsidR="00685BED" w:rsidRPr="006847C9" w:rsidRDefault="00685BED" w:rsidP="00794D6E">
      <w:pPr>
        <w:ind w:left="720"/>
        <w:rPr>
          <w:rFonts w:ascii="Open Sans" w:hAnsi="Open Sans" w:cs="Liberation Sans"/>
          <w:sz w:val="18"/>
          <w:szCs w:val="20"/>
        </w:rPr>
      </w:pPr>
    </w:p>
    <w:p w14:paraId="135712B5"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F6BC7" w:rsidRPr="006847C9">
        <w:rPr>
          <w:rFonts w:ascii="Open Sans" w:hAnsi="Open Sans" w:cs="Liberation Sans"/>
          <w:sz w:val="18"/>
          <w:szCs w:val="20"/>
        </w:rPr>
        <w:t>The self-interest threat is the threat that a CPA could benefit from an interest in or relationship with a client or persons associated with the client</w:t>
      </w:r>
      <w:r w:rsidR="005F6BC7" w:rsidRPr="006847C9">
        <w:rPr>
          <w:rFonts w:ascii="Open Sans" w:hAnsi="Open Sans" w:cs="Liberation Sans"/>
          <w:sz w:val="22"/>
        </w:rPr>
        <w:t>.</w:t>
      </w:r>
    </w:p>
    <w:p w14:paraId="3A1ABA5C" w14:textId="77777777" w:rsidR="00800700" w:rsidRPr="00800700" w:rsidRDefault="00800700" w:rsidP="00800700">
      <w:pPr>
        <w:ind w:left="720"/>
        <w:rPr>
          <w:rFonts w:ascii="Open Sans" w:hAnsi="Open Sans" w:cs="Liberation Sans"/>
          <w:sz w:val="22"/>
          <w:szCs w:val="22"/>
        </w:rPr>
      </w:pPr>
    </w:p>
    <w:p w14:paraId="4DA2A3CE" w14:textId="410F5FEB"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A threat that a CPA</w:t>
      </w:r>
      <w:r w:rsidRPr="006847C9">
        <w:rPr>
          <w:rFonts w:ascii="Open Sans" w:hAnsi="Open Sans" w:cs="Liberation Sans"/>
          <w:iCs/>
          <w:color w:val="auto"/>
          <w:sz w:val="22"/>
        </w:rPr>
        <w:t xml:space="preserve"> </w:t>
      </w:r>
      <w:r w:rsidRPr="006847C9">
        <w:rPr>
          <w:rFonts w:ascii="Open Sans" w:hAnsi="Open Sans" w:cs="Liberation Sans"/>
          <w:color w:val="auto"/>
          <w:sz w:val="22"/>
        </w:rPr>
        <w:t>will not appropriately evaluate the results of a previous judgment made by, or service performed by, an individual in the CPA</w:t>
      </w:r>
      <w:r w:rsidRPr="006847C9">
        <w:rPr>
          <w:rFonts w:ascii="Open Sans" w:hAnsi="Open Sans" w:cs="Liberation Sans"/>
          <w:iCs/>
          <w:color w:val="auto"/>
          <w:sz w:val="22"/>
        </w:rPr>
        <w:t xml:space="preserve">’s firm is a(n) </w:t>
      </w:r>
      <w:r w:rsidRPr="006847C9">
        <w:rPr>
          <w:rFonts w:ascii="Open Sans" w:hAnsi="Open Sans" w:cs="Liberation Sans"/>
          <w:color w:val="auto"/>
          <w:sz w:val="22"/>
        </w:rPr>
        <w:t>_______.</w:t>
      </w:r>
    </w:p>
    <w:p w14:paraId="7372F8BD" w14:textId="77777777" w:rsidR="003412F7" w:rsidRPr="006847C9" w:rsidRDefault="003412F7" w:rsidP="00794D6E">
      <w:pPr>
        <w:pStyle w:val="ListParagraph"/>
        <w:numPr>
          <w:ilvl w:val="1"/>
          <w:numId w:val="16"/>
        </w:numPr>
        <w:spacing w:after="0" w:line="240" w:lineRule="auto"/>
        <w:ind w:left="1080"/>
        <w:rPr>
          <w:rFonts w:ascii="Open Sans" w:hAnsi="Open Sans" w:cs="Liberation Sans"/>
          <w:szCs w:val="24"/>
        </w:rPr>
      </w:pPr>
      <w:r w:rsidRPr="006847C9">
        <w:rPr>
          <w:rFonts w:ascii="Open Sans" w:hAnsi="Open Sans" w:cs="Liberation Sans"/>
          <w:szCs w:val="24"/>
        </w:rPr>
        <w:t>familiarity threat</w:t>
      </w:r>
    </w:p>
    <w:p w14:paraId="1CBD61E0" w14:textId="77777777" w:rsidR="003412F7" w:rsidRPr="006847C9" w:rsidRDefault="003412F7" w:rsidP="00794D6E">
      <w:pPr>
        <w:pStyle w:val="ListParagraph"/>
        <w:numPr>
          <w:ilvl w:val="1"/>
          <w:numId w:val="16"/>
        </w:numPr>
        <w:spacing w:after="0" w:line="240" w:lineRule="auto"/>
        <w:ind w:left="1080"/>
        <w:rPr>
          <w:rFonts w:ascii="Open Sans" w:hAnsi="Open Sans" w:cs="Liberation Sans"/>
          <w:szCs w:val="24"/>
        </w:rPr>
      </w:pPr>
      <w:r w:rsidRPr="006847C9">
        <w:rPr>
          <w:rFonts w:ascii="Open Sans" w:hAnsi="Open Sans" w:cs="Liberation Sans"/>
          <w:szCs w:val="24"/>
        </w:rPr>
        <w:t>advocacy threat</w:t>
      </w:r>
    </w:p>
    <w:p w14:paraId="2860818E" w14:textId="77777777" w:rsidR="003412F7" w:rsidRPr="006847C9" w:rsidRDefault="003412F7" w:rsidP="00794D6E">
      <w:pPr>
        <w:pStyle w:val="ListParagraph"/>
        <w:numPr>
          <w:ilvl w:val="1"/>
          <w:numId w:val="16"/>
        </w:numPr>
        <w:spacing w:after="0" w:line="240" w:lineRule="auto"/>
        <w:ind w:left="1080"/>
        <w:rPr>
          <w:rFonts w:ascii="Open Sans" w:hAnsi="Open Sans" w:cs="Liberation Sans"/>
          <w:szCs w:val="24"/>
        </w:rPr>
      </w:pPr>
      <w:r w:rsidRPr="006847C9">
        <w:rPr>
          <w:rFonts w:ascii="Open Sans" w:hAnsi="Open Sans" w:cs="Liberation Sans"/>
          <w:szCs w:val="24"/>
        </w:rPr>
        <w:t>self-interest threat</w:t>
      </w:r>
    </w:p>
    <w:p w14:paraId="1956DA63" w14:textId="77777777" w:rsidR="003412F7" w:rsidRPr="006847C9" w:rsidRDefault="003412F7" w:rsidP="00794D6E">
      <w:pPr>
        <w:pStyle w:val="ListParagraph"/>
        <w:numPr>
          <w:ilvl w:val="1"/>
          <w:numId w:val="16"/>
        </w:numPr>
        <w:spacing w:after="0" w:line="240" w:lineRule="auto"/>
        <w:ind w:left="1080"/>
        <w:rPr>
          <w:rFonts w:ascii="Open Sans" w:hAnsi="Open Sans" w:cs="Liberation Sans"/>
          <w:szCs w:val="24"/>
        </w:rPr>
      </w:pPr>
      <w:r w:rsidRPr="006847C9">
        <w:rPr>
          <w:rFonts w:ascii="Open Sans" w:hAnsi="Open Sans" w:cs="Liberation Sans"/>
          <w:szCs w:val="24"/>
        </w:rPr>
        <w:t>self-review threat</w:t>
      </w:r>
    </w:p>
    <w:p w14:paraId="02ED1F7B" w14:textId="77777777" w:rsidR="00FE4144" w:rsidRPr="00FE4144" w:rsidRDefault="00FE4144" w:rsidP="00794D6E">
      <w:pPr>
        <w:ind w:left="1080"/>
        <w:rPr>
          <w:rFonts w:ascii="Open Sans" w:hAnsi="Open Sans" w:cs="Liberation Sans"/>
          <w:sz w:val="18"/>
          <w:szCs w:val="14"/>
        </w:rPr>
      </w:pPr>
    </w:p>
    <w:p w14:paraId="47A610AF" w14:textId="77777777" w:rsidR="00C012B9" w:rsidRPr="006847C9" w:rsidRDefault="005F6BC7" w:rsidP="00794D6E">
      <w:pPr>
        <w:ind w:left="720"/>
        <w:rPr>
          <w:rFonts w:ascii="Open Sans" w:hAnsi="Open Sans" w:cs="Liberation Sans"/>
          <w:sz w:val="18"/>
          <w:szCs w:val="11"/>
        </w:rPr>
      </w:pPr>
      <w:r w:rsidRPr="006847C9">
        <w:rPr>
          <w:rFonts w:ascii="Open Sans" w:hAnsi="Open Sans" w:cs="Liberation Sans"/>
          <w:sz w:val="18"/>
          <w:szCs w:val="20"/>
        </w:rPr>
        <w:t xml:space="preserve">Ans: D,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5DDD5EB7" w14:textId="77777777" w:rsidR="00FE4144" w:rsidRPr="00FE4144" w:rsidRDefault="00FE4144" w:rsidP="00794D6E">
      <w:pPr>
        <w:ind w:left="720"/>
        <w:rPr>
          <w:rFonts w:ascii="Open Sans" w:hAnsi="Open Sans" w:cs="Liberation Sans"/>
          <w:sz w:val="18"/>
          <w:szCs w:val="14"/>
        </w:rPr>
      </w:pPr>
    </w:p>
    <w:p w14:paraId="0F3697FC"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F6BC7" w:rsidRPr="006847C9">
        <w:rPr>
          <w:rFonts w:ascii="Open Sans" w:hAnsi="Open Sans" w:cs="Liberation Sans"/>
          <w:sz w:val="18"/>
          <w:szCs w:val="20"/>
        </w:rPr>
        <w:t>The self-review threat is the threat that a CPA will not appropriately evaluate the results of a previous judgment made by, or service performed by, and individual in the CPA’s firm.</w:t>
      </w:r>
    </w:p>
    <w:p w14:paraId="2E6C1E56" w14:textId="77777777" w:rsidR="00800700" w:rsidRPr="00800700" w:rsidRDefault="00800700" w:rsidP="00800700">
      <w:pPr>
        <w:ind w:left="720"/>
        <w:rPr>
          <w:rFonts w:ascii="Open Sans" w:hAnsi="Open Sans" w:cs="Liberation Sans"/>
          <w:sz w:val="22"/>
          <w:szCs w:val="22"/>
        </w:rPr>
      </w:pPr>
    </w:p>
    <w:p w14:paraId="6919AA32" w14:textId="058901E9"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A threat that a CPA will allow a third party to coerce his/her judgment about a client is known as a(n):</w:t>
      </w:r>
    </w:p>
    <w:p w14:paraId="18A33834" w14:textId="77777777" w:rsidR="003412F7" w:rsidRPr="006847C9" w:rsidRDefault="003412F7" w:rsidP="00794D6E">
      <w:pPr>
        <w:pStyle w:val="ListParagraph"/>
        <w:numPr>
          <w:ilvl w:val="1"/>
          <w:numId w:val="55"/>
        </w:numPr>
        <w:spacing w:after="0" w:line="240" w:lineRule="auto"/>
        <w:ind w:left="1080"/>
        <w:rPr>
          <w:rFonts w:ascii="Open Sans" w:hAnsi="Open Sans" w:cs="Liberation Sans"/>
          <w:szCs w:val="24"/>
        </w:rPr>
      </w:pPr>
      <w:r w:rsidRPr="006847C9">
        <w:rPr>
          <w:rFonts w:ascii="Open Sans" w:hAnsi="Open Sans" w:cs="Liberation Sans"/>
          <w:szCs w:val="24"/>
        </w:rPr>
        <w:t>familiarity threat</w:t>
      </w:r>
    </w:p>
    <w:p w14:paraId="48AFD5EB" w14:textId="77777777" w:rsidR="003412F7" w:rsidRPr="006847C9" w:rsidRDefault="003412F7" w:rsidP="00794D6E">
      <w:pPr>
        <w:pStyle w:val="ListParagraph"/>
        <w:numPr>
          <w:ilvl w:val="1"/>
          <w:numId w:val="55"/>
        </w:numPr>
        <w:spacing w:after="0" w:line="240" w:lineRule="auto"/>
        <w:ind w:left="1080"/>
        <w:rPr>
          <w:rFonts w:ascii="Open Sans" w:hAnsi="Open Sans" w:cs="Liberation Sans"/>
          <w:szCs w:val="24"/>
        </w:rPr>
      </w:pPr>
      <w:r w:rsidRPr="006847C9">
        <w:rPr>
          <w:rFonts w:ascii="Open Sans" w:hAnsi="Open Sans" w:cs="Liberation Sans"/>
          <w:szCs w:val="24"/>
        </w:rPr>
        <w:t>advocacy threat</w:t>
      </w:r>
    </w:p>
    <w:p w14:paraId="1CAE6699" w14:textId="77777777" w:rsidR="003412F7" w:rsidRPr="006847C9" w:rsidRDefault="003412F7" w:rsidP="00794D6E">
      <w:pPr>
        <w:pStyle w:val="ListParagraph"/>
        <w:numPr>
          <w:ilvl w:val="1"/>
          <w:numId w:val="55"/>
        </w:numPr>
        <w:spacing w:after="0" w:line="240" w:lineRule="auto"/>
        <w:ind w:left="1080"/>
        <w:rPr>
          <w:rFonts w:ascii="Open Sans" w:hAnsi="Open Sans" w:cs="Liberation Sans"/>
          <w:szCs w:val="24"/>
        </w:rPr>
      </w:pPr>
      <w:r w:rsidRPr="006847C9">
        <w:rPr>
          <w:rFonts w:ascii="Open Sans" w:hAnsi="Open Sans" w:cs="Liberation Sans"/>
          <w:szCs w:val="24"/>
        </w:rPr>
        <w:t>self-interest threat</w:t>
      </w:r>
    </w:p>
    <w:p w14:paraId="69A2C755" w14:textId="77777777" w:rsidR="003412F7" w:rsidRPr="006847C9" w:rsidRDefault="003412F7" w:rsidP="00794D6E">
      <w:pPr>
        <w:pStyle w:val="ListParagraph"/>
        <w:numPr>
          <w:ilvl w:val="1"/>
          <w:numId w:val="55"/>
        </w:numPr>
        <w:spacing w:after="0" w:line="240" w:lineRule="auto"/>
        <w:ind w:left="1080"/>
        <w:rPr>
          <w:rFonts w:ascii="Open Sans" w:hAnsi="Open Sans" w:cs="Liberation Sans"/>
          <w:szCs w:val="24"/>
        </w:rPr>
      </w:pPr>
      <w:r w:rsidRPr="006847C9">
        <w:rPr>
          <w:rFonts w:ascii="Open Sans" w:hAnsi="Open Sans" w:cs="Liberation Sans"/>
          <w:szCs w:val="24"/>
        </w:rPr>
        <w:t>undue influence threat</w:t>
      </w:r>
    </w:p>
    <w:p w14:paraId="3747C379" w14:textId="77777777" w:rsidR="00FE4144" w:rsidRPr="00FE4144" w:rsidRDefault="00FE4144" w:rsidP="00794D6E">
      <w:pPr>
        <w:pStyle w:val="ListParagraph"/>
        <w:spacing w:after="0" w:line="240" w:lineRule="auto"/>
        <w:rPr>
          <w:rFonts w:ascii="Open Sans" w:hAnsi="Open Sans" w:cs="Liberation Sans"/>
          <w:sz w:val="18"/>
          <w:szCs w:val="14"/>
        </w:rPr>
      </w:pPr>
    </w:p>
    <w:p w14:paraId="65F97898" w14:textId="77777777" w:rsidR="00C012B9" w:rsidRPr="006847C9" w:rsidRDefault="005F6BC7" w:rsidP="00794D6E">
      <w:pPr>
        <w:ind w:left="720"/>
        <w:rPr>
          <w:rFonts w:ascii="Open Sans" w:hAnsi="Open Sans" w:cs="Liberation Sans"/>
          <w:sz w:val="18"/>
          <w:szCs w:val="11"/>
        </w:rPr>
      </w:pPr>
      <w:r w:rsidRPr="006847C9">
        <w:rPr>
          <w:rFonts w:ascii="Open Sans" w:hAnsi="Open Sans" w:cs="Liberation Sans"/>
          <w:sz w:val="18"/>
          <w:szCs w:val="20"/>
        </w:rPr>
        <w:t xml:space="preserve">Ans: D,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5722C442" w14:textId="77777777" w:rsidR="00FE4144" w:rsidRPr="00FE4144" w:rsidRDefault="00FE4144" w:rsidP="00794D6E">
      <w:pPr>
        <w:ind w:left="720"/>
        <w:rPr>
          <w:rFonts w:ascii="Open Sans" w:hAnsi="Open Sans" w:cs="Liberation Sans"/>
          <w:sz w:val="18"/>
          <w:szCs w:val="14"/>
        </w:rPr>
      </w:pPr>
    </w:p>
    <w:p w14:paraId="43F9C645" w14:textId="2198B022" w:rsidR="005F6BC7"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5F6BC7" w:rsidRPr="006847C9">
        <w:rPr>
          <w:rFonts w:ascii="Open Sans" w:hAnsi="Open Sans" w:cs="Liberation Sans"/>
          <w:sz w:val="18"/>
          <w:szCs w:val="20"/>
        </w:rPr>
        <w:t>The undue influence threat is the threat that a CPA will allow a third party to coerce his/her judgment about a client.</w:t>
      </w:r>
    </w:p>
    <w:p w14:paraId="04D48497" w14:textId="77777777" w:rsidR="00800700" w:rsidRPr="00800700" w:rsidRDefault="00800700" w:rsidP="00800700">
      <w:pPr>
        <w:ind w:left="720"/>
        <w:rPr>
          <w:rFonts w:ascii="Open Sans" w:hAnsi="Open Sans" w:cs="Liberation Sans"/>
          <w:sz w:val="22"/>
          <w:szCs w:val="22"/>
        </w:rPr>
      </w:pPr>
    </w:p>
    <w:p w14:paraId="2910E097" w14:textId="77777777"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The first step in the process to assist the CPA in making an ethical judgment is _______.</w:t>
      </w:r>
    </w:p>
    <w:p w14:paraId="0784D681" w14:textId="77777777" w:rsidR="003412F7" w:rsidRPr="006847C9" w:rsidRDefault="003412F7" w:rsidP="00794D6E">
      <w:pPr>
        <w:numPr>
          <w:ilvl w:val="1"/>
          <w:numId w:val="56"/>
        </w:numPr>
        <w:ind w:left="1080"/>
        <w:rPr>
          <w:rFonts w:ascii="Open Sans" w:hAnsi="Open Sans" w:cs="Liberation Sans"/>
          <w:sz w:val="22"/>
        </w:rPr>
      </w:pPr>
      <w:r w:rsidRPr="006847C9">
        <w:rPr>
          <w:rFonts w:ascii="Open Sans" w:hAnsi="Open Sans" w:cs="Liberation Sans"/>
          <w:sz w:val="22"/>
        </w:rPr>
        <w:t>identify threats to compliance with rules</w:t>
      </w:r>
    </w:p>
    <w:p w14:paraId="0E25B795" w14:textId="77777777" w:rsidR="003412F7" w:rsidRPr="006847C9" w:rsidRDefault="003412F7" w:rsidP="00794D6E">
      <w:pPr>
        <w:numPr>
          <w:ilvl w:val="1"/>
          <w:numId w:val="56"/>
        </w:numPr>
        <w:ind w:left="1080"/>
        <w:rPr>
          <w:rFonts w:ascii="Open Sans" w:hAnsi="Open Sans" w:cs="Liberation Sans"/>
          <w:sz w:val="22"/>
        </w:rPr>
      </w:pPr>
      <w:r w:rsidRPr="006847C9">
        <w:rPr>
          <w:rFonts w:ascii="Open Sans" w:hAnsi="Open Sans" w:cs="Liberation Sans"/>
          <w:sz w:val="22"/>
        </w:rPr>
        <w:t>evaluate the significance of the threat</w:t>
      </w:r>
    </w:p>
    <w:p w14:paraId="580082C1" w14:textId="77777777" w:rsidR="003412F7" w:rsidRPr="006847C9" w:rsidRDefault="003412F7" w:rsidP="00794D6E">
      <w:pPr>
        <w:numPr>
          <w:ilvl w:val="1"/>
          <w:numId w:val="56"/>
        </w:numPr>
        <w:ind w:left="1080"/>
        <w:rPr>
          <w:rFonts w:ascii="Open Sans" w:hAnsi="Open Sans" w:cs="Liberation Sans"/>
          <w:sz w:val="22"/>
        </w:rPr>
      </w:pPr>
      <w:r w:rsidRPr="006847C9">
        <w:rPr>
          <w:rFonts w:ascii="Open Sans" w:hAnsi="Open Sans" w:cs="Liberation Sans"/>
          <w:sz w:val="22"/>
        </w:rPr>
        <w:t>identify and apply safeguards</w:t>
      </w:r>
    </w:p>
    <w:p w14:paraId="26A505B9" w14:textId="77777777" w:rsidR="003412F7" w:rsidRPr="006847C9" w:rsidRDefault="003412F7" w:rsidP="00794D6E">
      <w:pPr>
        <w:numPr>
          <w:ilvl w:val="1"/>
          <w:numId w:val="56"/>
        </w:numPr>
        <w:ind w:left="1080"/>
        <w:rPr>
          <w:rFonts w:ascii="Open Sans" w:hAnsi="Open Sans" w:cs="Liberation Sans"/>
          <w:sz w:val="22"/>
        </w:rPr>
      </w:pPr>
      <w:r w:rsidRPr="006847C9">
        <w:rPr>
          <w:rFonts w:ascii="Open Sans" w:hAnsi="Open Sans" w:cs="Liberation Sans"/>
          <w:sz w:val="22"/>
        </w:rPr>
        <w:t>evaluate the effectiveness of the safeguards</w:t>
      </w:r>
    </w:p>
    <w:p w14:paraId="26A46C42" w14:textId="77777777" w:rsidR="00FE4144" w:rsidRPr="00FE4144" w:rsidRDefault="00FE4144" w:rsidP="00794D6E">
      <w:pPr>
        <w:ind w:left="720"/>
        <w:rPr>
          <w:rFonts w:ascii="Open Sans" w:hAnsi="Open Sans" w:cs="Liberation Sans"/>
          <w:sz w:val="18"/>
          <w:szCs w:val="14"/>
        </w:rPr>
      </w:pPr>
    </w:p>
    <w:p w14:paraId="0B827667" w14:textId="77777777" w:rsidR="00C012B9" w:rsidRPr="006847C9" w:rsidRDefault="005F6BC7"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0802ABB8"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F6BC7" w:rsidRPr="006847C9">
        <w:rPr>
          <w:rFonts w:ascii="Open Sans" w:hAnsi="Open Sans" w:cs="Liberation Sans"/>
          <w:sz w:val="18"/>
          <w:szCs w:val="20"/>
        </w:rPr>
        <w:t>The first step is to identify threats.</w:t>
      </w:r>
    </w:p>
    <w:p w14:paraId="67EF42EF" w14:textId="77777777" w:rsidR="00800700" w:rsidRPr="00800700" w:rsidRDefault="00800700" w:rsidP="00800700">
      <w:pPr>
        <w:ind w:left="720"/>
        <w:rPr>
          <w:rFonts w:ascii="Open Sans" w:hAnsi="Open Sans" w:cs="Liberation Sans"/>
          <w:sz w:val="22"/>
          <w:szCs w:val="22"/>
        </w:rPr>
      </w:pPr>
    </w:p>
    <w:p w14:paraId="636CFAFA" w14:textId="2C7A2A21"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The last step in the process to assist the CPA in making an ethical judgment is _______.</w:t>
      </w:r>
    </w:p>
    <w:p w14:paraId="66E53850" w14:textId="77A34F3E" w:rsidR="003412F7" w:rsidRPr="006847C9" w:rsidRDefault="003412F7" w:rsidP="00794D6E">
      <w:pPr>
        <w:numPr>
          <w:ilvl w:val="1"/>
          <w:numId w:val="54"/>
        </w:numPr>
        <w:ind w:left="1080"/>
        <w:rPr>
          <w:rFonts w:ascii="Open Sans" w:hAnsi="Open Sans" w:cs="Liberation Sans"/>
          <w:sz w:val="22"/>
        </w:rPr>
      </w:pPr>
      <w:r w:rsidRPr="006847C9">
        <w:rPr>
          <w:rFonts w:ascii="Open Sans" w:hAnsi="Open Sans" w:cs="Liberation Sans"/>
          <w:sz w:val="22"/>
        </w:rPr>
        <w:t>document the threats and safeguards</w:t>
      </w:r>
    </w:p>
    <w:p w14:paraId="02AE39B2" w14:textId="4F23F555" w:rsidR="003412F7" w:rsidRPr="006847C9" w:rsidRDefault="003412F7" w:rsidP="00794D6E">
      <w:pPr>
        <w:numPr>
          <w:ilvl w:val="1"/>
          <w:numId w:val="54"/>
        </w:numPr>
        <w:ind w:left="1080"/>
        <w:rPr>
          <w:rFonts w:ascii="Open Sans" w:hAnsi="Open Sans" w:cs="Liberation Sans"/>
          <w:sz w:val="22"/>
        </w:rPr>
      </w:pPr>
      <w:r w:rsidRPr="006847C9">
        <w:rPr>
          <w:rFonts w:ascii="Open Sans" w:hAnsi="Open Sans" w:cs="Liberation Sans"/>
          <w:sz w:val="22"/>
        </w:rPr>
        <w:t>evaluate the significance of the threat</w:t>
      </w:r>
    </w:p>
    <w:p w14:paraId="70E812F7" w14:textId="3187A8CE" w:rsidR="003412F7" w:rsidRPr="006847C9" w:rsidRDefault="003412F7" w:rsidP="00794D6E">
      <w:pPr>
        <w:numPr>
          <w:ilvl w:val="1"/>
          <w:numId w:val="54"/>
        </w:numPr>
        <w:ind w:left="1080"/>
        <w:rPr>
          <w:rFonts w:ascii="Open Sans" w:hAnsi="Open Sans" w:cs="Liberation Sans"/>
          <w:sz w:val="22"/>
        </w:rPr>
      </w:pPr>
      <w:r w:rsidRPr="006847C9">
        <w:rPr>
          <w:rFonts w:ascii="Open Sans" w:hAnsi="Open Sans" w:cs="Liberation Sans"/>
          <w:sz w:val="22"/>
        </w:rPr>
        <w:t>identify and apply safeguards</w:t>
      </w:r>
    </w:p>
    <w:p w14:paraId="122C7B82" w14:textId="3C63A208" w:rsidR="003412F7" w:rsidRPr="006847C9" w:rsidRDefault="003412F7" w:rsidP="00794D6E">
      <w:pPr>
        <w:numPr>
          <w:ilvl w:val="1"/>
          <w:numId w:val="54"/>
        </w:numPr>
        <w:ind w:left="1080"/>
        <w:rPr>
          <w:rFonts w:ascii="Open Sans" w:hAnsi="Open Sans" w:cs="Liberation Sans"/>
          <w:sz w:val="22"/>
        </w:rPr>
      </w:pPr>
      <w:r w:rsidRPr="006847C9">
        <w:rPr>
          <w:rFonts w:ascii="Open Sans" w:hAnsi="Open Sans" w:cs="Liberation Sans"/>
          <w:sz w:val="22"/>
        </w:rPr>
        <w:t>evaluate the effectiveness of the safeguards</w:t>
      </w:r>
    </w:p>
    <w:p w14:paraId="3ED6A1E8" w14:textId="77777777" w:rsidR="00FE4144" w:rsidRPr="00FE4144" w:rsidRDefault="00FE4144" w:rsidP="00794D6E">
      <w:pPr>
        <w:ind w:left="720"/>
        <w:rPr>
          <w:rFonts w:ascii="Open Sans" w:hAnsi="Open Sans" w:cs="Liberation Sans"/>
          <w:sz w:val="18"/>
          <w:szCs w:val="14"/>
        </w:rPr>
      </w:pPr>
    </w:p>
    <w:p w14:paraId="49143C5E" w14:textId="77777777" w:rsidR="00C012B9" w:rsidRPr="006847C9" w:rsidRDefault="005F6BC7"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4B0E1068" w14:textId="77777777" w:rsidR="00FE4144" w:rsidRPr="00FE4144" w:rsidRDefault="00FE4144" w:rsidP="00794D6E">
      <w:pPr>
        <w:ind w:left="720"/>
        <w:rPr>
          <w:rFonts w:ascii="Open Sans" w:hAnsi="Open Sans" w:cs="Liberation Sans"/>
          <w:sz w:val="18"/>
          <w:szCs w:val="14"/>
        </w:rPr>
      </w:pPr>
    </w:p>
    <w:p w14:paraId="09CCBD44"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F6BC7" w:rsidRPr="006847C9">
        <w:rPr>
          <w:rFonts w:ascii="Open Sans" w:hAnsi="Open Sans" w:cs="Liberation Sans"/>
          <w:sz w:val="18"/>
          <w:szCs w:val="20"/>
        </w:rPr>
        <w:t>The last step is to document the threats and safeguards.</w:t>
      </w:r>
    </w:p>
    <w:p w14:paraId="0522ED2D" w14:textId="77777777" w:rsidR="00D60091" w:rsidRPr="00800700" w:rsidRDefault="00D60091" w:rsidP="00D60091">
      <w:pPr>
        <w:ind w:left="720"/>
        <w:rPr>
          <w:rFonts w:ascii="Open Sans" w:hAnsi="Open Sans" w:cs="Liberation Sans"/>
          <w:sz w:val="22"/>
          <w:szCs w:val="22"/>
        </w:rPr>
      </w:pPr>
    </w:p>
    <w:p w14:paraId="1BB327B9" w14:textId="77777777"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The second step in the process to assist the CPA in making an ethical judgment is _______.</w:t>
      </w:r>
    </w:p>
    <w:p w14:paraId="4307A3D2" w14:textId="554BD36A" w:rsidR="003412F7" w:rsidRPr="006847C9" w:rsidRDefault="003412F7" w:rsidP="00794D6E">
      <w:pPr>
        <w:numPr>
          <w:ilvl w:val="1"/>
          <w:numId w:val="57"/>
        </w:numPr>
        <w:ind w:left="1080"/>
        <w:rPr>
          <w:rFonts w:ascii="Open Sans" w:hAnsi="Open Sans" w:cs="Liberation Sans"/>
          <w:sz w:val="22"/>
        </w:rPr>
      </w:pPr>
      <w:r w:rsidRPr="006847C9">
        <w:rPr>
          <w:rFonts w:ascii="Open Sans" w:hAnsi="Open Sans" w:cs="Liberation Sans"/>
          <w:sz w:val="22"/>
        </w:rPr>
        <w:t>identify threats to compliance with rules</w:t>
      </w:r>
    </w:p>
    <w:p w14:paraId="1724914C" w14:textId="58FA606C" w:rsidR="003412F7" w:rsidRPr="006847C9" w:rsidRDefault="003412F7" w:rsidP="00794D6E">
      <w:pPr>
        <w:numPr>
          <w:ilvl w:val="1"/>
          <w:numId w:val="57"/>
        </w:numPr>
        <w:ind w:left="1080"/>
        <w:rPr>
          <w:rFonts w:ascii="Open Sans" w:hAnsi="Open Sans" w:cs="Liberation Sans"/>
          <w:sz w:val="22"/>
        </w:rPr>
      </w:pPr>
      <w:r w:rsidRPr="006847C9">
        <w:rPr>
          <w:rFonts w:ascii="Open Sans" w:hAnsi="Open Sans" w:cs="Liberation Sans"/>
          <w:sz w:val="22"/>
        </w:rPr>
        <w:t>evaluate the significance of the threat</w:t>
      </w:r>
    </w:p>
    <w:p w14:paraId="70E6DA90" w14:textId="1852040D" w:rsidR="003412F7" w:rsidRPr="006847C9" w:rsidRDefault="003412F7" w:rsidP="00794D6E">
      <w:pPr>
        <w:numPr>
          <w:ilvl w:val="1"/>
          <w:numId w:val="57"/>
        </w:numPr>
        <w:ind w:left="1080"/>
        <w:rPr>
          <w:rFonts w:ascii="Open Sans" w:hAnsi="Open Sans" w:cs="Liberation Sans"/>
          <w:sz w:val="22"/>
        </w:rPr>
      </w:pPr>
      <w:r w:rsidRPr="006847C9">
        <w:rPr>
          <w:rFonts w:ascii="Open Sans" w:hAnsi="Open Sans" w:cs="Liberation Sans"/>
          <w:sz w:val="22"/>
        </w:rPr>
        <w:t>identify and apply safeguards</w:t>
      </w:r>
    </w:p>
    <w:p w14:paraId="635BAADD" w14:textId="1D722105" w:rsidR="003412F7" w:rsidRPr="006847C9" w:rsidRDefault="003412F7" w:rsidP="00794D6E">
      <w:pPr>
        <w:numPr>
          <w:ilvl w:val="1"/>
          <w:numId w:val="57"/>
        </w:numPr>
        <w:ind w:left="1080"/>
        <w:rPr>
          <w:rFonts w:ascii="Open Sans" w:hAnsi="Open Sans" w:cs="Liberation Sans"/>
          <w:sz w:val="22"/>
        </w:rPr>
      </w:pPr>
      <w:r w:rsidRPr="006847C9">
        <w:rPr>
          <w:rFonts w:ascii="Open Sans" w:hAnsi="Open Sans" w:cs="Liberation Sans"/>
          <w:sz w:val="22"/>
        </w:rPr>
        <w:t>evaluate the effectiveness of the safeguards</w:t>
      </w:r>
    </w:p>
    <w:p w14:paraId="6BB994D9" w14:textId="77777777" w:rsidR="00FE4144" w:rsidRPr="00FE4144" w:rsidRDefault="00FE4144" w:rsidP="00794D6E">
      <w:pPr>
        <w:ind w:left="720"/>
        <w:rPr>
          <w:rFonts w:ascii="Open Sans" w:hAnsi="Open Sans" w:cs="Liberation Sans"/>
          <w:sz w:val="18"/>
          <w:szCs w:val="14"/>
        </w:rPr>
      </w:pPr>
    </w:p>
    <w:p w14:paraId="3415D46D" w14:textId="77777777" w:rsidR="00C012B9" w:rsidRPr="006847C9" w:rsidRDefault="005F6BC7"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7AFCEC7B" w14:textId="77777777" w:rsidR="00FE4144" w:rsidRPr="00FE4144" w:rsidRDefault="00FE4144" w:rsidP="00794D6E">
      <w:pPr>
        <w:ind w:left="720"/>
        <w:rPr>
          <w:rFonts w:ascii="Open Sans" w:hAnsi="Open Sans" w:cs="Liberation Sans"/>
          <w:sz w:val="18"/>
          <w:szCs w:val="16"/>
        </w:rPr>
      </w:pPr>
    </w:p>
    <w:p w14:paraId="795EB596" w14:textId="77777777" w:rsidR="00C012B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5F6BC7" w:rsidRPr="006847C9">
        <w:rPr>
          <w:rFonts w:ascii="Open Sans" w:hAnsi="Open Sans" w:cs="Liberation Sans"/>
          <w:sz w:val="18"/>
          <w:szCs w:val="20"/>
        </w:rPr>
        <w:t>The second step is to evaluate the significance of the threat.</w:t>
      </w:r>
    </w:p>
    <w:p w14:paraId="27F19D42" w14:textId="77777777" w:rsidR="00D60091" w:rsidRPr="00800700" w:rsidRDefault="00D60091" w:rsidP="00D60091">
      <w:pPr>
        <w:ind w:left="720"/>
        <w:rPr>
          <w:rFonts w:ascii="Open Sans" w:hAnsi="Open Sans" w:cs="Liberation Sans"/>
          <w:sz w:val="22"/>
          <w:szCs w:val="22"/>
        </w:rPr>
      </w:pPr>
    </w:p>
    <w:p w14:paraId="5775FC9A" w14:textId="5C854A56"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The third step in the process to assist the CPA in making an ethical judgment is ______.</w:t>
      </w:r>
    </w:p>
    <w:p w14:paraId="64687523" w14:textId="3E697C6E" w:rsidR="003412F7" w:rsidRPr="006847C9" w:rsidRDefault="003412F7" w:rsidP="00794D6E">
      <w:pPr>
        <w:numPr>
          <w:ilvl w:val="1"/>
          <w:numId w:val="14"/>
        </w:numPr>
        <w:ind w:left="1080"/>
        <w:rPr>
          <w:rFonts w:ascii="Open Sans" w:hAnsi="Open Sans" w:cs="Liberation Sans"/>
          <w:sz w:val="22"/>
        </w:rPr>
      </w:pPr>
      <w:r w:rsidRPr="006847C9">
        <w:rPr>
          <w:rFonts w:ascii="Open Sans" w:hAnsi="Open Sans" w:cs="Liberation Sans"/>
          <w:sz w:val="22"/>
        </w:rPr>
        <w:t>identify threats to compliance with rules</w:t>
      </w:r>
    </w:p>
    <w:p w14:paraId="1662ADB6" w14:textId="6FD769F7" w:rsidR="003412F7" w:rsidRPr="006847C9" w:rsidRDefault="003412F7" w:rsidP="00794D6E">
      <w:pPr>
        <w:numPr>
          <w:ilvl w:val="1"/>
          <w:numId w:val="14"/>
        </w:numPr>
        <w:ind w:left="1080"/>
        <w:rPr>
          <w:rFonts w:ascii="Open Sans" w:hAnsi="Open Sans" w:cs="Liberation Sans"/>
          <w:sz w:val="22"/>
        </w:rPr>
      </w:pPr>
      <w:r w:rsidRPr="006847C9">
        <w:rPr>
          <w:rFonts w:ascii="Open Sans" w:hAnsi="Open Sans" w:cs="Liberation Sans"/>
          <w:sz w:val="22"/>
        </w:rPr>
        <w:t>evaluate the significance of the threat</w:t>
      </w:r>
    </w:p>
    <w:p w14:paraId="62AEEB78" w14:textId="3609190D" w:rsidR="003412F7" w:rsidRPr="006847C9" w:rsidRDefault="003412F7" w:rsidP="00794D6E">
      <w:pPr>
        <w:numPr>
          <w:ilvl w:val="1"/>
          <w:numId w:val="14"/>
        </w:numPr>
        <w:ind w:left="1080"/>
        <w:rPr>
          <w:rFonts w:ascii="Open Sans" w:hAnsi="Open Sans" w:cs="Liberation Sans"/>
          <w:sz w:val="22"/>
        </w:rPr>
      </w:pPr>
      <w:r w:rsidRPr="006847C9">
        <w:rPr>
          <w:rFonts w:ascii="Open Sans" w:hAnsi="Open Sans" w:cs="Liberation Sans"/>
          <w:sz w:val="22"/>
        </w:rPr>
        <w:t>identify and apply safeguards</w:t>
      </w:r>
    </w:p>
    <w:p w14:paraId="6B8C37F4" w14:textId="1612C5FE" w:rsidR="003412F7" w:rsidRPr="006847C9" w:rsidRDefault="003412F7" w:rsidP="00794D6E">
      <w:pPr>
        <w:numPr>
          <w:ilvl w:val="1"/>
          <w:numId w:val="14"/>
        </w:numPr>
        <w:ind w:left="1080"/>
        <w:rPr>
          <w:rFonts w:ascii="Open Sans" w:hAnsi="Open Sans" w:cs="Liberation Sans"/>
          <w:sz w:val="22"/>
        </w:rPr>
      </w:pPr>
      <w:r w:rsidRPr="006847C9">
        <w:rPr>
          <w:rFonts w:ascii="Open Sans" w:hAnsi="Open Sans" w:cs="Liberation Sans"/>
          <w:sz w:val="22"/>
        </w:rPr>
        <w:t>evaluate the effectiveness of the safeguards</w:t>
      </w:r>
    </w:p>
    <w:p w14:paraId="54092650" w14:textId="77777777" w:rsidR="00FE4144" w:rsidRPr="00FE4144" w:rsidRDefault="00FE4144" w:rsidP="00794D6E">
      <w:pPr>
        <w:ind w:left="1080"/>
        <w:rPr>
          <w:rFonts w:ascii="Open Sans" w:hAnsi="Open Sans" w:cs="Liberation Sans"/>
          <w:sz w:val="18"/>
          <w:szCs w:val="16"/>
        </w:rPr>
      </w:pPr>
    </w:p>
    <w:p w14:paraId="7E5D3F3C" w14:textId="77777777" w:rsidR="00C012B9" w:rsidRPr="006847C9" w:rsidRDefault="005F6BC7" w:rsidP="00794D6E">
      <w:pPr>
        <w:ind w:left="720"/>
        <w:rPr>
          <w:rFonts w:ascii="Open Sans" w:hAnsi="Open Sans" w:cs="Liberation Sans"/>
          <w:sz w:val="18"/>
          <w:szCs w:val="11"/>
        </w:rPr>
      </w:pPr>
      <w:r w:rsidRPr="006847C9">
        <w:rPr>
          <w:rFonts w:ascii="Open Sans" w:hAnsi="Open Sans" w:cs="Liberation Sans"/>
          <w:sz w:val="18"/>
          <w:szCs w:val="20"/>
        </w:rPr>
        <w:t xml:space="preserve">Ans: C,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616A9968" w14:textId="416943DD" w:rsidR="00685BED" w:rsidRPr="006847C9" w:rsidRDefault="00685BED" w:rsidP="00794D6E">
      <w:pPr>
        <w:ind w:left="720"/>
        <w:rPr>
          <w:rFonts w:ascii="Open Sans" w:hAnsi="Open Sans" w:cs="Liberation Sans"/>
          <w:sz w:val="18"/>
          <w:szCs w:val="20"/>
        </w:rPr>
      </w:pPr>
    </w:p>
    <w:p w14:paraId="47129C54"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F6BC7" w:rsidRPr="006847C9">
        <w:rPr>
          <w:rFonts w:ascii="Open Sans" w:hAnsi="Open Sans" w:cs="Liberation Sans"/>
          <w:sz w:val="18"/>
          <w:szCs w:val="20"/>
        </w:rPr>
        <w:t>The third step is to identify and apply safeguards.</w:t>
      </w:r>
    </w:p>
    <w:p w14:paraId="7B2AB282" w14:textId="77777777" w:rsidR="00D60091" w:rsidRPr="00800700" w:rsidRDefault="00D60091" w:rsidP="00D60091">
      <w:pPr>
        <w:ind w:left="720"/>
        <w:rPr>
          <w:rFonts w:ascii="Open Sans" w:hAnsi="Open Sans" w:cs="Liberation Sans"/>
          <w:sz w:val="22"/>
          <w:szCs w:val="22"/>
        </w:rPr>
      </w:pPr>
    </w:p>
    <w:p w14:paraId="525E1BF6" w14:textId="3B07D838"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The fourth step in the process to assist the CPA in making an ethical judgment is _____.</w:t>
      </w:r>
    </w:p>
    <w:p w14:paraId="7F63933D" w14:textId="77777777" w:rsidR="003412F7" w:rsidRPr="006847C9" w:rsidRDefault="003412F7" w:rsidP="00794D6E">
      <w:pPr>
        <w:numPr>
          <w:ilvl w:val="1"/>
          <w:numId w:val="15"/>
        </w:numPr>
        <w:ind w:left="1080"/>
        <w:rPr>
          <w:rFonts w:ascii="Open Sans" w:hAnsi="Open Sans" w:cs="Liberation Sans"/>
          <w:sz w:val="22"/>
        </w:rPr>
      </w:pPr>
      <w:r w:rsidRPr="006847C9">
        <w:rPr>
          <w:rFonts w:ascii="Open Sans" w:hAnsi="Open Sans" w:cs="Liberation Sans"/>
          <w:sz w:val="22"/>
        </w:rPr>
        <w:t>identify threats to compliance with rules</w:t>
      </w:r>
    </w:p>
    <w:p w14:paraId="2A149A6D" w14:textId="77777777" w:rsidR="003412F7" w:rsidRPr="006847C9" w:rsidRDefault="003412F7" w:rsidP="00794D6E">
      <w:pPr>
        <w:numPr>
          <w:ilvl w:val="1"/>
          <w:numId w:val="15"/>
        </w:numPr>
        <w:ind w:left="1080"/>
        <w:rPr>
          <w:rFonts w:ascii="Open Sans" w:hAnsi="Open Sans" w:cs="Liberation Sans"/>
          <w:sz w:val="22"/>
        </w:rPr>
      </w:pPr>
      <w:r w:rsidRPr="006847C9">
        <w:rPr>
          <w:rFonts w:ascii="Open Sans" w:hAnsi="Open Sans" w:cs="Liberation Sans"/>
          <w:sz w:val="22"/>
        </w:rPr>
        <w:t>evaluate the significance of the threat</w:t>
      </w:r>
    </w:p>
    <w:p w14:paraId="73750676" w14:textId="77777777" w:rsidR="003412F7" w:rsidRPr="006847C9" w:rsidRDefault="003412F7" w:rsidP="00794D6E">
      <w:pPr>
        <w:numPr>
          <w:ilvl w:val="1"/>
          <w:numId w:val="15"/>
        </w:numPr>
        <w:ind w:left="1080"/>
        <w:rPr>
          <w:rFonts w:ascii="Open Sans" w:hAnsi="Open Sans" w:cs="Liberation Sans"/>
          <w:sz w:val="22"/>
        </w:rPr>
      </w:pPr>
      <w:r w:rsidRPr="006847C9">
        <w:rPr>
          <w:rFonts w:ascii="Open Sans" w:hAnsi="Open Sans" w:cs="Liberation Sans"/>
          <w:sz w:val="22"/>
        </w:rPr>
        <w:t>identify and apply safeguards</w:t>
      </w:r>
    </w:p>
    <w:p w14:paraId="6B85C5EA" w14:textId="77777777" w:rsidR="003412F7" w:rsidRPr="006847C9" w:rsidRDefault="003412F7" w:rsidP="00794D6E">
      <w:pPr>
        <w:numPr>
          <w:ilvl w:val="1"/>
          <w:numId w:val="15"/>
        </w:numPr>
        <w:ind w:left="1080"/>
        <w:rPr>
          <w:rFonts w:ascii="Open Sans" w:hAnsi="Open Sans" w:cs="Liberation Sans"/>
          <w:sz w:val="22"/>
        </w:rPr>
      </w:pPr>
      <w:r w:rsidRPr="006847C9">
        <w:rPr>
          <w:rFonts w:ascii="Open Sans" w:hAnsi="Open Sans" w:cs="Liberation Sans"/>
          <w:sz w:val="22"/>
        </w:rPr>
        <w:t>evaluate the effectiveness of the safeguards</w:t>
      </w:r>
    </w:p>
    <w:p w14:paraId="488577A7" w14:textId="77777777" w:rsidR="005F6BC7" w:rsidRPr="006847C9" w:rsidRDefault="005F6BC7" w:rsidP="00794D6E">
      <w:pPr>
        <w:ind w:left="720"/>
        <w:rPr>
          <w:rFonts w:ascii="Open Sans" w:hAnsi="Open Sans" w:cs="Liberation Sans"/>
          <w:sz w:val="18"/>
          <w:szCs w:val="20"/>
        </w:rPr>
      </w:pPr>
    </w:p>
    <w:p w14:paraId="28B24161" w14:textId="77777777" w:rsidR="00C012B9" w:rsidRPr="006847C9" w:rsidRDefault="005F6BC7" w:rsidP="00794D6E">
      <w:pPr>
        <w:ind w:left="720"/>
        <w:rPr>
          <w:rFonts w:ascii="Open Sans" w:hAnsi="Open Sans" w:cs="Liberation Sans"/>
          <w:sz w:val="18"/>
          <w:szCs w:val="11"/>
        </w:rPr>
      </w:pPr>
      <w:r w:rsidRPr="006847C9">
        <w:rPr>
          <w:rFonts w:ascii="Open Sans" w:hAnsi="Open Sans" w:cs="Liberation Sans"/>
          <w:sz w:val="18"/>
          <w:szCs w:val="20"/>
        </w:rPr>
        <w:t xml:space="preserve">Ans: D,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6935BA97" w14:textId="30041BFB" w:rsidR="00685BED" w:rsidRPr="006847C9" w:rsidRDefault="00685BED" w:rsidP="00794D6E">
      <w:pPr>
        <w:ind w:left="720"/>
        <w:rPr>
          <w:rFonts w:ascii="Open Sans" w:hAnsi="Open Sans" w:cs="Liberation Sans"/>
          <w:sz w:val="18"/>
          <w:szCs w:val="20"/>
        </w:rPr>
      </w:pPr>
    </w:p>
    <w:p w14:paraId="0EEC505E"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F6BC7" w:rsidRPr="006847C9">
        <w:rPr>
          <w:rFonts w:ascii="Open Sans" w:hAnsi="Open Sans" w:cs="Liberation Sans"/>
          <w:sz w:val="18"/>
          <w:szCs w:val="20"/>
        </w:rPr>
        <w:t>The fourth step is to evaluate the effectiveness of the safeguards</w:t>
      </w:r>
    </w:p>
    <w:p w14:paraId="300F14A5" w14:textId="77777777" w:rsidR="00D60091" w:rsidRPr="00800700" w:rsidRDefault="00D60091" w:rsidP="00D60091">
      <w:pPr>
        <w:ind w:left="720"/>
        <w:rPr>
          <w:rFonts w:ascii="Open Sans" w:hAnsi="Open Sans" w:cs="Liberation Sans"/>
          <w:sz w:val="22"/>
          <w:szCs w:val="22"/>
        </w:rPr>
      </w:pPr>
    </w:p>
    <w:p w14:paraId="459B599C" w14:textId="77777777"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A CPA should judge his or her ethical conduct from the perspective of a _______.</w:t>
      </w:r>
    </w:p>
    <w:p w14:paraId="73C981F2" w14:textId="77777777" w:rsidR="003412F7" w:rsidRPr="006847C9" w:rsidRDefault="003412F7" w:rsidP="00794D6E">
      <w:pPr>
        <w:numPr>
          <w:ilvl w:val="1"/>
          <w:numId w:val="53"/>
        </w:numPr>
        <w:ind w:left="1080"/>
        <w:rPr>
          <w:rFonts w:ascii="Open Sans" w:hAnsi="Open Sans" w:cs="Liberation Sans"/>
          <w:sz w:val="22"/>
        </w:rPr>
      </w:pPr>
      <w:r w:rsidRPr="006847C9">
        <w:rPr>
          <w:rFonts w:ascii="Open Sans" w:hAnsi="Open Sans" w:cs="Liberation Sans"/>
          <w:sz w:val="22"/>
        </w:rPr>
        <w:t xml:space="preserve">reasonable and informed third party </w:t>
      </w:r>
    </w:p>
    <w:p w14:paraId="148B1DAC" w14:textId="77777777" w:rsidR="003412F7" w:rsidRPr="006847C9" w:rsidRDefault="003412F7" w:rsidP="00794D6E">
      <w:pPr>
        <w:numPr>
          <w:ilvl w:val="1"/>
          <w:numId w:val="53"/>
        </w:numPr>
        <w:ind w:left="1080"/>
        <w:rPr>
          <w:rFonts w:ascii="Open Sans" w:hAnsi="Open Sans" w:cs="Liberation Sans"/>
          <w:sz w:val="22"/>
        </w:rPr>
      </w:pPr>
      <w:r w:rsidRPr="006847C9">
        <w:rPr>
          <w:rFonts w:ascii="Open Sans" w:hAnsi="Open Sans" w:cs="Liberation Sans"/>
          <w:sz w:val="22"/>
        </w:rPr>
        <w:t>circuit court judge</w:t>
      </w:r>
    </w:p>
    <w:p w14:paraId="37FE1398" w14:textId="77777777" w:rsidR="003412F7" w:rsidRPr="006847C9" w:rsidRDefault="003412F7" w:rsidP="00794D6E">
      <w:pPr>
        <w:numPr>
          <w:ilvl w:val="1"/>
          <w:numId w:val="53"/>
        </w:numPr>
        <w:ind w:left="1080"/>
        <w:rPr>
          <w:rFonts w:ascii="Open Sans" w:hAnsi="Open Sans" w:cs="Liberation Sans"/>
          <w:sz w:val="22"/>
        </w:rPr>
      </w:pPr>
      <w:r w:rsidRPr="006847C9">
        <w:rPr>
          <w:rFonts w:ascii="Open Sans" w:hAnsi="Open Sans" w:cs="Liberation Sans"/>
          <w:sz w:val="22"/>
        </w:rPr>
        <w:t>high school graduate</w:t>
      </w:r>
    </w:p>
    <w:p w14:paraId="29428C55" w14:textId="77777777" w:rsidR="003412F7" w:rsidRPr="006847C9" w:rsidRDefault="003412F7" w:rsidP="00794D6E">
      <w:pPr>
        <w:numPr>
          <w:ilvl w:val="1"/>
          <w:numId w:val="53"/>
        </w:numPr>
        <w:ind w:left="1080"/>
        <w:rPr>
          <w:rFonts w:ascii="Open Sans" w:hAnsi="Open Sans" w:cs="Liberation Sans"/>
          <w:sz w:val="22"/>
        </w:rPr>
      </w:pPr>
      <w:r w:rsidRPr="006847C9">
        <w:rPr>
          <w:rFonts w:ascii="Open Sans" w:hAnsi="Open Sans" w:cs="Liberation Sans"/>
          <w:sz w:val="22"/>
        </w:rPr>
        <w:t>IRS agent</w:t>
      </w:r>
    </w:p>
    <w:p w14:paraId="6194C248" w14:textId="77777777" w:rsidR="005F6BC7" w:rsidRPr="006847C9" w:rsidRDefault="005F6BC7" w:rsidP="00794D6E">
      <w:pPr>
        <w:pStyle w:val="ListParagraph"/>
        <w:spacing w:after="0" w:line="240" w:lineRule="auto"/>
        <w:rPr>
          <w:rFonts w:ascii="Open Sans" w:hAnsi="Open Sans" w:cs="Liberation Sans"/>
          <w:sz w:val="18"/>
          <w:szCs w:val="20"/>
        </w:rPr>
      </w:pPr>
    </w:p>
    <w:p w14:paraId="4CD7BAB8" w14:textId="77777777" w:rsidR="00C012B9" w:rsidRPr="006847C9" w:rsidRDefault="005F6BC7"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08D1A2F8" w14:textId="1AD3DD26" w:rsidR="00685BED" w:rsidRPr="006847C9" w:rsidRDefault="00685BED" w:rsidP="00794D6E">
      <w:pPr>
        <w:ind w:left="720"/>
        <w:rPr>
          <w:rFonts w:ascii="Open Sans" w:hAnsi="Open Sans" w:cs="Liberation Sans"/>
          <w:sz w:val="18"/>
          <w:szCs w:val="20"/>
        </w:rPr>
      </w:pPr>
    </w:p>
    <w:p w14:paraId="58383541"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F6BC7" w:rsidRPr="006847C9">
        <w:rPr>
          <w:rFonts w:ascii="Open Sans" w:hAnsi="Open Sans" w:cs="Liberation Sans"/>
          <w:sz w:val="18"/>
          <w:szCs w:val="20"/>
        </w:rPr>
        <w:t>A CPA should judge his or her ethical conduct from the perspective of a reasonable and informed third party.</w:t>
      </w:r>
    </w:p>
    <w:p w14:paraId="4D97DBAD" w14:textId="77777777" w:rsidR="00D60091" w:rsidRPr="00800700" w:rsidRDefault="00D60091" w:rsidP="00D60091">
      <w:pPr>
        <w:ind w:left="720"/>
        <w:rPr>
          <w:rFonts w:ascii="Open Sans" w:hAnsi="Open Sans" w:cs="Liberation Sans"/>
          <w:sz w:val="22"/>
          <w:szCs w:val="22"/>
        </w:rPr>
      </w:pPr>
    </w:p>
    <w:p w14:paraId="3563076C" w14:textId="77777777"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What are the three types of safeguards against threats to a CPA’s compliance with the ethical rules of the profession?</w:t>
      </w:r>
    </w:p>
    <w:p w14:paraId="3320779A" w14:textId="70C0D8CB" w:rsidR="003412F7" w:rsidRPr="006847C9" w:rsidRDefault="003412F7" w:rsidP="00794D6E">
      <w:pPr>
        <w:numPr>
          <w:ilvl w:val="1"/>
          <w:numId w:val="33"/>
        </w:numPr>
        <w:ind w:left="1080"/>
        <w:rPr>
          <w:rFonts w:ascii="Open Sans" w:hAnsi="Open Sans" w:cs="Liberation Sans"/>
          <w:sz w:val="22"/>
        </w:rPr>
      </w:pPr>
      <w:r w:rsidRPr="006847C9">
        <w:rPr>
          <w:rFonts w:ascii="Open Sans" w:hAnsi="Open Sans" w:cs="Liberation Sans"/>
          <w:sz w:val="22"/>
        </w:rPr>
        <w:t>Independence, legal liability, and accounting standards</w:t>
      </w:r>
    </w:p>
    <w:p w14:paraId="7F991FB7" w14:textId="3149CD79" w:rsidR="003412F7" w:rsidRPr="006847C9" w:rsidRDefault="003412F7" w:rsidP="00794D6E">
      <w:pPr>
        <w:numPr>
          <w:ilvl w:val="1"/>
          <w:numId w:val="33"/>
        </w:numPr>
        <w:ind w:left="1080"/>
        <w:rPr>
          <w:rFonts w:ascii="Open Sans" w:hAnsi="Open Sans" w:cs="Liberation Sans"/>
          <w:sz w:val="22"/>
        </w:rPr>
      </w:pPr>
      <w:r w:rsidRPr="006847C9">
        <w:rPr>
          <w:rFonts w:ascii="Open Sans" w:hAnsi="Open Sans" w:cs="Liberation Sans"/>
          <w:sz w:val="22"/>
        </w:rPr>
        <w:t>Self-control, internal compass, and future goals</w:t>
      </w:r>
    </w:p>
    <w:p w14:paraId="3062A857" w14:textId="77777777" w:rsidR="003412F7" w:rsidRPr="006847C9" w:rsidRDefault="003412F7" w:rsidP="00794D6E">
      <w:pPr>
        <w:numPr>
          <w:ilvl w:val="1"/>
          <w:numId w:val="33"/>
        </w:numPr>
        <w:ind w:left="1080"/>
        <w:rPr>
          <w:rFonts w:ascii="Open Sans" w:hAnsi="Open Sans" w:cs="Liberation Sans"/>
          <w:sz w:val="22"/>
        </w:rPr>
      </w:pPr>
      <w:r w:rsidRPr="006847C9">
        <w:rPr>
          <w:rFonts w:ascii="Open Sans" w:hAnsi="Open Sans" w:cs="Liberation Sans"/>
          <w:sz w:val="22"/>
        </w:rPr>
        <w:t>Safeguard of regulation, client implemented controls, and CPA firm policies</w:t>
      </w:r>
    </w:p>
    <w:p w14:paraId="53E0EAFE" w14:textId="77777777" w:rsidR="003412F7" w:rsidRPr="006847C9" w:rsidRDefault="003412F7" w:rsidP="00794D6E">
      <w:pPr>
        <w:numPr>
          <w:ilvl w:val="1"/>
          <w:numId w:val="33"/>
        </w:numPr>
        <w:ind w:left="1080"/>
        <w:rPr>
          <w:rFonts w:ascii="Open Sans" w:hAnsi="Open Sans" w:cs="Liberation Sans"/>
          <w:sz w:val="22"/>
        </w:rPr>
      </w:pPr>
      <w:r w:rsidRPr="006847C9">
        <w:rPr>
          <w:rFonts w:ascii="Open Sans" w:hAnsi="Open Sans" w:cs="Liberation Sans"/>
          <w:sz w:val="22"/>
        </w:rPr>
        <w:t>Safeguard of standards, Acts of Congress, certification</w:t>
      </w:r>
    </w:p>
    <w:p w14:paraId="103E61C1" w14:textId="77777777" w:rsidR="005F6BC7" w:rsidRPr="006847C9" w:rsidRDefault="005F6BC7" w:rsidP="00794D6E">
      <w:pPr>
        <w:pStyle w:val="ListParagraph"/>
        <w:spacing w:after="0" w:line="240" w:lineRule="auto"/>
        <w:rPr>
          <w:rFonts w:ascii="Open Sans" w:hAnsi="Open Sans" w:cs="Liberation Sans"/>
          <w:sz w:val="18"/>
          <w:szCs w:val="20"/>
        </w:rPr>
      </w:pPr>
    </w:p>
    <w:p w14:paraId="1CD436BC" w14:textId="77777777" w:rsidR="00C012B9" w:rsidRPr="006847C9" w:rsidRDefault="005F6BC7" w:rsidP="00794D6E">
      <w:pPr>
        <w:ind w:left="720"/>
        <w:rPr>
          <w:rFonts w:ascii="Open Sans" w:hAnsi="Open Sans" w:cs="Liberation Sans"/>
          <w:sz w:val="18"/>
          <w:szCs w:val="11"/>
        </w:rPr>
      </w:pPr>
      <w:r w:rsidRPr="006847C9">
        <w:rPr>
          <w:rFonts w:ascii="Open Sans" w:hAnsi="Open Sans" w:cs="Liberation Sans"/>
          <w:sz w:val="18"/>
          <w:szCs w:val="20"/>
        </w:rPr>
        <w:t xml:space="preserve">Ans: C,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0B99191A" w14:textId="7F5FE4A9" w:rsidR="00685BED" w:rsidRPr="006847C9" w:rsidRDefault="00685BED" w:rsidP="00794D6E">
      <w:pPr>
        <w:ind w:left="720"/>
        <w:rPr>
          <w:rFonts w:ascii="Open Sans" w:hAnsi="Open Sans" w:cs="Liberation Sans"/>
          <w:sz w:val="18"/>
          <w:szCs w:val="20"/>
        </w:rPr>
      </w:pPr>
    </w:p>
    <w:p w14:paraId="255D06CA"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F6BC7" w:rsidRPr="006847C9">
        <w:rPr>
          <w:rFonts w:ascii="Open Sans" w:hAnsi="Open Sans" w:cs="Liberation Sans"/>
          <w:sz w:val="18"/>
          <w:szCs w:val="20"/>
        </w:rPr>
        <w:t>The three types of safeguards are regulation, client implemented controls, and CPA firm policies.</w:t>
      </w:r>
    </w:p>
    <w:p w14:paraId="55D35E9A" w14:textId="77777777" w:rsidR="00D60091" w:rsidRPr="00800700" w:rsidRDefault="00D60091" w:rsidP="00D60091">
      <w:pPr>
        <w:ind w:left="720"/>
        <w:rPr>
          <w:rFonts w:ascii="Open Sans" w:hAnsi="Open Sans" w:cs="Liberation Sans"/>
          <w:sz w:val="22"/>
          <w:szCs w:val="22"/>
        </w:rPr>
      </w:pPr>
    </w:p>
    <w:p w14:paraId="0DA8180B" w14:textId="01820B0C"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Which of the following statements is true?</w:t>
      </w:r>
    </w:p>
    <w:p w14:paraId="04AF03B0" w14:textId="77777777" w:rsidR="003412F7" w:rsidRPr="006847C9" w:rsidRDefault="003412F7" w:rsidP="00794D6E">
      <w:pPr>
        <w:numPr>
          <w:ilvl w:val="1"/>
          <w:numId w:val="51"/>
        </w:numPr>
        <w:ind w:left="1080"/>
        <w:rPr>
          <w:rFonts w:ascii="Open Sans" w:hAnsi="Open Sans" w:cs="Liberation Sans"/>
          <w:sz w:val="22"/>
        </w:rPr>
      </w:pPr>
      <w:r w:rsidRPr="006847C9">
        <w:rPr>
          <w:rFonts w:ascii="Open Sans" w:hAnsi="Open Sans" w:cs="Liberation Sans"/>
          <w:sz w:val="22"/>
        </w:rPr>
        <w:t>It is possible for a CPA firm to rely solely on safeguards implemented by the client to eliminate or reduce significant threats to an acceptable level.</w:t>
      </w:r>
    </w:p>
    <w:p w14:paraId="492D386D" w14:textId="77777777" w:rsidR="003412F7" w:rsidRPr="006847C9" w:rsidRDefault="003412F7" w:rsidP="00794D6E">
      <w:pPr>
        <w:numPr>
          <w:ilvl w:val="1"/>
          <w:numId w:val="51"/>
        </w:numPr>
        <w:ind w:left="1080"/>
        <w:rPr>
          <w:rFonts w:ascii="Open Sans" w:hAnsi="Open Sans" w:cs="Liberation Sans"/>
          <w:sz w:val="22"/>
        </w:rPr>
      </w:pPr>
      <w:r w:rsidRPr="006847C9">
        <w:rPr>
          <w:rFonts w:ascii="Open Sans" w:hAnsi="Open Sans" w:cs="Liberation Sans"/>
          <w:sz w:val="22"/>
        </w:rPr>
        <w:t xml:space="preserve">There are five basic safeguards to assist CPAs with </w:t>
      </w:r>
      <w:r w:rsidRPr="006847C9">
        <w:rPr>
          <w:rFonts w:ascii="Open Sans" w:hAnsi="Open Sans" w:cs="Liberation Sans"/>
          <w:bCs/>
          <w:sz w:val="22"/>
        </w:rPr>
        <w:t>threats to compliance with the accounting profession’s ethical rules.</w:t>
      </w:r>
    </w:p>
    <w:p w14:paraId="66DA7DFE" w14:textId="77777777" w:rsidR="003412F7" w:rsidRPr="006847C9" w:rsidRDefault="003412F7" w:rsidP="00794D6E">
      <w:pPr>
        <w:numPr>
          <w:ilvl w:val="1"/>
          <w:numId w:val="51"/>
        </w:numPr>
        <w:ind w:left="1080"/>
        <w:rPr>
          <w:rFonts w:ascii="Open Sans" w:hAnsi="Open Sans" w:cs="Liberation Sans"/>
          <w:sz w:val="22"/>
        </w:rPr>
      </w:pPr>
      <w:r w:rsidRPr="006847C9">
        <w:rPr>
          <w:rFonts w:ascii="Open Sans" w:hAnsi="Open Sans" w:cs="Liberation Sans"/>
          <w:sz w:val="22"/>
        </w:rPr>
        <w:t>If a CPA concludes that threats are at an acceptable level after applying the identified safeguards, then the CPA may proceed with the professional service.</w:t>
      </w:r>
    </w:p>
    <w:p w14:paraId="672075A7" w14:textId="77777777" w:rsidR="003412F7" w:rsidRDefault="003412F7" w:rsidP="00794D6E">
      <w:pPr>
        <w:numPr>
          <w:ilvl w:val="1"/>
          <w:numId w:val="51"/>
        </w:numPr>
        <w:ind w:left="1080"/>
        <w:rPr>
          <w:rFonts w:ascii="Open Sans" w:hAnsi="Open Sans" w:cs="Liberation Sans"/>
          <w:sz w:val="22"/>
        </w:rPr>
      </w:pPr>
      <w:r w:rsidRPr="006847C9">
        <w:rPr>
          <w:rFonts w:ascii="Open Sans" w:hAnsi="Open Sans" w:cs="Liberation Sans"/>
          <w:sz w:val="22"/>
        </w:rPr>
        <w:t>To evaluate the significance of a threat, CPAs should evaluate identified threats in aggregate.</w:t>
      </w:r>
    </w:p>
    <w:p w14:paraId="26043147" w14:textId="77777777" w:rsidR="00B261AB" w:rsidRPr="00D60091" w:rsidRDefault="00B261AB" w:rsidP="00B261AB">
      <w:pPr>
        <w:ind w:left="1080"/>
        <w:rPr>
          <w:rFonts w:ascii="Open Sans" w:hAnsi="Open Sans" w:cs="Liberation Sans"/>
          <w:sz w:val="18"/>
          <w:szCs w:val="18"/>
        </w:rPr>
      </w:pPr>
    </w:p>
    <w:p w14:paraId="5B4D7259" w14:textId="77777777" w:rsidR="00C012B9" w:rsidRPr="006847C9" w:rsidRDefault="00692AEA" w:rsidP="00794D6E">
      <w:pPr>
        <w:ind w:left="720"/>
        <w:rPr>
          <w:rFonts w:ascii="Open Sans" w:hAnsi="Open Sans" w:cs="Liberation Sans"/>
          <w:sz w:val="18"/>
          <w:szCs w:val="11"/>
        </w:rPr>
      </w:pPr>
      <w:r w:rsidRPr="006847C9">
        <w:rPr>
          <w:rFonts w:ascii="Open Sans" w:hAnsi="Open Sans" w:cs="Liberation Sans"/>
          <w:sz w:val="18"/>
          <w:szCs w:val="20"/>
        </w:rPr>
        <w:t xml:space="preserve">Ans: C,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3C118EFD" w14:textId="7CDA3C6F" w:rsidR="00685BED" w:rsidRPr="006847C9" w:rsidRDefault="00685BED" w:rsidP="00794D6E">
      <w:pPr>
        <w:ind w:left="720"/>
        <w:rPr>
          <w:rFonts w:ascii="Open Sans" w:hAnsi="Open Sans" w:cs="Liberation Sans"/>
          <w:sz w:val="18"/>
          <w:szCs w:val="20"/>
        </w:rPr>
      </w:pPr>
    </w:p>
    <w:p w14:paraId="41FFD809"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692AEA" w:rsidRPr="006847C9">
        <w:rPr>
          <w:rFonts w:ascii="Open Sans" w:hAnsi="Open Sans" w:cs="Liberation Sans"/>
          <w:sz w:val="18"/>
          <w:szCs w:val="20"/>
        </w:rPr>
        <w:t>If a CPA concludes that threats are at an acceptable level after applying the identified safeguards, then the CPA may proceed with the professional service.</w:t>
      </w:r>
    </w:p>
    <w:p w14:paraId="28E12339" w14:textId="77777777" w:rsidR="00D60091" w:rsidRPr="00800700" w:rsidRDefault="00D60091" w:rsidP="00D60091">
      <w:pPr>
        <w:ind w:left="720"/>
        <w:rPr>
          <w:rFonts w:ascii="Open Sans" w:hAnsi="Open Sans" w:cs="Liberation Sans"/>
          <w:sz w:val="22"/>
          <w:szCs w:val="22"/>
        </w:rPr>
      </w:pPr>
    </w:p>
    <w:p w14:paraId="6810F0A4" w14:textId="07BDDA6F"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If the CPA is unable to implement effective safeguard to a threat of compliance with the accounting profession’s ethical rules, he/she should _______.</w:t>
      </w:r>
    </w:p>
    <w:p w14:paraId="6CECA97A" w14:textId="77777777" w:rsidR="003412F7" w:rsidRPr="006847C9" w:rsidRDefault="003412F7" w:rsidP="00794D6E">
      <w:pPr>
        <w:numPr>
          <w:ilvl w:val="1"/>
          <w:numId w:val="52"/>
        </w:numPr>
        <w:ind w:left="1080"/>
        <w:rPr>
          <w:rFonts w:ascii="Open Sans" w:hAnsi="Open Sans" w:cs="Liberation Sans"/>
          <w:sz w:val="22"/>
        </w:rPr>
      </w:pPr>
      <w:r w:rsidRPr="006847C9">
        <w:rPr>
          <w:rFonts w:ascii="Open Sans" w:hAnsi="Open Sans" w:cs="Liberation Sans"/>
          <w:sz w:val="22"/>
        </w:rPr>
        <w:t xml:space="preserve">proceed with the professional service </w:t>
      </w:r>
    </w:p>
    <w:p w14:paraId="4E2EAEB9" w14:textId="77777777" w:rsidR="003412F7" w:rsidRPr="006847C9" w:rsidRDefault="003412F7" w:rsidP="00794D6E">
      <w:pPr>
        <w:numPr>
          <w:ilvl w:val="1"/>
          <w:numId w:val="52"/>
        </w:numPr>
        <w:ind w:left="1080"/>
        <w:rPr>
          <w:rFonts w:ascii="Open Sans" w:hAnsi="Open Sans" w:cs="Liberation Sans"/>
          <w:sz w:val="22"/>
        </w:rPr>
      </w:pPr>
      <w:r w:rsidRPr="006847C9">
        <w:rPr>
          <w:rFonts w:ascii="Open Sans" w:hAnsi="Open Sans" w:cs="Liberation Sans"/>
          <w:sz w:val="22"/>
        </w:rPr>
        <w:t>decline or terminate the engagement</w:t>
      </w:r>
    </w:p>
    <w:p w14:paraId="6FF1BD5B" w14:textId="77777777" w:rsidR="003412F7" w:rsidRPr="006847C9" w:rsidRDefault="003412F7" w:rsidP="00794D6E">
      <w:pPr>
        <w:numPr>
          <w:ilvl w:val="1"/>
          <w:numId w:val="52"/>
        </w:numPr>
        <w:ind w:left="1080"/>
        <w:rPr>
          <w:rFonts w:ascii="Open Sans" w:hAnsi="Open Sans" w:cs="Liberation Sans"/>
          <w:sz w:val="22"/>
        </w:rPr>
      </w:pPr>
      <w:r w:rsidRPr="006847C9">
        <w:rPr>
          <w:rFonts w:ascii="Open Sans" w:hAnsi="Open Sans" w:cs="Liberation Sans"/>
          <w:sz w:val="22"/>
        </w:rPr>
        <w:t>limit the engagement to all non-audit areas</w:t>
      </w:r>
    </w:p>
    <w:p w14:paraId="27FA3735" w14:textId="77777777" w:rsidR="003412F7" w:rsidRPr="006847C9" w:rsidRDefault="003412F7" w:rsidP="00794D6E">
      <w:pPr>
        <w:numPr>
          <w:ilvl w:val="1"/>
          <w:numId w:val="52"/>
        </w:numPr>
        <w:ind w:left="1080"/>
        <w:rPr>
          <w:rFonts w:ascii="Open Sans" w:hAnsi="Open Sans" w:cs="Liberation Sans"/>
          <w:sz w:val="22"/>
        </w:rPr>
      </w:pPr>
      <w:r w:rsidRPr="006847C9">
        <w:rPr>
          <w:rFonts w:ascii="Open Sans" w:hAnsi="Open Sans" w:cs="Liberation Sans"/>
          <w:sz w:val="22"/>
        </w:rPr>
        <w:t>limit the engagement to only Federal taxation</w:t>
      </w:r>
    </w:p>
    <w:p w14:paraId="15E0893B" w14:textId="77777777" w:rsidR="00692AEA" w:rsidRPr="006847C9" w:rsidRDefault="00692AEA" w:rsidP="00794D6E">
      <w:pPr>
        <w:ind w:left="720"/>
        <w:rPr>
          <w:rFonts w:ascii="Open Sans" w:hAnsi="Open Sans" w:cs="Liberation Sans"/>
          <w:sz w:val="18"/>
          <w:szCs w:val="20"/>
        </w:rPr>
      </w:pPr>
    </w:p>
    <w:p w14:paraId="67076423" w14:textId="77777777" w:rsidR="00C012B9" w:rsidRPr="006847C9" w:rsidRDefault="00692AEA" w:rsidP="00794D6E">
      <w:pPr>
        <w:ind w:left="720"/>
        <w:rPr>
          <w:rFonts w:ascii="Open Sans" w:hAnsi="Open Sans" w:cs="Liberation Sans"/>
          <w:sz w:val="18"/>
          <w:szCs w:val="11"/>
        </w:rPr>
      </w:pPr>
      <w:r w:rsidRPr="006847C9">
        <w:rPr>
          <w:rFonts w:ascii="Open Sans" w:hAnsi="Open Sans" w:cs="Liberation Sans"/>
          <w:sz w:val="18"/>
          <w:szCs w:val="20"/>
        </w:rPr>
        <w:t>Ans:</w:t>
      </w:r>
      <w:r w:rsidR="00EA765C" w:rsidRPr="006847C9">
        <w:rPr>
          <w:rFonts w:ascii="Open Sans" w:hAnsi="Open Sans" w:cs="Liberation Sans"/>
          <w:sz w:val="18"/>
          <w:szCs w:val="20"/>
        </w:rPr>
        <w:t xml:space="preserve"> </w:t>
      </w:r>
      <w:r w:rsidRPr="006847C9">
        <w:rPr>
          <w:rFonts w:ascii="Open Sans" w:hAnsi="Open Sans" w:cs="Liberation Sans"/>
          <w:sz w:val="18"/>
          <w:szCs w:val="20"/>
        </w:rPr>
        <w:t xml:space="preserve">B,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56D0F6A4" w14:textId="0F0FAA5D" w:rsidR="00685BED" w:rsidRPr="006847C9" w:rsidRDefault="00685BED" w:rsidP="00794D6E">
      <w:pPr>
        <w:ind w:left="720"/>
        <w:rPr>
          <w:rFonts w:ascii="Open Sans" w:hAnsi="Open Sans" w:cs="Liberation Sans"/>
          <w:sz w:val="18"/>
          <w:szCs w:val="20"/>
        </w:rPr>
      </w:pPr>
    </w:p>
    <w:p w14:paraId="1642511F"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692AEA" w:rsidRPr="006847C9">
        <w:rPr>
          <w:rFonts w:ascii="Open Sans" w:hAnsi="Open Sans" w:cs="Liberation Sans"/>
          <w:sz w:val="18"/>
          <w:szCs w:val="20"/>
        </w:rPr>
        <w:t>If a CPA is unable to implement effective safeguards, he/she should decline or terminate the engagement.</w:t>
      </w:r>
    </w:p>
    <w:p w14:paraId="6010FD0C" w14:textId="77777777" w:rsidR="00D60091" w:rsidRPr="00800700" w:rsidRDefault="00D60091" w:rsidP="00D60091">
      <w:pPr>
        <w:ind w:left="720"/>
        <w:rPr>
          <w:rFonts w:ascii="Open Sans" w:hAnsi="Open Sans" w:cs="Liberation Sans"/>
          <w:sz w:val="22"/>
          <w:szCs w:val="22"/>
        </w:rPr>
      </w:pPr>
    </w:p>
    <w:p w14:paraId="2D6068F2" w14:textId="6A835B24"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At step 5</w:t>
      </w:r>
      <w:r w:rsidR="00CC7D98" w:rsidRPr="006847C9">
        <w:rPr>
          <w:rFonts w:ascii="Open Sans" w:hAnsi="Open Sans" w:cs="Liberation Sans"/>
          <w:color w:val="auto"/>
          <w:sz w:val="22"/>
        </w:rPr>
        <w:t>,</w:t>
      </w:r>
      <w:r w:rsidRPr="006847C9">
        <w:rPr>
          <w:rFonts w:ascii="Open Sans" w:hAnsi="Open Sans" w:cs="Liberation Sans"/>
          <w:color w:val="auto"/>
          <w:sz w:val="22"/>
        </w:rPr>
        <w:t xml:space="preserve"> when a CPA confronts threats to ethical decision-making and </w:t>
      </w:r>
      <w:r w:rsidR="003204FC" w:rsidRPr="006847C9">
        <w:rPr>
          <w:rFonts w:ascii="Open Sans" w:hAnsi="Open Sans" w:cs="Liberation Sans"/>
          <w:color w:val="auto"/>
          <w:sz w:val="22"/>
        </w:rPr>
        <w:t xml:space="preserve">the </w:t>
      </w:r>
      <w:r w:rsidRPr="006847C9">
        <w:rPr>
          <w:rFonts w:ascii="Open Sans" w:hAnsi="Open Sans" w:cs="Liberation Sans"/>
          <w:color w:val="auto"/>
          <w:sz w:val="22"/>
        </w:rPr>
        <w:t>safeguards applied to reduce the threat, what is the suggested best practice?</w:t>
      </w:r>
    </w:p>
    <w:p w14:paraId="66A6DBB6" w14:textId="77777777" w:rsidR="003412F7" w:rsidRPr="006847C9" w:rsidRDefault="003412F7" w:rsidP="00794D6E">
      <w:pPr>
        <w:numPr>
          <w:ilvl w:val="1"/>
          <w:numId w:val="32"/>
        </w:numPr>
        <w:ind w:left="1080"/>
        <w:rPr>
          <w:rFonts w:ascii="Open Sans" w:hAnsi="Open Sans" w:cs="Liberation Sans"/>
          <w:sz w:val="22"/>
        </w:rPr>
      </w:pPr>
      <w:r w:rsidRPr="006847C9">
        <w:rPr>
          <w:rFonts w:ascii="Open Sans" w:hAnsi="Open Sans" w:cs="Liberation Sans"/>
          <w:sz w:val="22"/>
        </w:rPr>
        <w:t xml:space="preserve">Document the identified threats, document the safeguards applied, and document the CPA’s evaluation of the effectiveness of the safeguards. </w:t>
      </w:r>
    </w:p>
    <w:p w14:paraId="2A47C01E" w14:textId="77777777" w:rsidR="003412F7" w:rsidRPr="006847C9" w:rsidRDefault="003412F7" w:rsidP="00794D6E">
      <w:pPr>
        <w:numPr>
          <w:ilvl w:val="1"/>
          <w:numId w:val="32"/>
        </w:numPr>
        <w:ind w:left="1080"/>
        <w:rPr>
          <w:rFonts w:ascii="Open Sans" w:hAnsi="Open Sans" w:cs="Liberation Sans"/>
          <w:sz w:val="22"/>
        </w:rPr>
      </w:pPr>
      <w:r w:rsidRPr="006847C9">
        <w:rPr>
          <w:rFonts w:ascii="Open Sans" w:hAnsi="Open Sans" w:cs="Liberation Sans"/>
          <w:sz w:val="22"/>
        </w:rPr>
        <w:t>Immediately decline the engagement, terminate the contract, and contact the AICPA.</w:t>
      </w:r>
    </w:p>
    <w:p w14:paraId="1DA20110" w14:textId="77777777" w:rsidR="003412F7" w:rsidRPr="006847C9" w:rsidRDefault="003412F7" w:rsidP="00794D6E">
      <w:pPr>
        <w:numPr>
          <w:ilvl w:val="1"/>
          <w:numId w:val="32"/>
        </w:numPr>
        <w:ind w:left="1080"/>
        <w:rPr>
          <w:rFonts w:ascii="Open Sans" w:hAnsi="Open Sans" w:cs="Liberation Sans"/>
          <w:sz w:val="22"/>
        </w:rPr>
      </w:pPr>
      <w:r w:rsidRPr="006847C9">
        <w:rPr>
          <w:rFonts w:ascii="Open Sans" w:hAnsi="Open Sans" w:cs="Liberation Sans"/>
          <w:sz w:val="22"/>
        </w:rPr>
        <w:t>Contact the FBI, tape all conversations with the client, then offer the engagement to a competitor.</w:t>
      </w:r>
    </w:p>
    <w:p w14:paraId="6B0F8532" w14:textId="77777777" w:rsidR="003412F7" w:rsidRPr="006847C9" w:rsidRDefault="003412F7" w:rsidP="00794D6E">
      <w:pPr>
        <w:numPr>
          <w:ilvl w:val="1"/>
          <w:numId w:val="32"/>
        </w:numPr>
        <w:ind w:left="1080"/>
        <w:rPr>
          <w:rFonts w:ascii="Open Sans" w:hAnsi="Open Sans" w:cs="Liberation Sans"/>
          <w:sz w:val="22"/>
        </w:rPr>
      </w:pPr>
      <w:r w:rsidRPr="006847C9">
        <w:rPr>
          <w:rFonts w:ascii="Open Sans" w:hAnsi="Open Sans" w:cs="Liberation Sans"/>
          <w:sz w:val="22"/>
        </w:rPr>
        <w:t>Increase the fee charged to absorb any risk, immediately conclude that the threats are at an acceptable level and proceed with an internal control audit.</w:t>
      </w:r>
    </w:p>
    <w:p w14:paraId="4D75CCD1" w14:textId="77777777" w:rsidR="003412F7" w:rsidRPr="006847C9" w:rsidRDefault="003412F7" w:rsidP="00794D6E">
      <w:pPr>
        <w:pStyle w:val="ListParagraph"/>
        <w:spacing w:after="0" w:line="240" w:lineRule="auto"/>
        <w:ind w:left="1440"/>
        <w:rPr>
          <w:rFonts w:ascii="Open Sans" w:hAnsi="Open Sans" w:cs="Liberation Sans"/>
        </w:rPr>
      </w:pPr>
    </w:p>
    <w:p w14:paraId="658F50DC" w14:textId="77777777" w:rsidR="00C012B9" w:rsidRPr="006847C9" w:rsidRDefault="00692AE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2BDC1FED" w14:textId="092EDADF" w:rsidR="00685BED" w:rsidRPr="006847C9" w:rsidRDefault="00685BED" w:rsidP="00794D6E">
      <w:pPr>
        <w:ind w:left="720"/>
        <w:rPr>
          <w:rFonts w:ascii="Open Sans" w:hAnsi="Open Sans" w:cs="Liberation Sans"/>
          <w:sz w:val="18"/>
          <w:szCs w:val="20"/>
        </w:rPr>
      </w:pPr>
    </w:p>
    <w:p w14:paraId="076A197A"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692AEA" w:rsidRPr="006847C9">
        <w:rPr>
          <w:rFonts w:ascii="Open Sans" w:hAnsi="Open Sans" w:cs="Liberation Sans"/>
          <w:sz w:val="18"/>
          <w:szCs w:val="20"/>
        </w:rPr>
        <w:t>The CPA should document the identified threats, document the safeguards applied, and document the CPA’s evaluation of the effectiveness of the safeguards.</w:t>
      </w:r>
    </w:p>
    <w:p w14:paraId="06C8B02C" w14:textId="77777777" w:rsidR="00D60091" w:rsidRPr="00800700" w:rsidRDefault="00D60091" w:rsidP="00D60091">
      <w:pPr>
        <w:ind w:left="720"/>
        <w:rPr>
          <w:rFonts w:ascii="Open Sans" w:hAnsi="Open Sans" w:cs="Liberation Sans"/>
          <w:sz w:val="22"/>
          <w:szCs w:val="22"/>
        </w:rPr>
      </w:pPr>
    </w:p>
    <w:p w14:paraId="09379345" w14:textId="25871B01" w:rsidR="003412F7" w:rsidRPr="006847C9" w:rsidRDefault="003412F7"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A CPA works at a firm and also maintains a private practice as an expert witness for intellectual property cases. While at an audit client’s office, he overhears a telephone conversation about a patent dispute and offers his services. When he takes the expert witness job, this position creates what type of threat to his professional ethics?</w:t>
      </w:r>
    </w:p>
    <w:p w14:paraId="34197B6F" w14:textId="77777777" w:rsidR="003412F7" w:rsidRPr="006847C9" w:rsidRDefault="003412F7" w:rsidP="00794D6E">
      <w:pPr>
        <w:pStyle w:val="ListParagraph"/>
        <w:numPr>
          <w:ilvl w:val="1"/>
          <w:numId w:val="50"/>
        </w:numPr>
        <w:tabs>
          <w:tab w:val="left" w:pos="720"/>
        </w:tabs>
        <w:spacing w:after="0" w:line="240" w:lineRule="auto"/>
        <w:ind w:left="1080"/>
        <w:rPr>
          <w:rFonts w:ascii="Open Sans" w:hAnsi="Open Sans" w:cs="Liberation Sans"/>
          <w:szCs w:val="24"/>
        </w:rPr>
      </w:pPr>
      <w:r w:rsidRPr="006847C9">
        <w:rPr>
          <w:rFonts w:ascii="Open Sans" w:hAnsi="Open Sans" w:cs="Liberation Sans"/>
          <w:szCs w:val="24"/>
        </w:rPr>
        <w:t>Familiarity threat</w:t>
      </w:r>
    </w:p>
    <w:p w14:paraId="50A12219" w14:textId="77777777" w:rsidR="003412F7" w:rsidRPr="006847C9" w:rsidRDefault="003412F7" w:rsidP="00794D6E">
      <w:pPr>
        <w:pStyle w:val="ListParagraph"/>
        <w:numPr>
          <w:ilvl w:val="1"/>
          <w:numId w:val="50"/>
        </w:numPr>
        <w:tabs>
          <w:tab w:val="left" w:pos="720"/>
        </w:tabs>
        <w:spacing w:after="0" w:line="240" w:lineRule="auto"/>
        <w:ind w:left="1080"/>
        <w:rPr>
          <w:rFonts w:ascii="Open Sans" w:hAnsi="Open Sans" w:cs="Liberation Sans"/>
          <w:szCs w:val="24"/>
        </w:rPr>
      </w:pPr>
      <w:r w:rsidRPr="006847C9">
        <w:rPr>
          <w:rFonts w:ascii="Open Sans" w:hAnsi="Open Sans" w:cs="Liberation Sans"/>
          <w:szCs w:val="24"/>
        </w:rPr>
        <w:t>Advocacy threat</w:t>
      </w:r>
    </w:p>
    <w:p w14:paraId="50A5EB94" w14:textId="77777777" w:rsidR="003412F7" w:rsidRPr="006847C9" w:rsidRDefault="003412F7" w:rsidP="00794D6E">
      <w:pPr>
        <w:pStyle w:val="ListParagraph"/>
        <w:numPr>
          <w:ilvl w:val="1"/>
          <w:numId w:val="50"/>
        </w:numPr>
        <w:tabs>
          <w:tab w:val="left" w:pos="720"/>
        </w:tabs>
        <w:spacing w:after="0" w:line="240" w:lineRule="auto"/>
        <w:ind w:left="1080"/>
        <w:rPr>
          <w:rFonts w:ascii="Open Sans" w:hAnsi="Open Sans" w:cs="Liberation Sans"/>
          <w:szCs w:val="24"/>
        </w:rPr>
      </w:pPr>
      <w:r w:rsidRPr="006847C9">
        <w:rPr>
          <w:rFonts w:ascii="Open Sans" w:hAnsi="Open Sans" w:cs="Liberation Sans"/>
          <w:szCs w:val="24"/>
        </w:rPr>
        <w:t>Self-interest threat</w:t>
      </w:r>
    </w:p>
    <w:p w14:paraId="084B6615" w14:textId="77777777" w:rsidR="003412F7" w:rsidRPr="006847C9" w:rsidRDefault="003412F7" w:rsidP="00794D6E">
      <w:pPr>
        <w:pStyle w:val="ListParagraph"/>
        <w:numPr>
          <w:ilvl w:val="1"/>
          <w:numId w:val="50"/>
        </w:numPr>
        <w:tabs>
          <w:tab w:val="left" w:pos="720"/>
        </w:tabs>
        <w:spacing w:after="0" w:line="240" w:lineRule="auto"/>
        <w:ind w:left="1080"/>
        <w:rPr>
          <w:rFonts w:ascii="Open Sans" w:hAnsi="Open Sans" w:cs="Liberation Sans"/>
          <w:szCs w:val="24"/>
        </w:rPr>
      </w:pPr>
      <w:r w:rsidRPr="006847C9">
        <w:rPr>
          <w:rFonts w:ascii="Open Sans" w:hAnsi="Open Sans" w:cs="Liberation Sans"/>
          <w:szCs w:val="24"/>
        </w:rPr>
        <w:t>Self-review threat</w:t>
      </w:r>
    </w:p>
    <w:p w14:paraId="4459470B" w14:textId="77777777" w:rsidR="00692AEA" w:rsidRPr="006847C9" w:rsidRDefault="00692AEA" w:rsidP="00794D6E">
      <w:pPr>
        <w:tabs>
          <w:tab w:val="left" w:pos="810"/>
        </w:tabs>
        <w:ind w:left="810"/>
        <w:rPr>
          <w:rFonts w:ascii="Open Sans" w:hAnsi="Open Sans" w:cs="Liberation Sans"/>
          <w:sz w:val="18"/>
          <w:szCs w:val="20"/>
        </w:rPr>
      </w:pPr>
    </w:p>
    <w:p w14:paraId="5AFB8498" w14:textId="77777777" w:rsidR="00C012B9" w:rsidRPr="006847C9" w:rsidRDefault="00692AEA"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3,</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7CB435B6" w14:textId="0C60070F" w:rsidR="00685BED" w:rsidRPr="006847C9" w:rsidRDefault="00685BED" w:rsidP="00794D6E">
      <w:pPr>
        <w:ind w:left="720"/>
        <w:rPr>
          <w:rFonts w:ascii="Open Sans" w:hAnsi="Open Sans" w:cs="Liberation Sans"/>
          <w:sz w:val="18"/>
          <w:szCs w:val="20"/>
        </w:rPr>
      </w:pPr>
    </w:p>
    <w:p w14:paraId="174ED19C" w14:textId="287D7291" w:rsidR="00692AEA"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692AEA" w:rsidRPr="006847C9">
        <w:rPr>
          <w:rFonts w:ascii="Open Sans" w:hAnsi="Open Sans" w:cs="Liberation Sans"/>
          <w:sz w:val="18"/>
          <w:szCs w:val="20"/>
        </w:rPr>
        <w:t>This is an example of an advocacy threat.</w:t>
      </w:r>
    </w:p>
    <w:p w14:paraId="5C1B304B" w14:textId="77777777" w:rsidR="00D60091" w:rsidRPr="00800700" w:rsidRDefault="00D60091" w:rsidP="00D60091">
      <w:pPr>
        <w:ind w:left="720"/>
        <w:rPr>
          <w:rFonts w:ascii="Open Sans" w:hAnsi="Open Sans" w:cs="Liberation Sans"/>
          <w:sz w:val="22"/>
          <w:szCs w:val="22"/>
        </w:rPr>
      </w:pPr>
    </w:p>
    <w:p w14:paraId="304EC3DA" w14:textId="3EFE6846" w:rsidR="00FA129A" w:rsidRPr="006847C9" w:rsidRDefault="00FA129A"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According to the integrity and objectivity rule, in the performance of any professional service, a member shall not knowingly _______.</w:t>
      </w:r>
    </w:p>
    <w:p w14:paraId="58BC3FC9" w14:textId="139A080D" w:rsidR="00FA129A" w:rsidRPr="006847C9" w:rsidRDefault="00FA129A" w:rsidP="0077454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774543" w:rsidRPr="006847C9">
        <w:rPr>
          <w:rFonts w:ascii="Open Sans" w:hAnsi="Open Sans" w:cs="Liberation Sans"/>
          <w:sz w:val="22"/>
        </w:rPr>
        <w:tab/>
      </w:r>
      <w:r w:rsidRPr="006847C9">
        <w:rPr>
          <w:rFonts w:ascii="Open Sans" w:hAnsi="Open Sans" w:cs="Liberation Sans"/>
          <w:sz w:val="22"/>
        </w:rPr>
        <w:t>misrepresent facts</w:t>
      </w:r>
    </w:p>
    <w:p w14:paraId="48E7E7B2" w14:textId="2F3973D5" w:rsidR="00FA129A" w:rsidRPr="006847C9" w:rsidRDefault="00FA129A" w:rsidP="0077454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774543" w:rsidRPr="006847C9">
        <w:rPr>
          <w:rFonts w:ascii="Open Sans" w:hAnsi="Open Sans" w:cs="Liberation Sans"/>
          <w:sz w:val="22"/>
        </w:rPr>
        <w:tab/>
      </w:r>
      <w:r w:rsidRPr="006847C9">
        <w:rPr>
          <w:rFonts w:ascii="Open Sans" w:hAnsi="Open Sans" w:cs="Liberation Sans"/>
          <w:sz w:val="22"/>
        </w:rPr>
        <w:t>decentralize work to subordinates</w:t>
      </w:r>
    </w:p>
    <w:p w14:paraId="03B0842A" w14:textId="66B95EA2" w:rsidR="00FA129A" w:rsidRPr="006847C9" w:rsidRDefault="00FA129A" w:rsidP="0077454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774543" w:rsidRPr="006847C9">
        <w:rPr>
          <w:rFonts w:ascii="Open Sans" w:hAnsi="Open Sans" w:cs="Liberation Sans"/>
          <w:sz w:val="22"/>
        </w:rPr>
        <w:tab/>
      </w:r>
      <w:r w:rsidRPr="006847C9">
        <w:rPr>
          <w:rFonts w:ascii="Open Sans" w:hAnsi="Open Sans" w:cs="Liberation Sans"/>
          <w:sz w:val="22"/>
        </w:rPr>
        <w:t>omit a material fact</w:t>
      </w:r>
    </w:p>
    <w:p w14:paraId="25CAF356" w14:textId="1E9CA2BE" w:rsidR="00FA129A" w:rsidRPr="006847C9" w:rsidRDefault="00FA129A" w:rsidP="0077454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774543" w:rsidRPr="006847C9">
        <w:rPr>
          <w:rFonts w:ascii="Open Sans" w:hAnsi="Open Sans" w:cs="Liberation Sans"/>
          <w:sz w:val="22"/>
        </w:rPr>
        <w:tab/>
      </w:r>
      <w:r w:rsidR="00535E30" w:rsidRPr="006847C9">
        <w:rPr>
          <w:rFonts w:ascii="Open Sans" w:hAnsi="Open Sans" w:cs="Liberation Sans"/>
          <w:sz w:val="22"/>
        </w:rPr>
        <w:t>None of the choices is correct.</w:t>
      </w:r>
    </w:p>
    <w:p w14:paraId="09E32971" w14:textId="77777777" w:rsidR="00B261AB" w:rsidRDefault="00B261AB" w:rsidP="00794D6E">
      <w:pPr>
        <w:ind w:left="720"/>
        <w:rPr>
          <w:rFonts w:ascii="Open Sans" w:hAnsi="Open Sans" w:cs="Liberation Sans"/>
          <w:sz w:val="18"/>
          <w:szCs w:val="20"/>
        </w:rPr>
      </w:pPr>
    </w:p>
    <w:p w14:paraId="5C903539" w14:textId="77777777" w:rsidR="00C012B9" w:rsidRPr="006847C9" w:rsidRDefault="00692AE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4,</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Decision Making</w:t>
      </w:r>
    </w:p>
    <w:p w14:paraId="0B4E824A" w14:textId="7E1A9342" w:rsidR="00685BED" w:rsidRPr="006847C9" w:rsidRDefault="00685BED" w:rsidP="00794D6E">
      <w:pPr>
        <w:ind w:left="720"/>
        <w:rPr>
          <w:rFonts w:ascii="Open Sans" w:hAnsi="Open Sans" w:cs="Liberation Sans"/>
          <w:sz w:val="18"/>
          <w:szCs w:val="20"/>
        </w:rPr>
      </w:pPr>
    </w:p>
    <w:p w14:paraId="6B5409E9" w14:textId="5DE8FBF7" w:rsidR="00692AEA"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692AEA" w:rsidRPr="006847C9">
        <w:rPr>
          <w:rFonts w:ascii="Open Sans" w:hAnsi="Open Sans" w:cs="Liberation Sans"/>
          <w:sz w:val="18"/>
          <w:szCs w:val="20"/>
        </w:rPr>
        <w:t>According to the integrity and objectivity rule, in the performance of any professional service, a member shall not knowingly misrepresent facts or subordinate judgment.</w:t>
      </w:r>
    </w:p>
    <w:p w14:paraId="1A18A2D0" w14:textId="77777777" w:rsidR="00D60091" w:rsidRPr="00800700" w:rsidRDefault="00D60091" w:rsidP="00D60091">
      <w:pPr>
        <w:ind w:left="720"/>
        <w:rPr>
          <w:rFonts w:ascii="Open Sans" w:hAnsi="Open Sans" w:cs="Liberation Sans"/>
          <w:sz w:val="22"/>
          <w:szCs w:val="22"/>
        </w:rPr>
      </w:pPr>
    </w:p>
    <w:p w14:paraId="0FD93D9D" w14:textId="77777777" w:rsidR="00FA129A" w:rsidRPr="006847C9" w:rsidRDefault="00FA129A"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How does a small firm resolve the conflict of interest issue in a divorce case?</w:t>
      </w:r>
    </w:p>
    <w:p w14:paraId="1C1D5AF9" w14:textId="21F29A00" w:rsidR="00FA129A" w:rsidRPr="006847C9" w:rsidRDefault="00FA129A" w:rsidP="0077454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774543" w:rsidRPr="006847C9">
        <w:rPr>
          <w:rFonts w:ascii="Open Sans" w:hAnsi="Open Sans" w:cs="Liberation Sans"/>
          <w:sz w:val="22"/>
        </w:rPr>
        <w:tab/>
      </w:r>
      <w:r w:rsidRPr="006847C9">
        <w:rPr>
          <w:rFonts w:ascii="Open Sans" w:hAnsi="Open Sans" w:cs="Liberation Sans"/>
          <w:sz w:val="22"/>
        </w:rPr>
        <w:t>Provide tax services to only one of the two parties.</w:t>
      </w:r>
    </w:p>
    <w:p w14:paraId="2D37B902" w14:textId="5E69B2AD" w:rsidR="00FA129A" w:rsidRPr="006847C9" w:rsidRDefault="00FA129A" w:rsidP="00772EFE">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772EFE" w:rsidRPr="006847C9">
        <w:rPr>
          <w:rFonts w:ascii="Open Sans" w:hAnsi="Open Sans" w:cs="Liberation Sans"/>
          <w:sz w:val="22"/>
        </w:rPr>
        <w:tab/>
      </w:r>
      <w:r w:rsidRPr="006847C9">
        <w:rPr>
          <w:rFonts w:ascii="Open Sans" w:hAnsi="Open Sans" w:cs="Liberation Sans"/>
          <w:sz w:val="22"/>
        </w:rPr>
        <w:t>Using separate engagement teams in providing tax services to both parties.</w:t>
      </w:r>
    </w:p>
    <w:p w14:paraId="4DC13E31" w14:textId="3249D320" w:rsidR="00FA129A" w:rsidRPr="006847C9" w:rsidRDefault="00FA129A" w:rsidP="00772EFE">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772EFE" w:rsidRPr="006847C9">
        <w:rPr>
          <w:rFonts w:ascii="Open Sans" w:hAnsi="Open Sans" w:cs="Liberation Sans"/>
          <w:sz w:val="22"/>
        </w:rPr>
        <w:tab/>
      </w:r>
      <w:r w:rsidRPr="006847C9">
        <w:rPr>
          <w:rFonts w:ascii="Open Sans" w:hAnsi="Open Sans" w:cs="Liberation Sans"/>
          <w:sz w:val="22"/>
        </w:rPr>
        <w:t>Resign from the engagement.</w:t>
      </w:r>
    </w:p>
    <w:p w14:paraId="097BCE0C" w14:textId="788405BF" w:rsidR="00FA129A" w:rsidRPr="006847C9" w:rsidRDefault="00FA129A" w:rsidP="00772EFE">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772EFE" w:rsidRPr="006847C9">
        <w:rPr>
          <w:rFonts w:ascii="Open Sans" w:hAnsi="Open Sans" w:cs="Liberation Sans"/>
          <w:sz w:val="22"/>
        </w:rPr>
        <w:tab/>
      </w:r>
      <w:r w:rsidRPr="006847C9">
        <w:rPr>
          <w:rFonts w:ascii="Open Sans" w:hAnsi="Open Sans" w:cs="Liberation Sans"/>
          <w:sz w:val="22"/>
        </w:rPr>
        <w:t>They do not need to resolve the conflict of interest in the case of a divorce.</w:t>
      </w:r>
    </w:p>
    <w:p w14:paraId="6D9C5994" w14:textId="45518841" w:rsidR="00FA129A" w:rsidRPr="006847C9" w:rsidRDefault="00FA129A" w:rsidP="00794D6E">
      <w:pPr>
        <w:pStyle w:val="NormalWeb"/>
        <w:spacing w:before="0" w:beforeAutospacing="0" w:after="0" w:afterAutospacing="0"/>
        <w:ind w:left="720"/>
        <w:rPr>
          <w:rFonts w:ascii="Open Sans" w:hAnsi="Open Sans" w:cs="Liberation Sans"/>
          <w:sz w:val="18"/>
          <w:szCs w:val="20"/>
        </w:rPr>
      </w:pPr>
    </w:p>
    <w:p w14:paraId="631BD5F8" w14:textId="30402443" w:rsidR="00692AEA" w:rsidRPr="006847C9" w:rsidRDefault="00692AEA" w:rsidP="00794D6E">
      <w:pPr>
        <w:ind w:left="720"/>
        <w:rPr>
          <w:rFonts w:ascii="Open Sans" w:hAnsi="Open Sans" w:cs="Liberation Sans"/>
          <w:sz w:val="18"/>
          <w:szCs w:val="20"/>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4,</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Decision Making</w:t>
      </w:r>
    </w:p>
    <w:p w14:paraId="67D6915A" w14:textId="77777777" w:rsidR="00685BED" w:rsidRPr="006847C9" w:rsidRDefault="00685BED" w:rsidP="00794D6E">
      <w:pPr>
        <w:ind w:left="720"/>
        <w:rPr>
          <w:rFonts w:ascii="Open Sans" w:hAnsi="Open Sans" w:cs="Liberation Sans"/>
          <w:sz w:val="18"/>
          <w:szCs w:val="20"/>
        </w:rPr>
      </w:pPr>
    </w:p>
    <w:p w14:paraId="3DEC6917" w14:textId="2D931AB0" w:rsidR="00692AEA"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692AEA" w:rsidRPr="006847C9">
        <w:rPr>
          <w:rFonts w:ascii="Open Sans" w:hAnsi="Open Sans" w:cs="Liberation Sans"/>
          <w:sz w:val="18"/>
          <w:szCs w:val="20"/>
        </w:rPr>
        <w:t>A small firm remains free of conflict of interest in a divorce case by providing tax services to one of the two parties.</w:t>
      </w:r>
    </w:p>
    <w:p w14:paraId="3E2AB8D0" w14:textId="77777777" w:rsidR="00D60091" w:rsidRPr="00800700" w:rsidRDefault="00D60091" w:rsidP="00D60091">
      <w:pPr>
        <w:ind w:left="720"/>
        <w:rPr>
          <w:rFonts w:ascii="Open Sans" w:hAnsi="Open Sans" w:cs="Liberation Sans"/>
          <w:sz w:val="22"/>
          <w:szCs w:val="22"/>
        </w:rPr>
      </w:pPr>
    </w:p>
    <w:p w14:paraId="22257DF3" w14:textId="77777777" w:rsidR="00FA129A" w:rsidRPr="006847C9" w:rsidRDefault="00FA129A"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Which of the following issues arises when taxes are not properly distributed to the parties involved in a divorce case?</w:t>
      </w:r>
    </w:p>
    <w:p w14:paraId="135D9E6F" w14:textId="757ACD89" w:rsidR="00FA129A" w:rsidRPr="006847C9" w:rsidRDefault="00FA129A" w:rsidP="00772EFE">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772EFE" w:rsidRPr="006847C9">
        <w:rPr>
          <w:rFonts w:ascii="Open Sans" w:hAnsi="Open Sans" w:cs="Liberation Sans"/>
          <w:sz w:val="22"/>
        </w:rPr>
        <w:tab/>
      </w:r>
      <w:r w:rsidRPr="006847C9">
        <w:rPr>
          <w:rFonts w:ascii="Open Sans" w:hAnsi="Open Sans" w:cs="Liberation Sans"/>
          <w:sz w:val="22"/>
        </w:rPr>
        <w:t>Conflict of interest</w:t>
      </w:r>
    </w:p>
    <w:p w14:paraId="0993C2EC" w14:textId="493CAD11" w:rsidR="00FA129A" w:rsidRPr="006847C9" w:rsidRDefault="00FA129A" w:rsidP="00772EFE">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772EFE" w:rsidRPr="006847C9">
        <w:rPr>
          <w:rFonts w:ascii="Open Sans" w:hAnsi="Open Sans" w:cs="Liberation Sans"/>
          <w:sz w:val="22"/>
        </w:rPr>
        <w:tab/>
      </w:r>
      <w:r w:rsidRPr="006847C9">
        <w:rPr>
          <w:rFonts w:ascii="Open Sans" w:hAnsi="Open Sans" w:cs="Liberation Sans"/>
          <w:sz w:val="22"/>
        </w:rPr>
        <w:t>Misrepresentation of fact</w:t>
      </w:r>
    </w:p>
    <w:p w14:paraId="04A98CDD" w14:textId="1942F854" w:rsidR="00FA129A" w:rsidRPr="006847C9" w:rsidRDefault="00FA129A" w:rsidP="00772EFE">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772EFE" w:rsidRPr="006847C9">
        <w:rPr>
          <w:rFonts w:ascii="Open Sans" w:hAnsi="Open Sans" w:cs="Liberation Sans"/>
          <w:sz w:val="22"/>
        </w:rPr>
        <w:tab/>
      </w:r>
      <w:r w:rsidRPr="006847C9">
        <w:rPr>
          <w:rFonts w:ascii="Open Sans" w:hAnsi="Open Sans" w:cs="Liberation Sans"/>
          <w:sz w:val="22"/>
        </w:rPr>
        <w:t>Legal liability</w:t>
      </w:r>
    </w:p>
    <w:p w14:paraId="778DA571" w14:textId="03919731" w:rsidR="00FA129A" w:rsidRPr="006847C9" w:rsidRDefault="00FA129A" w:rsidP="00772EFE">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772EFE" w:rsidRPr="006847C9">
        <w:rPr>
          <w:rFonts w:ascii="Open Sans" w:hAnsi="Open Sans" w:cs="Liberation Sans"/>
          <w:sz w:val="22"/>
        </w:rPr>
        <w:tab/>
      </w:r>
      <w:r w:rsidRPr="006847C9">
        <w:rPr>
          <w:rFonts w:ascii="Open Sans" w:hAnsi="Open Sans" w:cs="Liberation Sans"/>
          <w:sz w:val="22"/>
        </w:rPr>
        <w:t>Gross negligence</w:t>
      </w:r>
    </w:p>
    <w:p w14:paraId="1010D1DF" w14:textId="68FB8E63" w:rsidR="00FA129A" w:rsidRPr="006847C9" w:rsidRDefault="00FA129A" w:rsidP="00794D6E">
      <w:pPr>
        <w:pStyle w:val="NormalWeb"/>
        <w:spacing w:before="0" w:beforeAutospacing="0" w:after="0" w:afterAutospacing="0"/>
        <w:ind w:left="720"/>
        <w:rPr>
          <w:rFonts w:ascii="Open Sans" w:hAnsi="Open Sans" w:cs="Liberation Sans"/>
          <w:sz w:val="18"/>
          <w:szCs w:val="20"/>
        </w:rPr>
      </w:pPr>
    </w:p>
    <w:p w14:paraId="516117C4" w14:textId="77777777" w:rsidR="00C012B9" w:rsidRPr="006847C9" w:rsidRDefault="00692AE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4</w:t>
      </w:r>
      <w:r w:rsidRPr="006847C9">
        <w:rPr>
          <w:rFonts w:ascii="Open Sans" w:hAnsi="Open Sans" w:cs="Liberation Sans"/>
          <w:sz w:val="18"/>
          <w:szCs w:val="20"/>
        </w:rPr>
        <w:t>, Bloom: Knowledge, Difficulty:</w:t>
      </w:r>
      <w:r w:rsidR="00D87F92"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131348A9" w14:textId="2356BB6D" w:rsidR="00685BED" w:rsidRPr="006847C9" w:rsidRDefault="00685BED" w:rsidP="00794D6E">
      <w:pPr>
        <w:ind w:left="720"/>
        <w:rPr>
          <w:rFonts w:ascii="Open Sans" w:hAnsi="Open Sans" w:cs="Liberation Sans"/>
          <w:sz w:val="18"/>
          <w:szCs w:val="20"/>
        </w:rPr>
      </w:pPr>
    </w:p>
    <w:p w14:paraId="4621B8A2" w14:textId="65D72414" w:rsidR="00692AEA"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692AEA" w:rsidRPr="006847C9">
        <w:rPr>
          <w:rFonts w:ascii="Open Sans" w:hAnsi="Open Sans" w:cs="Liberation Sans"/>
          <w:sz w:val="18"/>
          <w:szCs w:val="20"/>
        </w:rPr>
        <w:t>A conflict of interest arises when tax is not properly distributed to the parties involved in a divorce case.</w:t>
      </w:r>
    </w:p>
    <w:p w14:paraId="0800E6B2" w14:textId="77777777" w:rsidR="00D60091" w:rsidRPr="00800700" w:rsidRDefault="00D60091" w:rsidP="00D60091">
      <w:pPr>
        <w:ind w:left="720"/>
        <w:rPr>
          <w:rFonts w:ascii="Open Sans" w:hAnsi="Open Sans" w:cs="Liberation Sans"/>
          <w:sz w:val="22"/>
          <w:szCs w:val="22"/>
        </w:rPr>
      </w:pPr>
    </w:p>
    <w:p w14:paraId="0296E620" w14:textId="4F0B5BE7" w:rsidR="003F4514" w:rsidRPr="006847C9" w:rsidRDefault="003F451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The Integrity and Objectivity Rule, AICPA Codification section 1.100.001 advises that in the performance of any professional service, a member shall maintain objectivity and integrity, shall be free of conflicts of interest, and shall not knowingly misrepresent facts or subordinate his or her judgment to others. Which of the following statements best describes which services performed by a CPA this rule would apply to?</w:t>
      </w:r>
    </w:p>
    <w:p w14:paraId="72071E68" w14:textId="1CC9AB78" w:rsidR="003F4514" w:rsidRPr="006847C9" w:rsidRDefault="003F4514" w:rsidP="00794D6E">
      <w:pPr>
        <w:numPr>
          <w:ilvl w:val="0"/>
          <w:numId w:val="153"/>
        </w:numPr>
        <w:ind w:left="1134"/>
        <w:rPr>
          <w:rFonts w:ascii="Open Sans" w:hAnsi="Open Sans" w:cs="Liberation Sans"/>
          <w:sz w:val="22"/>
        </w:rPr>
      </w:pPr>
      <w:r w:rsidRPr="006847C9">
        <w:rPr>
          <w:rFonts w:ascii="Open Sans" w:hAnsi="Open Sans" w:cs="Liberation Sans"/>
          <w:sz w:val="22"/>
        </w:rPr>
        <w:t>All taxation and bookkeeping services performed by the CPA would be covered under this rule.</w:t>
      </w:r>
    </w:p>
    <w:p w14:paraId="16267240" w14:textId="7FC3E8AA" w:rsidR="003F4514" w:rsidRPr="006847C9" w:rsidRDefault="003F4514" w:rsidP="00794D6E">
      <w:pPr>
        <w:numPr>
          <w:ilvl w:val="0"/>
          <w:numId w:val="153"/>
        </w:numPr>
        <w:ind w:left="1134"/>
        <w:rPr>
          <w:rFonts w:ascii="Open Sans" w:hAnsi="Open Sans" w:cs="Liberation Sans"/>
          <w:sz w:val="22"/>
        </w:rPr>
      </w:pPr>
      <w:r w:rsidRPr="006847C9">
        <w:rPr>
          <w:rFonts w:ascii="Open Sans" w:hAnsi="Open Sans" w:cs="Liberation Sans"/>
          <w:sz w:val="22"/>
        </w:rPr>
        <w:t>All bookkeeping and consulting services performed by the CPA would be covered under this rule.</w:t>
      </w:r>
    </w:p>
    <w:p w14:paraId="5BF9AC08" w14:textId="19C1CC4E" w:rsidR="003F4514" w:rsidRPr="006847C9" w:rsidRDefault="003F4514" w:rsidP="00794D6E">
      <w:pPr>
        <w:numPr>
          <w:ilvl w:val="0"/>
          <w:numId w:val="153"/>
        </w:numPr>
        <w:ind w:left="1134"/>
        <w:rPr>
          <w:rFonts w:ascii="Open Sans" w:hAnsi="Open Sans" w:cs="Liberation Sans"/>
          <w:sz w:val="22"/>
        </w:rPr>
      </w:pPr>
      <w:r w:rsidRPr="006847C9">
        <w:rPr>
          <w:rFonts w:ascii="Open Sans" w:hAnsi="Open Sans" w:cs="Liberation Sans"/>
          <w:sz w:val="22"/>
        </w:rPr>
        <w:t>This rule covers consulting services offered by the CPA.</w:t>
      </w:r>
    </w:p>
    <w:p w14:paraId="1449A43F" w14:textId="11AA69CF" w:rsidR="003F4514" w:rsidRPr="006847C9" w:rsidRDefault="003F4514" w:rsidP="00794D6E">
      <w:pPr>
        <w:numPr>
          <w:ilvl w:val="0"/>
          <w:numId w:val="153"/>
        </w:numPr>
        <w:ind w:left="1134"/>
        <w:rPr>
          <w:rFonts w:ascii="Open Sans" w:hAnsi="Open Sans" w:cs="Liberation Sans"/>
          <w:sz w:val="22"/>
        </w:rPr>
      </w:pPr>
      <w:r w:rsidRPr="006847C9">
        <w:rPr>
          <w:rFonts w:ascii="Open Sans" w:hAnsi="Open Sans" w:cs="Liberation Sans"/>
          <w:sz w:val="22"/>
        </w:rPr>
        <w:t xml:space="preserve">All of </w:t>
      </w:r>
      <w:r w:rsidR="00CC7D98" w:rsidRPr="006847C9">
        <w:rPr>
          <w:rFonts w:ascii="Open Sans" w:hAnsi="Open Sans" w:cs="Liberation Sans"/>
          <w:sz w:val="22"/>
        </w:rPr>
        <w:t xml:space="preserve">the </w:t>
      </w:r>
      <w:r w:rsidRPr="006847C9">
        <w:rPr>
          <w:rFonts w:ascii="Open Sans" w:hAnsi="Open Sans" w:cs="Liberation Sans"/>
          <w:sz w:val="22"/>
        </w:rPr>
        <w:t>choices are correct.</w:t>
      </w:r>
    </w:p>
    <w:p w14:paraId="4F2A4A5C" w14:textId="77777777" w:rsidR="00E8510C" w:rsidRPr="006847C9" w:rsidRDefault="00E8510C" w:rsidP="00BF293D">
      <w:pPr>
        <w:ind w:left="720"/>
        <w:rPr>
          <w:rFonts w:ascii="Open Sans" w:hAnsi="Open Sans" w:cs="Liberation Sans"/>
          <w:sz w:val="18"/>
          <w:szCs w:val="18"/>
        </w:rPr>
      </w:pPr>
    </w:p>
    <w:p w14:paraId="682EC998" w14:textId="0BBAB192" w:rsidR="003F4514"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D,</w:t>
      </w:r>
      <w:r w:rsidR="003F4514" w:rsidRPr="006847C9">
        <w:rPr>
          <w:rFonts w:ascii="Open Sans" w:hAnsi="Open Sans" w:cs="Liberation Sans"/>
          <w:sz w:val="18"/>
          <w:szCs w:val="20"/>
        </w:rPr>
        <w:t xml:space="preserve"> </w:t>
      </w:r>
      <w:r w:rsidR="0061430C" w:rsidRPr="006847C9">
        <w:rPr>
          <w:rFonts w:ascii="Open Sans" w:hAnsi="Open Sans" w:cs="Liberation Sans"/>
          <w:sz w:val="18"/>
          <w:szCs w:val="20"/>
        </w:rPr>
        <w:t>LO: 4,</w:t>
      </w:r>
      <w:r w:rsidR="003F4514" w:rsidRPr="006847C9">
        <w:rPr>
          <w:rFonts w:ascii="Open Sans" w:hAnsi="Open Sans" w:cs="Liberation Sans"/>
          <w:sz w:val="18"/>
          <w:szCs w:val="20"/>
        </w:rPr>
        <w:t xml:space="preserve"> Bloom: Analyze, Difficulty: </w:t>
      </w:r>
      <w:r w:rsidR="0061430C" w:rsidRPr="006847C9">
        <w:rPr>
          <w:rFonts w:ascii="Open Sans" w:hAnsi="Open Sans" w:cs="Liberation Sans"/>
          <w:sz w:val="18"/>
          <w:szCs w:val="20"/>
        </w:rPr>
        <w:t>Medium,</w:t>
      </w:r>
      <w:r w:rsidR="003F4514" w:rsidRPr="006847C9">
        <w:rPr>
          <w:rFonts w:ascii="Open Sans" w:hAnsi="Open Sans" w:cs="Liberation Sans"/>
          <w:sz w:val="18"/>
          <w:szCs w:val="20"/>
        </w:rPr>
        <w:t xml:space="preserve"> Min: 1, AACSB: Ethics, AICPA BB: None, AICPA FC: Reporting, AICPA PC: None </w:t>
      </w:r>
    </w:p>
    <w:p w14:paraId="75286CB5" w14:textId="77777777" w:rsidR="00685BED" w:rsidRPr="006847C9" w:rsidRDefault="00685BED" w:rsidP="00BF293D">
      <w:pPr>
        <w:ind w:left="720"/>
        <w:rPr>
          <w:rFonts w:ascii="Open Sans" w:hAnsi="Open Sans" w:cs="Liberation Sans"/>
          <w:sz w:val="18"/>
          <w:szCs w:val="18"/>
        </w:rPr>
      </w:pPr>
    </w:p>
    <w:p w14:paraId="65F8BBB6" w14:textId="2ADF40C2"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All of these answer choices are correct.</w:t>
      </w:r>
    </w:p>
    <w:p w14:paraId="259EFA0E" w14:textId="77777777" w:rsidR="00D60091" w:rsidRPr="00800700" w:rsidRDefault="00D60091" w:rsidP="00D60091">
      <w:pPr>
        <w:ind w:left="720"/>
        <w:rPr>
          <w:rFonts w:ascii="Open Sans" w:hAnsi="Open Sans" w:cs="Liberation Sans"/>
          <w:sz w:val="22"/>
          <w:szCs w:val="22"/>
        </w:rPr>
      </w:pPr>
    </w:p>
    <w:p w14:paraId="6147BC7E" w14:textId="628C32AB" w:rsidR="003F4514" w:rsidRPr="006847C9" w:rsidRDefault="003F451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Candlestick CPA firm is currently representing a husband and wife in a divorce settlement case. Candlestick is a relatively large CPA firm. Top management of Candlestick are meeting to discuss whether or not a conflict of interest may exist in this case because they are representing both parties in the divorce settlement. Which of the statements below is true regarding Candlestick’s best option in this case?</w:t>
      </w:r>
    </w:p>
    <w:p w14:paraId="18170B96" w14:textId="143AD800" w:rsidR="003F4514" w:rsidRPr="006847C9" w:rsidRDefault="003F4514" w:rsidP="00794D6E">
      <w:pPr>
        <w:numPr>
          <w:ilvl w:val="0"/>
          <w:numId w:val="154"/>
        </w:numPr>
        <w:ind w:left="1134"/>
        <w:rPr>
          <w:rFonts w:ascii="Open Sans" w:hAnsi="Open Sans" w:cs="Liberation Sans"/>
          <w:sz w:val="22"/>
        </w:rPr>
      </w:pPr>
      <w:r w:rsidRPr="006847C9">
        <w:rPr>
          <w:rFonts w:ascii="Open Sans" w:hAnsi="Open Sans" w:cs="Liberation Sans"/>
          <w:sz w:val="22"/>
        </w:rPr>
        <w:t xml:space="preserve">Under the AICPA Rules of Professional Conduct, Candlestick is prohibited from representing both parties, as this represents a conflict of interest for the firm. </w:t>
      </w:r>
    </w:p>
    <w:p w14:paraId="47243CDA" w14:textId="511B8966" w:rsidR="003F4514" w:rsidRPr="006847C9" w:rsidRDefault="00EA765C" w:rsidP="00794D6E">
      <w:pPr>
        <w:numPr>
          <w:ilvl w:val="0"/>
          <w:numId w:val="154"/>
        </w:numPr>
        <w:ind w:left="1134"/>
        <w:rPr>
          <w:rFonts w:ascii="Open Sans" w:hAnsi="Open Sans" w:cs="Liberation Sans"/>
          <w:sz w:val="22"/>
        </w:rPr>
      </w:pPr>
      <w:r w:rsidRPr="006847C9">
        <w:rPr>
          <w:rFonts w:ascii="Open Sans" w:hAnsi="Open Sans" w:cs="Liberation Sans"/>
          <w:sz w:val="22"/>
        </w:rPr>
        <w:t>T</w:t>
      </w:r>
      <w:r w:rsidR="003F4514" w:rsidRPr="006847C9">
        <w:rPr>
          <w:rFonts w:ascii="Open Sans" w:hAnsi="Open Sans" w:cs="Liberation Sans"/>
          <w:sz w:val="22"/>
        </w:rPr>
        <w:t>o avoid liability in this case, Candlestick is required under the AICPA Code of Professional Conduct to apprise each party in writing of the representation of the other party.</w:t>
      </w:r>
    </w:p>
    <w:p w14:paraId="543F5C59" w14:textId="2872F96E" w:rsidR="003F4514" w:rsidRPr="006847C9" w:rsidRDefault="003F4514" w:rsidP="00794D6E">
      <w:pPr>
        <w:numPr>
          <w:ilvl w:val="0"/>
          <w:numId w:val="154"/>
        </w:numPr>
        <w:ind w:left="1134"/>
        <w:rPr>
          <w:rFonts w:ascii="Open Sans" w:hAnsi="Open Sans" w:cs="Liberation Sans"/>
          <w:sz w:val="22"/>
        </w:rPr>
      </w:pPr>
      <w:r w:rsidRPr="006847C9">
        <w:rPr>
          <w:rFonts w:ascii="Open Sans" w:hAnsi="Open Sans" w:cs="Liberation Sans"/>
          <w:sz w:val="22"/>
        </w:rPr>
        <w:t>Candlestick must determine if its size will objectively allow two separate engagement teams to represent each client in the divorce case.</w:t>
      </w:r>
    </w:p>
    <w:p w14:paraId="1DC6A46A" w14:textId="5DD7AF99" w:rsidR="003F4514" w:rsidRPr="006847C9" w:rsidRDefault="003F4514" w:rsidP="00794D6E">
      <w:pPr>
        <w:numPr>
          <w:ilvl w:val="0"/>
          <w:numId w:val="154"/>
        </w:numPr>
        <w:ind w:left="1134"/>
        <w:rPr>
          <w:rFonts w:ascii="Open Sans" w:hAnsi="Open Sans" w:cs="Liberation Sans"/>
          <w:sz w:val="22"/>
        </w:rPr>
      </w:pPr>
      <w:r w:rsidRPr="006847C9">
        <w:rPr>
          <w:rFonts w:ascii="Open Sans" w:hAnsi="Open Sans" w:cs="Liberation Sans"/>
          <w:sz w:val="22"/>
        </w:rPr>
        <w:t>Candlestick is required to immediately refer one of the two parties in the divorce case to another CPA firm.</w:t>
      </w:r>
    </w:p>
    <w:p w14:paraId="2EECD814" w14:textId="77777777" w:rsidR="00E8510C" w:rsidRPr="006847C9" w:rsidRDefault="00E8510C" w:rsidP="00BF293D">
      <w:pPr>
        <w:ind w:left="720"/>
        <w:rPr>
          <w:rFonts w:ascii="Open Sans" w:hAnsi="Open Sans" w:cs="Liberation Sans"/>
          <w:sz w:val="18"/>
          <w:szCs w:val="18"/>
        </w:rPr>
      </w:pPr>
    </w:p>
    <w:p w14:paraId="689E476E" w14:textId="2227F81E" w:rsidR="003F4514"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C,</w:t>
      </w:r>
      <w:r w:rsidR="003F4514" w:rsidRPr="006847C9">
        <w:rPr>
          <w:rFonts w:ascii="Open Sans" w:hAnsi="Open Sans" w:cs="Liberation Sans"/>
          <w:sz w:val="18"/>
          <w:szCs w:val="20"/>
        </w:rPr>
        <w:t xml:space="preserve"> </w:t>
      </w:r>
      <w:r w:rsidR="0061430C" w:rsidRPr="006847C9">
        <w:rPr>
          <w:rFonts w:ascii="Open Sans" w:hAnsi="Open Sans" w:cs="Liberation Sans"/>
          <w:sz w:val="18"/>
          <w:szCs w:val="20"/>
        </w:rPr>
        <w:t>LO: 4,</w:t>
      </w:r>
      <w:r w:rsidR="003F4514" w:rsidRPr="006847C9">
        <w:rPr>
          <w:rFonts w:ascii="Open Sans" w:hAnsi="Open Sans" w:cs="Liberation Sans"/>
          <w:sz w:val="18"/>
          <w:szCs w:val="20"/>
        </w:rPr>
        <w:t xml:space="preserve"> Bloom: Analyze, Difficulty: </w:t>
      </w:r>
      <w:r w:rsidR="0061430C" w:rsidRPr="006847C9">
        <w:rPr>
          <w:rFonts w:ascii="Open Sans" w:hAnsi="Open Sans" w:cs="Liberation Sans"/>
          <w:sz w:val="18"/>
          <w:szCs w:val="20"/>
        </w:rPr>
        <w:t>Medium,</w:t>
      </w:r>
      <w:r w:rsidR="003F4514" w:rsidRPr="006847C9">
        <w:rPr>
          <w:rFonts w:ascii="Open Sans" w:hAnsi="Open Sans" w:cs="Liberation Sans"/>
          <w:sz w:val="18"/>
          <w:szCs w:val="20"/>
        </w:rPr>
        <w:t xml:space="preserve"> Min: 1, AACSB: Ethics, AICPA BB: None, AICPA FC: Reporting, AICPA PC: None </w:t>
      </w:r>
    </w:p>
    <w:p w14:paraId="6D0A7AED" w14:textId="77777777" w:rsidR="00685BED" w:rsidRPr="006847C9" w:rsidRDefault="00685BED" w:rsidP="00BF293D">
      <w:pPr>
        <w:ind w:left="720"/>
        <w:rPr>
          <w:rFonts w:ascii="Open Sans" w:hAnsi="Open Sans" w:cs="Liberation Sans"/>
          <w:sz w:val="18"/>
          <w:szCs w:val="18"/>
        </w:rPr>
      </w:pPr>
    </w:p>
    <w:p w14:paraId="1B272765" w14:textId="461AB5C8"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Candlestick must determine if its size will objectively allow two separate engagement teams to represent each client in the divorce case.</w:t>
      </w:r>
    </w:p>
    <w:p w14:paraId="6CEC0D35" w14:textId="77777777" w:rsidR="003F4514" w:rsidRPr="00FE4144" w:rsidRDefault="003F4514" w:rsidP="00FE4144">
      <w:pPr>
        <w:ind w:left="720"/>
        <w:rPr>
          <w:rFonts w:ascii="Open Sans" w:hAnsi="Open Sans" w:cs="Liberation Sans"/>
          <w:sz w:val="22"/>
          <w:szCs w:val="22"/>
        </w:rPr>
      </w:pPr>
    </w:p>
    <w:p w14:paraId="36C39973" w14:textId="73240FBF" w:rsidR="003F4514" w:rsidRPr="006847C9" w:rsidRDefault="003F451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 xml:space="preserve">Sunnyside External Auditors is currently completing the audit of CVL Enterprises; a firm that sells a variety of plastic products around the continental US. During the most recent meeting with the client’s senior management, a difference of opinion was noted with respect to </w:t>
      </w:r>
      <w:r w:rsidR="00D87F92" w:rsidRPr="006847C9">
        <w:rPr>
          <w:rFonts w:ascii="Open Sans" w:hAnsi="Open Sans" w:cs="Liberation Sans"/>
          <w:color w:val="auto"/>
          <w:sz w:val="22"/>
        </w:rPr>
        <w:t xml:space="preserve">an </w:t>
      </w:r>
      <w:r w:rsidRPr="006847C9">
        <w:rPr>
          <w:rFonts w:ascii="Open Sans" w:hAnsi="Open Sans" w:cs="Liberation Sans"/>
          <w:color w:val="auto"/>
          <w:sz w:val="22"/>
        </w:rPr>
        <w:t>understatement of depreciation expense listed on the income statement which the auditor feels overstates the client’s net income. Which of the choices below represent the auditor’s best approach to dealing with this difference of opinion?</w:t>
      </w:r>
    </w:p>
    <w:p w14:paraId="08E29989" w14:textId="726661C0" w:rsidR="003F4514" w:rsidRPr="006847C9" w:rsidRDefault="003F4514" w:rsidP="00794D6E">
      <w:pPr>
        <w:numPr>
          <w:ilvl w:val="0"/>
          <w:numId w:val="155"/>
        </w:numPr>
        <w:ind w:left="1134"/>
        <w:rPr>
          <w:rFonts w:ascii="Open Sans" w:hAnsi="Open Sans" w:cs="Liberation Sans"/>
          <w:sz w:val="22"/>
        </w:rPr>
      </w:pPr>
      <w:r w:rsidRPr="006847C9">
        <w:rPr>
          <w:rFonts w:ascii="Open Sans" w:hAnsi="Open Sans" w:cs="Liberation Sans"/>
          <w:sz w:val="22"/>
        </w:rPr>
        <w:t xml:space="preserve">If the overstatement of net income is material in amount but is confined to the income statement, the auditor should conclude the threat is at an acceptable level. </w:t>
      </w:r>
    </w:p>
    <w:p w14:paraId="7828DE8E" w14:textId="5CC0EE32" w:rsidR="003F4514" w:rsidRPr="006847C9" w:rsidRDefault="003F4514" w:rsidP="00794D6E">
      <w:pPr>
        <w:numPr>
          <w:ilvl w:val="0"/>
          <w:numId w:val="155"/>
        </w:numPr>
        <w:ind w:left="1134"/>
        <w:rPr>
          <w:rFonts w:ascii="Open Sans" w:hAnsi="Open Sans" w:cs="Liberation Sans"/>
          <w:sz w:val="22"/>
        </w:rPr>
      </w:pPr>
      <w:r w:rsidRPr="006847C9">
        <w:rPr>
          <w:rFonts w:ascii="Open Sans" w:hAnsi="Open Sans" w:cs="Liberation Sans"/>
          <w:sz w:val="22"/>
        </w:rPr>
        <w:t>If the overstatement of net income is immaterial in amount, the auditor may proceed and document the threat at an acceptable level.</w:t>
      </w:r>
    </w:p>
    <w:p w14:paraId="52EED9DB" w14:textId="707EE022" w:rsidR="003F4514" w:rsidRPr="006847C9" w:rsidRDefault="003F4514" w:rsidP="00794D6E">
      <w:pPr>
        <w:numPr>
          <w:ilvl w:val="0"/>
          <w:numId w:val="155"/>
        </w:numPr>
        <w:ind w:left="1134"/>
        <w:rPr>
          <w:rFonts w:ascii="Open Sans" w:hAnsi="Open Sans" w:cs="Liberation Sans"/>
          <w:sz w:val="22"/>
        </w:rPr>
      </w:pPr>
      <w:r w:rsidRPr="006847C9">
        <w:rPr>
          <w:rFonts w:ascii="Open Sans" w:hAnsi="Open Sans" w:cs="Liberation Sans"/>
          <w:sz w:val="22"/>
        </w:rPr>
        <w:t>If the understatement of depreciation expense results in a material change to net income, the auditor should notify the SEC and withdraw from the engagement.</w:t>
      </w:r>
    </w:p>
    <w:p w14:paraId="30289288" w14:textId="4E696EBD" w:rsidR="003F4514" w:rsidRPr="006847C9" w:rsidRDefault="003F4514" w:rsidP="00794D6E">
      <w:pPr>
        <w:numPr>
          <w:ilvl w:val="0"/>
          <w:numId w:val="155"/>
        </w:numPr>
        <w:ind w:left="1134"/>
        <w:rPr>
          <w:rFonts w:ascii="Open Sans" w:hAnsi="Open Sans" w:cs="Liberation Sans"/>
          <w:sz w:val="22"/>
        </w:rPr>
      </w:pPr>
      <w:r w:rsidRPr="006847C9">
        <w:rPr>
          <w:rFonts w:ascii="Open Sans" w:hAnsi="Open Sans" w:cs="Liberation Sans"/>
          <w:sz w:val="22"/>
        </w:rPr>
        <w:t>If the overstatement of net income is not corrected immediately, the auditor should notify management in writing of their intention to withdraw from the engagement.</w:t>
      </w:r>
    </w:p>
    <w:p w14:paraId="0F46EC88" w14:textId="77777777" w:rsidR="00E8510C" w:rsidRPr="006847C9" w:rsidRDefault="00E8510C" w:rsidP="00BF293D">
      <w:pPr>
        <w:ind w:left="720"/>
        <w:rPr>
          <w:rFonts w:ascii="Open Sans" w:hAnsi="Open Sans" w:cs="Liberation Sans"/>
          <w:sz w:val="18"/>
          <w:szCs w:val="18"/>
        </w:rPr>
      </w:pPr>
    </w:p>
    <w:p w14:paraId="1F8A3B6F" w14:textId="5862A74A" w:rsidR="003F4514"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B,</w:t>
      </w:r>
      <w:r w:rsidR="003F4514" w:rsidRPr="006847C9">
        <w:rPr>
          <w:rFonts w:ascii="Open Sans" w:hAnsi="Open Sans" w:cs="Liberation Sans"/>
          <w:sz w:val="18"/>
          <w:szCs w:val="20"/>
        </w:rPr>
        <w:t xml:space="preserve"> </w:t>
      </w:r>
      <w:r w:rsidR="0061430C" w:rsidRPr="006847C9">
        <w:rPr>
          <w:rFonts w:ascii="Open Sans" w:hAnsi="Open Sans" w:cs="Liberation Sans"/>
          <w:sz w:val="18"/>
          <w:szCs w:val="20"/>
        </w:rPr>
        <w:t>LO: 4,</w:t>
      </w:r>
      <w:r w:rsidR="003F4514" w:rsidRPr="006847C9">
        <w:rPr>
          <w:rFonts w:ascii="Open Sans" w:hAnsi="Open Sans" w:cs="Liberation Sans"/>
          <w:sz w:val="18"/>
          <w:szCs w:val="20"/>
        </w:rPr>
        <w:t xml:space="preserve"> Bloom: Evaluate, Difficulty: </w:t>
      </w:r>
      <w:r w:rsidR="0061430C" w:rsidRPr="006847C9">
        <w:rPr>
          <w:rFonts w:ascii="Open Sans" w:hAnsi="Open Sans" w:cs="Liberation Sans"/>
          <w:sz w:val="18"/>
          <w:szCs w:val="20"/>
        </w:rPr>
        <w:t>Hard,</w:t>
      </w:r>
      <w:r w:rsidR="003F4514" w:rsidRPr="006847C9">
        <w:rPr>
          <w:rFonts w:ascii="Open Sans" w:hAnsi="Open Sans" w:cs="Liberation Sans"/>
          <w:sz w:val="18"/>
          <w:szCs w:val="20"/>
        </w:rPr>
        <w:t xml:space="preserve"> Min: 1, AACSB: Ethics, AICPA BB: None, AICPA FC: Reporting, AICPA PC: None </w:t>
      </w:r>
    </w:p>
    <w:p w14:paraId="06CF0881" w14:textId="77777777" w:rsidR="00933B85" w:rsidRPr="006847C9" w:rsidRDefault="00933B85" w:rsidP="00794D6E">
      <w:pPr>
        <w:ind w:left="720"/>
        <w:rPr>
          <w:rFonts w:ascii="Open Sans" w:hAnsi="Open Sans" w:cs="Liberation Sans"/>
          <w:sz w:val="18"/>
          <w:szCs w:val="18"/>
        </w:rPr>
      </w:pPr>
    </w:p>
    <w:p w14:paraId="1516C481" w14:textId="407D04FF"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If the overstatement of net income is immaterial in amount, the auditor may proceed and document the threat at an acceptable level.</w:t>
      </w:r>
    </w:p>
    <w:p w14:paraId="5EEBB830" w14:textId="77777777" w:rsidR="00D60091" w:rsidRPr="00800700" w:rsidRDefault="00D60091" w:rsidP="00D60091">
      <w:pPr>
        <w:ind w:left="720"/>
        <w:rPr>
          <w:rFonts w:ascii="Open Sans" w:hAnsi="Open Sans" w:cs="Liberation Sans"/>
          <w:sz w:val="22"/>
          <w:szCs w:val="22"/>
        </w:rPr>
      </w:pPr>
    </w:p>
    <w:p w14:paraId="70500830" w14:textId="261BE139" w:rsidR="00FA129A" w:rsidRPr="006847C9" w:rsidRDefault="00FA129A"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What should a CPA do if he/she concludes a difference of opinion with an audit supervisor regarding an on-going audit engagement may result in a material misrepresentation of fact or a violation of professional standards?</w:t>
      </w:r>
    </w:p>
    <w:p w14:paraId="495711C6" w14:textId="77777777" w:rsidR="00FA129A" w:rsidRPr="006847C9" w:rsidRDefault="00FA129A" w:rsidP="00794D6E">
      <w:pPr>
        <w:pStyle w:val="ListParagraph"/>
        <w:numPr>
          <w:ilvl w:val="1"/>
          <w:numId w:val="6"/>
        </w:numPr>
        <w:spacing w:after="0" w:line="240" w:lineRule="auto"/>
        <w:ind w:left="1080"/>
        <w:rPr>
          <w:rFonts w:ascii="Open Sans" w:hAnsi="Open Sans" w:cs="Liberation Sans"/>
          <w:szCs w:val="24"/>
        </w:rPr>
      </w:pPr>
      <w:r w:rsidRPr="006847C9">
        <w:rPr>
          <w:rFonts w:ascii="Open Sans" w:hAnsi="Open Sans" w:cs="Liberation Sans"/>
          <w:szCs w:val="24"/>
        </w:rPr>
        <w:t>Quit the job.</w:t>
      </w:r>
    </w:p>
    <w:p w14:paraId="2C51A7FB" w14:textId="77777777" w:rsidR="00FA129A" w:rsidRPr="006847C9" w:rsidRDefault="00FA129A" w:rsidP="00794D6E">
      <w:pPr>
        <w:pStyle w:val="ListParagraph"/>
        <w:numPr>
          <w:ilvl w:val="1"/>
          <w:numId w:val="6"/>
        </w:numPr>
        <w:spacing w:after="0" w:line="240" w:lineRule="auto"/>
        <w:ind w:left="1080"/>
        <w:rPr>
          <w:rFonts w:ascii="Open Sans" w:hAnsi="Open Sans" w:cs="Liberation Sans"/>
          <w:szCs w:val="24"/>
        </w:rPr>
      </w:pPr>
      <w:r w:rsidRPr="006847C9">
        <w:rPr>
          <w:rFonts w:ascii="Open Sans" w:hAnsi="Open Sans" w:cs="Liberation Sans"/>
          <w:szCs w:val="24"/>
        </w:rPr>
        <w:t>Discuss his or her concerns with the supervisor.</w:t>
      </w:r>
    </w:p>
    <w:p w14:paraId="53A613DC" w14:textId="77777777" w:rsidR="00FA129A" w:rsidRPr="006847C9" w:rsidRDefault="00FA129A" w:rsidP="00794D6E">
      <w:pPr>
        <w:pStyle w:val="ListParagraph"/>
        <w:numPr>
          <w:ilvl w:val="1"/>
          <w:numId w:val="6"/>
        </w:numPr>
        <w:spacing w:after="0" w:line="240" w:lineRule="auto"/>
        <w:ind w:left="1080"/>
        <w:rPr>
          <w:rFonts w:ascii="Open Sans" w:hAnsi="Open Sans" w:cs="Liberation Sans"/>
          <w:szCs w:val="24"/>
        </w:rPr>
      </w:pPr>
      <w:r w:rsidRPr="006847C9">
        <w:rPr>
          <w:rFonts w:ascii="Open Sans" w:hAnsi="Open Sans" w:cs="Liberation Sans"/>
          <w:szCs w:val="24"/>
        </w:rPr>
        <w:t>Obtain more training.</w:t>
      </w:r>
    </w:p>
    <w:p w14:paraId="2554CA4C" w14:textId="77777777" w:rsidR="00FA129A" w:rsidRPr="006847C9" w:rsidRDefault="00FA129A" w:rsidP="00794D6E">
      <w:pPr>
        <w:pStyle w:val="ListParagraph"/>
        <w:numPr>
          <w:ilvl w:val="1"/>
          <w:numId w:val="6"/>
        </w:numPr>
        <w:spacing w:after="0" w:line="240" w:lineRule="auto"/>
        <w:ind w:left="1080"/>
        <w:rPr>
          <w:rFonts w:ascii="Open Sans" w:hAnsi="Open Sans" w:cs="Liberation Sans"/>
          <w:szCs w:val="24"/>
        </w:rPr>
      </w:pPr>
      <w:r w:rsidRPr="006847C9">
        <w:rPr>
          <w:rFonts w:ascii="Open Sans" w:hAnsi="Open Sans" w:cs="Liberation Sans"/>
          <w:szCs w:val="24"/>
        </w:rPr>
        <w:t>Search for a certification that focuses on material misrepresentations.</w:t>
      </w:r>
    </w:p>
    <w:p w14:paraId="243308E2" w14:textId="77777777" w:rsidR="00692AEA" w:rsidRPr="006847C9" w:rsidRDefault="00692AEA" w:rsidP="00794D6E">
      <w:pPr>
        <w:pStyle w:val="ListParagraph"/>
        <w:spacing w:after="0" w:line="240" w:lineRule="auto"/>
        <w:rPr>
          <w:rFonts w:ascii="Open Sans" w:hAnsi="Open Sans" w:cs="Liberation Sans"/>
          <w:sz w:val="18"/>
          <w:szCs w:val="20"/>
        </w:rPr>
      </w:pPr>
    </w:p>
    <w:p w14:paraId="7DA3528A" w14:textId="77777777" w:rsidR="00C012B9" w:rsidRPr="006847C9" w:rsidRDefault="00692AEA"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4,</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782E5043" w14:textId="14D9ABDF" w:rsidR="00685BED" w:rsidRPr="006847C9" w:rsidRDefault="00685BED" w:rsidP="00794D6E">
      <w:pPr>
        <w:ind w:left="720"/>
        <w:rPr>
          <w:rFonts w:ascii="Open Sans" w:hAnsi="Open Sans" w:cs="Liberation Sans"/>
          <w:sz w:val="18"/>
          <w:szCs w:val="20"/>
        </w:rPr>
      </w:pPr>
    </w:p>
    <w:p w14:paraId="5BF2585E" w14:textId="77777777" w:rsidR="00C012B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692AEA" w:rsidRPr="006847C9">
        <w:rPr>
          <w:rFonts w:ascii="Open Sans" w:hAnsi="Open Sans" w:cs="Liberation Sans"/>
          <w:sz w:val="18"/>
          <w:szCs w:val="20"/>
        </w:rPr>
        <w:t>The CPA should discuss his or her concerns with the supervisor.</w:t>
      </w:r>
    </w:p>
    <w:p w14:paraId="4065D28B" w14:textId="77777777" w:rsidR="00D60091" w:rsidRPr="00800700" w:rsidRDefault="00D60091" w:rsidP="00D60091">
      <w:pPr>
        <w:ind w:left="720"/>
        <w:rPr>
          <w:rFonts w:ascii="Open Sans" w:hAnsi="Open Sans" w:cs="Liberation Sans"/>
          <w:sz w:val="22"/>
          <w:szCs w:val="22"/>
        </w:rPr>
      </w:pPr>
    </w:p>
    <w:p w14:paraId="01BA773F" w14:textId="77777777" w:rsidR="00FA129A" w:rsidRPr="006847C9" w:rsidRDefault="00FA129A"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The rule on integrity and objectivity applies to _______.</w:t>
      </w:r>
    </w:p>
    <w:p w14:paraId="697D5DA3" w14:textId="77777777" w:rsidR="00FA129A" w:rsidRPr="006847C9" w:rsidRDefault="00FA129A" w:rsidP="00794D6E">
      <w:pPr>
        <w:pStyle w:val="ListParagraph"/>
        <w:numPr>
          <w:ilvl w:val="1"/>
          <w:numId w:val="22"/>
        </w:numPr>
        <w:spacing w:after="0" w:line="240" w:lineRule="auto"/>
        <w:ind w:left="1080"/>
        <w:rPr>
          <w:rFonts w:ascii="Open Sans" w:hAnsi="Open Sans" w:cs="Liberation Sans"/>
          <w:szCs w:val="24"/>
        </w:rPr>
      </w:pPr>
      <w:r w:rsidRPr="006847C9">
        <w:rPr>
          <w:rFonts w:ascii="Open Sans" w:hAnsi="Open Sans" w:cs="Liberation Sans"/>
          <w:szCs w:val="24"/>
        </w:rPr>
        <w:t>all services performed by CPAs</w:t>
      </w:r>
    </w:p>
    <w:p w14:paraId="097E2770" w14:textId="77777777" w:rsidR="00FA129A" w:rsidRPr="006847C9" w:rsidRDefault="00FA129A" w:rsidP="00794D6E">
      <w:pPr>
        <w:pStyle w:val="ListParagraph"/>
        <w:numPr>
          <w:ilvl w:val="1"/>
          <w:numId w:val="22"/>
        </w:numPr>
        <w:spacing w:after="0" w:line="240" w:lineRule="auto"/>
        <w:ind w:left="1080"/>
        <w:rPr>
          <w:rFonts w:ascii="Open Sans" w:hAnsi="Open Sans" w:cs="Liberation Sans"/>
          <w:szCs w:val="24"/>
        </w:rPr>
      </w:pPr>
      <w:r w:rsidRPr="006847C9">
        <w:rPr>
          <w:rFonts w:ascii="Open Sans" w:hAnsi="Open Sans" w:cs="Liberation Sans"/>
          <w:szCs w:val="24"/>
        </w:rPr>
        <w:t>some services performed by CPAs</w:t>
      </w:r>
    </w:p>
    <w:p w14:paraId="47BBA969" w14:textId="77777777" w:rsidR="00FA129A" w:rsidRPr="006847C9" w:rsidRDefault="00FA129A" w:rsidP="00794D6E">
      <w:pPr>
        <w:pStyle w:val="ListParagraph"/>
        <w:numPr>
          <w:ilvl w:val="1"/>
          <w:numId w:val="22"/>
        </w:numPr>
        <w:spacing w:after="0" w:line="240" w:lineRule="auto"/>
        <w:ind w:left="1080"/>
        <w:rPr>
          <w:rFonts w:ascii="Open Sans" w:hAnsi="Open Sans" w:cs="Liberation Sans"/>
          <w:szCs w:val="24"/>
        </w:rPr>
      </w:pPr>
      <w:r w:rsidRPr="006847C9">
        <w:rPr>
          <w:rFonts w:ascii="Open Sans" w:hAnsi="Open Sans" w:cs="Liberation Sans"/>
          <w:szCs w:val="24"/>
        </w:rPr>
        <w:t>only audit, services performed by CPAs</w:t>
      </w:r>
    </w:p>
    <w:p w14:paraId="055F040E" w14:textId="77777777" w:rsidR="00FA129A" w:rsidRPr="006847C9" w:rsidRDefault="00FA129A" w:rsidP="00794D6E">
      <w:pPr>
        <w:pStyle w:val="ListParagraph"/>
        <w:numPr>
          <w:ilvl w:val="1"/>
          <w:numId w:val="22"/>
        </w:numPr>
        <w:spacing w:after="0" w:line="240" w:lineRule="auto"/>
        <w:ind w:left="1080"/>
        <w:rPr>
          <w:rFonts w:ascii="Open Sans" w:hAnsi="Open Sans" w:cs="Liberation Sans"/>
          <w:szCs w:val="24"/>
        </w:rPr>
      </w:pPr>
      <w:r w:rsidRPr="006847C9">
        <w:rPr>
          <w:rFonts w:ascii="Open Sans" w:hAnsi="Open Sans" w:cs="Liberation Sans"/>
          <w:szCs w:val="24"/>
        </w:rPr>
        <w:t>only non-audit services performed by CPAs</w:t>
      </w:r>
    </w:p>
    <w:p w14:paraId="7BC4A6D1" w14:textId="77777777" w:rsidR="00692AEA" w:rsidRPr="006847C9" w:rsidRDefault="00692AEA" w:rsidP="00794D6E">
      <w:pPr>
        <w:pStyle w:val="ListParagraph"/>
        <w:spacing w:after="0" w:line="240" w:lineRule="auto"/>
        <w:rPr>
          <w:rFonts w:ascii="Open Sans" w:hAnsi="Open Sans" w:cs="Liberation Sans"/>
          <w:sz w:val="18"/>
          <w:szCs w:val="20"/>
        </w:rPr>
      </w:pPr>
    </w:p>
    <w:p w14:paraId="3B4C7D33" w14:textId="77777777" w:rsidR="00C012B9" w:rsidRPr="006847C9" w:rsidRDefault="00692AE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4,</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7B139B83" w14:textId="7B34FFF6" w:rsidR="00685BED" w:rsidRPr="006847C9" w:rsidRDefault="00685BED" w:rsidP="00794D6E">
      <w:pPr>
        <w:ind w:left="720"/>
        <w:rPr>
          <w:rFonts w:ascii="Open Sans" w:hAnsi="Open Sans" w:cs="Liberation Sans"/>
          <w:sz w:val="18"/>
          <w:szCs w:val="20"/>
        </w:rPr>
      </w:pPr>
    </w:p>
    <w:p w14:paraId="44646C2B"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692AEA" w:rsidRPr="006847C9">
        <w:rPr>
          <w:rFonts w:ascii="Open Sans" w:hAnsi="Open Sans" w:cs="Liberation Sans"/>
          <w:sz w:val="18"/>
          <w:szCs w:val="20"/>
        </w:rPr>
        <w:t>The rule on integrity and objectivity applies to all services performed by CPAs.</w:t>
      </w:r>
    </w:p>
    <w:p w14:paraId="1D4AF9C3" w14:textId="77777777" w:rsidR="00D60091" w:rsidRPr="00800700" w:rsidRDefault="00D60091" w:rsidP="00D60091">
      <w:pPr>
        <w:ind w:left="720"/>
        <w:rPr>
          <w:rFonts w:ascii="Open Sans" w:hAnsi="Open Sans" w:cs="Liberation Sans"/>
          <w:sz w:val="22"/>
          <w:szCs w:val="22"/>
        </w:rPr>
      </w:pPr>
    </w:p>
    <w:p w14:paraId="79FFB580" w14:textId="77777777" w:rsidR="00FA129A" w:rsidRPr="006847C9" w:rsidRDefault="00FA129A"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What are the two common issues that arise and are related to integrity and objectivity?</w:t>
      </w:r>
    </w:p>
    <w:p w14:paraId="61E2EB0E" w14:textId="77777777" w:rsidR="00FA129A" w:rsidRPr="006847C9" w:rsidRDefault="00FA129A" w:rsidP="00794D6E">
      <w:pPr>
        <w:pStyle w:val="ListParagraph"/>
        <w:numPr>
          <w:ilvl w:val="1"/>
          <w:numId w:val="23"/>
        </w:numPr>
        <w:spacing w:after="0" w:line="240" w:lineRule="auto"/>
        <w:ind w:left="1080"/>
        <w:rPr>
          <w:rFonts w:ascii="Open Sans" w:hAnsi="Open Sans" w:cs="Liberation Sans"/>
          <w:szCs w:val="24"/>
        </w:rPr>
      </w:pPr>
      <w:r w:rsidRPr="006847C9">
        <w:rPr>
          <w:rFonts w:ascii="Open Sans" w:hAnsi="Open Sans" w:cs="Liberation Sans"/>
          <w:szCs w:val="24"/>
        </w:rPr>
        <w:t>Conflicts of interest and subordination of judgment.</w:t>
      </w:r>
    </w:p>
    <w:p w14:paraId="59606628" w14:textId="77777777" w:rsidR="00FA129A" w:rsidRPr="006847C9" w:rsidRDefault="00FA129A" w:rsidP="00794D6E">
      <w:pPr>
        <w:pStyle w:val="ListParagraph"/>
        <w:numPr>
          <w:ilvl w:val="1"/>
          <w:numId w:val="23"/>
        </w:numPr>
        <w:spacing w:after="0" w:line="240" w:lineRule="auto"/>
        <w:ind w:left="1080"/>
        <w:rPr>
          <w:rFonts w:ascii="Open Sans" w:hAnsi="Open Sans" w:cs="Liberation Sans"/>
          <w:szCs w:val="24"/>
        </w:rPr>
      </w:pPr>
      <w:r w:rsidRPr="006847C9">
        <w:rPr>
          <w:rFonts w:ascii="Open Sans" w:hAnsi="Open Sans" w:cs="Liberation Sans"/>
          <w:szCs w:val="24"/>
        </w:rPr>
        <w:t>Ethical judgment and subjectivity.</w:t>
      </w:r>
    </w:p>
    <w:p w14:paraId="623BDFDA" w14:textId="77777777" w:rsidR="00FA129A" w:rsidRPr="006847C9" w:rsidRDefault="00FA129A" w:rsidP="00794D6E">
      <w:pPr>
        <w:pStyle w:val="ListParagraph"/>
        <w:numPr>
          <w:ilvl w:val="1"/>
          <w:numId w:val="23"/>
        </w:numPr>
        <w:spacing w:after="0" w:line="240" w:lineRule="auto"/>
        <w:ind w:left="1080"/>
        <w:rPr>
          <w:rFonts w:ascii="Open Sans" w:hAnsi="Open Sans" w:cs="Liberation Sans"/>
          <w:szCs w:val="24"/>
        </w:rPr>
      </w:pPr>
      <w:r w:rsidRPr="006847C9">
        <w:rPr>
          <w:rFonts w:ascii="Open Sans" w:hAnsi="Open Sans" w:cs="Liberation Sans"/>
          <w:szCs w:val="24"/>
        </w:rPr>
        <w:t>Independence and compliance</w:t>
      </w:r>
    </w:p>
    <w:p w14:paraId="2E078770" w14:textId="77777777" w:rsidR="00FA129A" w:rsidRPr="006847C9" w:rsidRDefault="00FA129A" w:rsidP="00794D6E">
      <w:pPr>
        <w:pStyle w:val="ListParagraph"/>
        <w:numPr>
          <w:ilvl w:val="1"/>
          <w:numId w:val="23"/>
        </w:numPr>
        <w:spacing w:after="0" w:line="240" w:lineRule="auto"/>
        <w:ind w:left="1080"/>
        <w:rPr>
          <w:rFonts w:ascii="Open Sans" w:hAnsi="Open Sans" w:cs="Liberation Sans"/>
          <w:szCs w:val="24"/>
        </w:rPr>
      </w:pPr>
      <w:r w:rsidRPr="006847C9">
        <w:rPr>
          <w:rFonts w:ascii="Open Sans" w:hAnsi="Open Sans" w:cs="Liberation Sans"/>
          <w:szCs w:val="24"/>
        </w:rPr>
        <w:t>Efficiency and effectiveness.</w:t>
      </w:r>
    </w:p>
    <w:p w14:paraId="3CC0BC26" w14:textId="77777777" w:rsidR="00692AEA" w:rsidRPr="006847C9" w:rsidRDefault="00692AEA" w:rsidP="00794D6E">
      <w:pPr>
        <w:pStyle w:val="ListParagraph"/>
        <w:spacing w:after="0" w:line="240" w:lineRule="auto"/>
        <w:rPr>
          <w:rFonts w:ascii="Open Sans" w:hAnsi="Open Sans" w:cs="Liberation Sans"/>
          <w:sz w:val="18"/>
          <w:szCs w:val="20"/>
        </w:rPr>
      </w:pPr>
    </w:p>
    <w:p w14:paraId="3916D429" w14:textId="77777777" w:rsidR="00C012B9" w:rsidRPr="006847C9" w:rsidRDefault="00692AE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4,</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18D83EA4"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692AEA" w:rsidRPr="006847C9">
        <w:rPr>
          <w:rFonts w:ascii="Open Sans" w:hAnsi="Open Sans" w:cs="Liberation Sans"/>
          <w:sz w:val="18"/>
          <w:szCs w:val="20"/>
        </w:rPr>
        <w:t>Conflicts of interest and subordination of judgment are the two common issues that arise related to integrity and objectivity.</w:t>
      </w:r>
    </w:p>
    <w:p w14:paraId="605C6A75" w14:textId="77777777" w:rsidR="00D60091" w:rsidRPr="00800700" w:rsidRDefault="00D60091" w:rsidP="00D60091">
      <w:pPr>
        <w:ind w:left="720"/>
        <w:rPr>
          <w:rFonts w:ascii="Open Sans" w:hAnsi="Open Sans" w:cs="Liberation Sans"/>
          <w:sz w:val="22"/>
          <w:szCs w:val="22"/>
        </w:rPr>
      </w:pPr>
    </w:p>
    <w:p w14:paraId="0FA26A3B" w14:textId="77777777" w:rsidR="00FA129A" w:rsidRPr="006847C9" w:rsidRDefault="00FA129A"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The subordination of judgment threat is at an acceptable level when _______.</w:t>
      </w:r>
    </w:p>
    <w:p w14:paraId="64D221F6" w14:textId="77777777" w:rsidR="00FA129A" w:rsidRPr="006847C9" w:rsidRDefault="00FA129A" w:rsidP="00794D6E">
      <w:pPr>
        <w:pStyle w:val="ListParagraph"/>
        <w:numPr>
          <w:ilvl w:val="1"/>
          <w:numId w:val="24"/>
        </w:numPr>
        <w:spacing w:after="0" w:line="240" w:lineRule="auto"/>
        <w:ind w:left="1080"/>
        <w:rPr>
          <w:rFonts w:ascii="Open Sans" w:hAnsi="Open Sans" w:cs="Liberation Sans"/>
          <w:szCs w:val="24"/>
        </w:rPr>
      </w:pPr>
      <w:r w:rsidRPr="006847C9">
        <w:rPr>
          <w:rFonts w:ascii="Open Sans" w:hAnsi="Open Sans" w:cs="Liberation Sans"/>
          <w:szCs w:val="24"/>
        </w:rPr>
        <w:t>the CPA concludes the position taken by the firm does not result in a material misrepresentation of fact or a violation of applicable standards, laws, or regulations</w:t>
      </w:r>
    </w:p>
    <w:p w14:paraId="6C6DD3F9" w14:textId="77777777" w:rsidR="00FA129A" w:rsidRPr="006847C9" w:rsidRDefault="00FA129A" w:rsidP="00794D6E">
      <w:pPr>
        <w:pStyle w:val="ListParagraph"/>
        <w:numPr>
          <w:ilvl w:val="1"/>
          <w:numId w:val="24"/>
        </w:numPr>
        <w:spacing w:after="0" w:line="240" w:lineRule="auto"/>
        <w:ind w:left="1080"/>
        <w:rPr>
          <w:rFonts w:ascii="Open Sans" w:hAnsi="Open Sans" w:cs="Liberation Sans"/>
          <w:szCs w:val="24"/>
        </w:rPr>
      </w:pPr>
      <w:r w:rsidRPr="006847C9">
        <w:rPr>
          <w:rFonts w:ascii="Open Sans" w:hAnsi="Open Sans" w:cs="Liberation Sans"/>
          <w:szCs w:val="24"/>
        </w:rPr>
        <w:t xml:space="preserve">the CPA does not have a difference of opinion related to the application of accounting principles, auditing standards, or other relevant professional standards </w:t>
      </w:r>
    </w:p>
    <w:p w14:paraId="4C69F017" w14:textId="77777777" w:rsidR="00FA129A" w:rsidRPr="006847C9" w:rsidRDefault="00FA129A" w:rsidP="00794D6E">
      <w:pPr>
        <w:pStyle w:val="ListParagraph"/>
        <w:numPr>
          <w:ilvl w:val="1"/>
          <w:numId w:val="24"/>
        </w:numPr>
        <w:spacing w:after="0" w:line="240" w:lineRule="auto"/>
        <w:ind w:left="1080"/>
        <w:rPr>
          <w:rFonts w:ascii="Open Sans" w:hAnsi="Open Sans" w:cs="Liberation Sans"/>
          <w:szCs w:val="24"/>
        </w:rPr>
      </w:pPr>
      <w:r w:rsidRPr="006847C9">
        <w:rPr>
          <w:rFonts w:ascii="Open Sans" w:hAnsi="Open Sans" w:cs="Liberation Sans"/>
          <w:szCs w:val="24"/>
        </w:rPr>
        <w:t>the CPA safeguards the position by also providing tax services</w:t>
      </w:r>
    </w:p>
    <w:p w14:paraId="172C8D48" w14:textId="77777777" w:rsidR="00FA129A" w:rsidRPr="006847C9" w:rsidRDefault="00FA129A" w:rsidP="00794D6E">
      <w:pPr>
        <w:pStyle w:val="ListParagraph"/>
        <w:numPr>
          <w:ilvl w:val="1"/>
          <w:numId w:val="24"/>
        </w:numPr>
        <w:spacing w:after="0" w:line="240" w:lineRule="auto"/>
        <w:ind w:left="1080"/>
        <w:rPr>
          <w:rFonts w:ascii="Open Sans" w:hAnsi="Open Sans" w:cs="Liberation Sans"/>
          <w:szCs w:val="24"/>
        </w:rPr>
      </w:pPr>
      <w:r w:rsidRPr="006847C9">
        <w:rPr>
          <w:rFonts w:ascii="Open Sans" w:hAnsi="Open Sans" w:cs="Liberation Sans"/>
          <w:szCs w:val="24"/>
        </w:rPr>
        <w:t>the CPA agrees to maintain confidentiality about the matter</w:t>
      </w:r>
    </w:p>
    <w:p w14:paraId="29AF2971" w14:textId="77777777" w:rsidR="00692AEA" w:rsidRPr="006847C9" w:rsidRDefault="00692AEA" w:rsidP="00794D6E">
      <w:pPr>
        <w:pStyle w:val="ListParagraph"/>
        <w:spacing w:after="0" w:line="240" w:lineRule="auto"/>
        <w:rPr>
          <w:rFonts w:ascii="Open Sans" w:hAnsi="Open Sans" w:cs="Liberation Sans"/>
          <w:sz w:val="18"/>
          <w:szCs w:val="20"/>
        </w:rPr>
      </w:pPr>
    </w:p>
    <w:p w14:paraId="6A507CA5" w14:textId="77777777" w:rsidR="00C012B9" w:rsidRPr="006847C9" w:rsidRDefault="00692AE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4,</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7F40239D" w14:textId="3AE7D12D" w:rsidR="00685BED" w:rsidRPr="006847C9" w:rsidRDefault="00685BED" w:rsidP="00794D6E">
      <w:pPr>
        <w:ind w:left="720"/>
        <w:rPr>
          <w:rFonts w:ascii="Open Sans" w:hAnsi="Open Sans" w:cs="Liberation Sans"/>
          <w:sz w:val="18"/>
          <w:szCs w:val="20"/>
        </w:rPr>
      </w:pPr>
    </w:p>
    <w:p w14:paraId="74D66806"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692AEA" w:rsidRPr="006847C9">
        <w:rPr>
          <w:rFonts w:ascii="Open Sans" w:hAnsi="Open Sans" w:cs="Liberation Sans"/>
          <w:sz w:val="18"/>
          <w:szCs w:val="20"/>
        </w:rPr>
        <w:t>The subordination of judgment threat is at an acceptable level when the CPA concludes the position taken by the firm does not result in a material misrepresentation of fact or a violation of applicable standards, laws, or regulations.</w:t>
      </w:r>
    </w:p>
    <w:p w14:paraId="546CE252" w14:textId="77777777" w:rsidR="00D60091" w:rsidRPr="00800700" w:rsidRDefault="00D60091" w:rsidP="00D60091">
      <w:pPr>
        <w:ind w:left="720"/>
        <w:rPr>
          <w:rFonts w:ascii="Open Sans" w:hAnsi="Open Sans" w:cs="Liberation Sans"/>
          <w:sz w:val="22"/>
          <w:szCs w:val="22"/>
        </w:rPr>
      </w:pPr>
    </w:p>
    <w:p w14:paraId="281DA1A7" w14:textId="3757BC68" w:rsidR="00FA129A" w:rsidRPr="006847C9" w:rsidRDefault="00FA129A"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When might self-interest, familiarity, and undue influence most likely threaten a CPA’s compliance with integrity and objectivity?</w:t>
      </w:r>
    </w:p>
    <w:p w14:paraId="13CF3DF7" w14:textId="292C6FF4" w:rsidR="00FA129A" w:rsidRPr="006847C9" w:rsidRDefault="00FA129A" w:rsidP="00794D6E">
      <w:pPr>
        <w:pStyle w:val="ListParagraph"/>
        <w:numPr>
          <w:ilvl w:val="1"/>
          <w:numId w:val="48"/>
        </w:numPr>
        <w:spacing w:after="0" w:line="240" w:lineRule="auto"/>
        <w:ind w:left="1080"/>
        <w:rPr>
          <w:rFonts w:ascii="Open Sans" w:hAnsi="Open Sans" w:cs="Liberation Sans"/>
          <w:szCs w:val="24"/>
        </w:rPr>
      </w:pPr>
      <w:r w:rsidRPr="006847C9">
        <w:rPr>
          <w:rFonts w:ascii="Open Sans" w:hAnsi="Open Sans" w:cs="Liberation Sans"/>
          <w:szCs w:val="24"/>
        </w:rPr>
        <w:t>When a CPA and his or her supervisor, or another person within the CPA firm, have a difference of opinion related to the application of accounting principles</w:t>
      </w:r>
    </w:p>
    <w:p w14:paraId="1088EC59" w14:textId="77777777" w:rsidR="00FA129A" w:rsidRPr="006847C9" w:rsidRDefault="00FA129A" w:rsidP="00794D6E">
      <w:pPr>
        <w:pStyle w:val="ListParagraph"/>
        <w:numPr>
          <w:ilvl w:val="1"/>
          <w:numId w:val="48"/>
        </w:numPr>
        <w:spacing w:after="0" w:line="240" w:lineRule="auto"/>
        <w:ind w:left="1080"/>
        <w:rPr>
          <w:rFonts w:ascii="Open Sans" w:hAnsi="Open Sans" w:cs="Liberation Sans"/>
          <w:szCs w:val="24"/>
        </w:rPr>
      </w:pPr>
      <w:r w:rsidRPr="006847C9">
        <w:rPr>
          <w:rFonts w:ascii="Open Sans" w:hAnsi="Open Sans" w:cs="Liberation Sans"/>
          <w:szCs w:val="24"/>
        </w:rPr>
        <w:t>When a CPA mistakenly applies the wrong auditing standard</w:t>
      </w:r>
    </w:p>
    <w:p w14:paraId="6FDFCDF9" w14:textId="77777777" w:rsidR="00FA129A" w:rsidRPr="006847C9" w:rsidRDefault="00FA129A" w:rsidP="00794D6E">
      <w:pPr>
        <w:pStyle w:val="ListParagraph"/>
        <w:numPr>
          <w:ilvl w:val="1"/>
          <w:numId w:val="48"/>
        </w:numPr>
        <w:spacing w:after="0" w:line="240" w:lineRule="auto"/>
        <w:ind w:left="1080"/>
        <w:rPr>
          <w:rFonts w:ascii="Open Sans" w:hAnsi="Open Sans" w:cs="Liberation Sans"/>
          <w:szCs w:val="24"/>
        </w:rPr>
      </w:pPr>
      <w:r w:rsidRPr="006847C9">
        <w:rPr>
          <w:rFonts w:ascii="Open Sans" w:hAnsi="Open Sans" w:cs="Liberation Sans"/>
          <w:szCs w:val="24"/>
        </w:rPr>
        <w:t>When a CPA pads his or her expense account</w:t>
      </w:r>
    </w:p>
    <w:p w14:paraId="77EDB9C5" w14:textId="77777777" w:rsidR="00FA129A" w:rsidRPr="006847C9" w:rsidRDefault="00FA129A" w:rsidP="00794D6E">
      <w:pPr>
        <w:pStyle w:val="ListParagraph"/>
        <w:numPr>
          <w:ilvl w:val="1"/>
          <w:numId w:val="48"/>
        </w:numPr>
        <w:spacing w:after="0" w:line="240" w:lineRule="auto"/>
        <w:ind w:left="1080"/>
        <w:rPr>
          <w:rFonts w:ascii="Open Sans" w:hAnsi="Open Sans" w:cs="Liberation Sans"/>
          <w:szCs w:val="24"/>
        </w:rPr>
      </w:pPr>
      <w:r w:rsidRPr="006847C9">
        <w:rPr>
          <w:rFonts w:ascii="Open Sans" w:hAnsi="Open Sans" w:cs="Liberation Sans"/>
          <w:szCs w:val="24"/>
        </w:rPr>
        <w:t>When a CPA takes concerns about an engagement to another partner</w:t>
      </w:r>
    </w:p>
    <w:p w14:paraId="00BB7602" w14:textId="77777777" w:rsidR="00692AEA" w:rsidRPr="006847C9" w:rsidRDefault="00692AEA" w:rsidP="00794D6E">
      <w:pPr>
        <w:pStyle w:val="ListParagraph"/>
        <w:spacing w:after="0" w:line="240" w:lineRule="auto"/>
        <w:rPr>
          <w:rFonts w:ascii="Open Sans" w:hAnsi="Open Sans" w:cs="Liberation Sans"/>
          <w:sz w:val="18"/>
          <w:szCs w:val="20"/>
        </w:rPr>
      </w:pPr>
    </w:p>
    <w:p w14:paraId="1C0772F9" w14:textId="77777777" w:rsidR="00C012B9" w:rsidRPr="006847C9" w:rsidRDefault="00692AE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4,</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763C97D8" w14:textId="60619E6C" w:rsidR="00685BED" w:rsidRPr="006847C9" w:rsidRDefault="00685BED" w:rsidP="00794D6E">
      <w:pPr>
        <w:ind w:left="720"/>
        <w:rPr>
          <w:rFonts w:ascii="Open Sans" w:hAnsi="Open Sans" w:cs="Liberation Sans"/>
          <w:sz w:val="18"/>
          <w:szCs w:val="20"/>
        </w:rPr>
      </w:pPr>
    </w:p>
    <w:p w14:paraId="79264C1A"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692AEA" w:rsidRPr="006847C9">
        <w:rPr>
          <w:rFonts w:ascii="Open Sans" w:hAnsi="Open Sans" w:cs="Liberation Sans"/>
          <w:sz w:val="18"/>
          <w:szCs w:val="20"/>
        </w:rPr>
        <w:t>When a CPA and his or her supervisor, or another person within the CPA firm, have a difference of opinion related to the application of accounting principles. self-interest, familiarity, and undue influence most likely threaten a CPAs compliance with integrity and objectivity.</w:t>
      </w:r>
    </w:p>
    <w:p w14:paraId="70333921" w14:textId="77777777" w:rsidR="00D60091" w:rsidRPr="00800700" w:rsidRDefault="00D60091" w:rsidP="00D60091">
      <w:pPr>
        <w:ind w:left="720"/>
        <w:rPr>
          <w:rFonts w:ascii="Open Sans" w:hAnsi="Open Sans" w:cs="Liberation Sans"/>
          <w:sz w:val="22"/>
          <w:szCs w:val="22"/>
        </w:rPr>
      </w:pPr>
    </w:p>
    <w:p w14:paraId="48C012C0" w14:textId="573C895B" w:rsidR="00FA129A" w:rsidRPr="006847C9" w:rsidRDefault="00FA129A"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A conflict of interest occurs when a CPA _______.</w:t>
      </w:r>
    </w:p>
    <w:p w14:paraId="0B9C307C" w14:textId="77777777" w:rsidR="00FA129A" w:rsidRPr="006847C9" w:rsidRDefault="00FA129A" w:rsidP="00794D6E">
      <w:pPr>
        <w:pStyle w:val="ListParagraph"/>
        <w:numPr>
          <w:ilvl w:val="1"/>
          <w:numId w:val="49"/>
        </w:numPr>
        <w:spacing w:after="0" w:line="240" w:lineRule="auto"/>
        <w:ind w:left="1080"/>
        <w:rPr>
          <w:rFonts w:ascii="Open Sans" w:hAnsi="Open Sans" w:cs="Liberation Sans"/>
          <w:szCs w:val="24"/>
        </w:rPr>
      </w:pPr>
      <w:r w:rsidRPr="006847C9">
        <w:rPr>
          <w:rFonts w:ascii="Open Sans" w:hAnsi="Open Sans" w:cs="Liberation Sans"/>
          <w:szCs w:val="24"/>
        </w:rPr>
        <w:t>performs both tax and bookkeeping services for the same client</w:t>
      </w:r>
    </w:p>
    <w:p w14:paraId="01FCCBA2" w14:textId="77777777" w:rsidR="00FA129A" w:rsidRPr="006847C9" w:rsidRDefault="00FA129A" w:rsidP="00794D6E">
      <w:pPr>
        <w:pStyle w:val="ListParagraph"/>
        <w:numPr>
          <w:ilvl w:val="1"/>
          <w:numId w:val="49"/>
        </w:numPr>
        <w:spacing w:after="0" w:line="240" w:lineRule="auto"/>
        <w:ind w:left="1080"/>
        <w:rPr>
          <w:rFonts w:ascii="Open Sans" w:hAnsi="Open Sans" w:cs="Liberation Sans"/>
          <w:szCs w:val="24"/>
        </w:rPr>
      </w:pPr>
      <w:r w:rsidRPr="006847C9">
        <w:rPr>
          <w:rFonts w:ascii="Open Sans" w:hAnsi="Open Sans" w:cs="Liberation Sans"/>
          <w:szCs w:val="24"/>
        </w:rPr>
        <w:t xml:space="preserve">performs a professional service related to a particular matter involving two or more clients whose interests, with respect to that matter, are in conflict </w:t>
      </w:r>
    </w:p>
    <w:p w14:paraId="5A1CBD5F" w14:textId="77777777" w:rsidR="00FA129A" w:rsidRPr="006847C9" w:rsidRDefault="00FA129A" w:rsidP="00794D6E">
      <w:pPr>
        <w:pStyle w:val="ListParagraph"/>
        <w:numPr>
          <w:ilvl w:val="1"/>
          <w:numId w:val="49"/>
        </w:numPr>
        <w:spacing w:after="0" w:line="240" w:lineRule="auto"/>
        <w:ind w:left="1080"/>
        <w:rPr>
          <w:rFonts w:ascii="Open Sans" w:hAnsi="Open Sans" w:cs="Liberation Sans"/>
          <w:szCs w:val="24"/>
        </w:rPr>
      </w:pPr>
      <w:r w:rsidRPr="006847C9">
        <w:rPr>
          <w:rFonts w:ascii="Open Sans" w:hAnsi="Open Sans" w:cs="Liberation Sans"/>
          <w:szCs w:val="24"/>
        </w:rPr>
        <w:t>represents a client in a divorce tax matter</w:t>
      </w:r>
    </w:p>
    <w:p w14:paraId="1B99D635" w14:textId="77777777" w:rsidR="00FA129A" w:rsidRPr="006847C9" w:rsidRDefault="00FA129A" w:rsidP="00794D6E">
      <w:pPr>
        <w:pStyle w:val="ListParagraph"/>
        <w:numPr>
          <w:ilvl w:val="1"/>
          <w:numId w:val="49"/>
        </w:numPr>
        <w:spacing w:after="0" w:line="240" w:lineRule="auto"/>
        <w:ind w:left="1080"/>
        <w:rPr>
          <w:rFonts w:ascii="Open Sans" w:hAnsi="Open Sans" w:cs="Liberation Sans"/>
          <w:szCs w:val="24"/>
        </w:rPr>
      </w:pPr>
      <w:r w:rsidRPr="006847C9">
        <w:rPr>
          <w:rFonts w:ascii="Open Sans" w:hAnsi="Open Sans" w:cs="Liberation Sans"/>
          <w:szCs w:val="24"/>
        </w:rPr>
        <w:t>represents a client in any legal dispute</w:t>
      </w:r>
    </w:p>
    <w:p w14:paraId="62EC3597" w14:textId="77777777" w:rsidR="00692AEA" w:rsidRPr="006847C9" w:rsidRDefault="00692AEA" w:rsidP="00794D6E">
      <w:pPr>
        <w:pStyle w:val="ListParagraph"/>
        <w:spacing w:after="0" w:line="240" w:lineRule="auto"/>
        <w:rPr>
          <w:rFonts w:ascii="Open Sans" w:hAnsi="Open Sans" w:cs="Liberation Sans"/>
          <w:sz w:val="18"/>
          <w:szCs w:val="20"/>
        </w:rPr>
      </w:pPr>
    </w:p>
    <w:p w14:paraId="0CA26167" w14:textId="77777777" w:rsidR="00C012B9" w:rsidRPr="006847C9" w:rsidRDefault="00692AEA"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4,</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13134821" w14:textId="4D428984" w:rsidR="00685BED" w:rsidRPr="006847C9" w:rsidRDefault="00685BED" w:rsidP="00794D6E">
      <w:pPr>
        <w:ind w:left="720"/>
        <w:rPr>
          <w:rFonts w:ascii="Open Sans" w:hAnsi="Open Sans" w:cs="Liberation Sans"/>
          <w:sz w:val="18"/>
          <w:szCs w:val="20"/>
        </w:rPr>
      </w:pPr>
    </w:p>
    <w:p w14:paraId="4BE25922"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692AEA" w:rsidRPr="006847C9">
        <w:rPr>
          <w:rFonts w:ascii="Open Sans" w:hAnsi="Open Sans" w:cs="Liberation Sans"/>
          <w:sz w:val="18"/>
          <w:szCs w:val="20"/>
        </w:rPr>
        <w:t>Conflict of interest occurs when a CPA performs a professional service related to a particular matter involving two or more clients whose interests, with respect to that matter, are in conflict.</w:t>
      </w:r>
    </w:p>
    <w:p w14:paraId="1936D2B7" w14:textId="77777777" w:rsidR="00FA129A" w:rsidRPr="006847C9" w:rsidRDefault="00FA129A"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What safeguards do most CPA firms have against conflicts of interest and subordination of judgment?</w:t>
      </w:r>
    </w:p>
    <w:p w14:paraId="673E62E9" w14:textId="77777777" w:rsidR="00FA129A" w:rsidRPr="006847C9" w:rsidRDefault="00FA129A" w:rsidP="00794D6E">
      <w:pPr>
        <w:pStyle w:val="ListParagraph"/>
        <w:numPr>
          <w:ilvl w:val="1"/>
          <w:numId w:val="45"/>
        </w:numPr>
        <w:spacing w:after="0" w:line="240" w:lineRule="auto"/>
        <w:ind w:left="1080"/>
        <w:rPr>
          <w:rFonts w:ascii="Open Sans" w:hAnsi="Open Sans" w:cs="Liberation Sans"/>
          <w:szCs w:val="24"/>
        </w:rPr>
      </w:pPr>
      <w:r w:rsidRPr="006847C9">
        <w:rPr>
          <w:rFonts w:ascii="Open Sans" w:hAnsi="Open Sans" w:cs="Liberation Sans"/>
          <w:szCs w:val="24"/>
        </w:rPr>
        <w:t>Specific policies to prevent the firm from violating professional standards and to protect the CPA.</w:t>
      </w:r>
    </w:p>
    <w:p w14:paraId="5F6579D5" w14:textId="77777777" w:rsidR="00FA129A" w:rsidRPr="006847C9" w:rsidRDefault="00FA129A" w:rsidP="00794D6E">
      <w:pPr>
        <w:pStyle w:val="ListParagraph"/>
        <w:numPr>
          <w:ilvl w:val="1"/>
          <w:numId w:val="45"/>
        </w:numPr>
        <w:spacing w:after="0" w:line="240" w:lineRule="auto"/>
        <w:ind w:left="1080"/>
        <w:rPr>
          <w:rFonts w:ascii="Open Sans" w:hAnsi="Open Sans" w:cs="Liberation Sans"/>
          <w:szCs w:val="24"/>
        </w:rPr>
      </w:pPr>
      <w:r w:rsidRPr="006847C9">
        <w:rPr>
          <w:rFonts w:ascii="Open Sans" w:hAnsi="Open Sans" w:cs="Liberation Sans"/>
          <w:szCs w:val="24"/>
        </w:rPr>
        <w:t>Monetary settlements for severance pay to the CPA involved.</w:t>
      </w:r>
    </w:p>
    <w:p w14:paraId="52FFBD84" w14:textId="77777777" w:rsidR="00FA129A" w:rsidRPr="006847C9" w:rsidRDefault="00FA129A" w:rsidP="00794D6E">
      <w:pPr>
        <w:pStyle w:val="ListParagraph"/>
        <w:numPr>
          <w:ilvl w:val="1"/>
          <w:numId w:val="45"/>
        </w:numPr>
        <w:spacing w:after="0" w:line="240" w:lineRule="auto"/>
        <w:ind w:left="1080"/>
        <w:rPr>
          <w:rFonts w:ascii="Open Sans" w:hAnsi="Open Sans" w:cs="Liberation Sans"/>
          <w:szCs w:val="24"/>
        </w:rPr>
      </w:pPr>
      <w:r w:rsidRPr="006847C9">
        <w:rPr>
          <w:rFonts w:ascii="Open Sans" w:hAnsi="Open Sans" w:cs="Liberation Sans"/>
          <w:szCs w:val="24"/>
        </w:rPr>
        <w:t>Whistleblower rules and regulations.</w:t>
      </w:r>
    </w:p>
    <w:p w14:paraId="38164253" w14:textId="77777777" w:rsidR="00FA129A" w:rsidRPr="006847C9" w:rsidRDefault="00FA129A" w:rsidP="00794D6E">
      <w:pPr>
        <w:pStyle w:val="ListParagraph"/>
        <w:numPr>
          <w:ilvl w:val="1"/>
          <w:numId w:val="45"/>
        </w:numPr>
        <w:spacing w:after="0" w:line="240" w:lineRule="auto"/>
        <w:ind w:left="1080"/>
        <w:rPr>
          <w:rFonts w:ascii="Open Sans" w:hAnsi="Open Sans" w:cs="Liberation Sans"/>
          <w:szCs w:val="24"/>
        </w:rPr>
      </w:pPr>
      <w:r w:rsidRPr="006847C9">
        <w:rPr>
          <w:rFonts w:ascii="Open Sans" w:hAnsi="Open Sans" w:cs="Liberation Sans"/>
          <w:szCs w:val="24"/>
        </w:rPr>
        <w:t>Human resource counseling and tip hotlines.</w:t>
      </w:r>
    </w:p>
    <w:p w14:paraId="1C05BA6E" w14:textId="77777777" w:rsidR="00692AEA" w:rsidRPr="006847C9" w:rsidRDefault="00692AEA" w:rsidP="00794D6E">
      <w:pPr>
        <w:pStyle w:val="ListParagraph"/>
        <w:spacing w:after="0" w:line="240" w:lineRule="auto"/>
        <w:ind w:left="1080"/>
        <w:rPr>
          <w:rFonts w:ascii="Open Sans" w:hAnsi="Open Sans" w:cs="Liberation Sans"/>
          <w:sz w:val="18"/>
          <w:szCs w:val="20"/>
        </w:rPr>
      </w:pPr>
    </w:p>
    <w:p w14:paraId="31E954DD" w14:textId="77777777" w:rsidR="00C012B9" w:rsidRPr="006847C9" w:rsidRDefault="00692AEA"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4,</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692929FF" w14:textId="458246F7" w:rsidR="00685BED" w:rsidRPr="006847C9" w:rsidRDefault="00685BED" w:rsidP="00794D6E">
      <w:pPr>
        <w:ind w:left="720"/>
        <w:rPr>
          <w:rFonts w:ascii="Open Sans" w:hAnsi="Open Sans" w:cs="Liberation Sans"/>
          <w:sz w:val="18"/>
          <w:szCs w:val="20"/>
        </w:rPr>
      </w:pPr>
    </w:p>
    <w:p w14:paraId="68D4F6F2"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692AEA" w:rsidRPr="006847C9">
        <w:rPr>
          <w:rFonts w:ascii="Open Sans" w:hAnsi="Open Sans" w:cs="Liberation Sans"/>
          <w:sz w:val="18"/>
          <w:szCs w:val="20"/>
        </w:rPr>
        <w:t>Most firms have specific policies to prevent the firm from violating professional standards and to protect the CPA</w:t>
      </w:r>
    </w:p>
    <w:p w14:paraId="0A2DFBFF" w14:textId="77777777" w:rsidR="00D60091" w:rsidRPr="00800700" w:rsidRDefault="00D60091" w:rsidP="00D60091">
      <w:pPr>
        <w:ind w:left="720"/>
        <w:rPr>
          <w:rFonts w:ascii="Open Sans" w:hAnsi="Open Sans" w:cs="Liberation Sans"/>
          <w:sz w:val="22"/>
          <w:szCs w:val="22"/>
        </w:rPr>
      </w:pPr>
    </w:p>
    <w:p w14:paraId="0DFC8BC4" w14:textId="77777777" w:rsidR="00FA129A" w:rsidRPr="006847C9" w:rsidRDefault="00FA129A"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If after discussing a potential subordination of judgment threat with a supervisor, a CPA does not feel that the matter is resolved, what should he or she do?</w:t>
      </w:r>
    </w:p>
    <w:p w14:paraId="2C8A9760" w14:textId="77777777" w:rsidR="00FA129A" w:rsidRPr="006847C9" w:rsidRDefault="00FA129A" w:rsidP="00794D6E">
      <w:pPr>
        <w:pStyle w:val="ListParagraph"/>
        <w:numPr>
          <w:ilvl w:val="1"/>
          <w:numId w:val="47"/>
        </w:numPr>
        <w:spacing w:after="0" w:line="240" w:lineRule="auto"/>
        <w:ind w:left="1080"/>
        <w:rPr>
          <w:rFonts w:ascii="Open Sans" w:hAnsi="Open Sans" w:cs="Liberation Sans"/>
          <w:szCs w:val="24"/>
        </w:rPr>
      </w:pPr>
      <w:r w:rsidRPr="006847C9">
        <w:rPr>
          <w:rFonts w:ascii="Open Sans" w:hAnsi="Open Sans" w:cs="Liberation Sans"/>
          <w:szCs w:val="24"/>
        </w:rPr>
        <w:t>Discuss his or her concerns with the appropriate higher level(s) of management within the CPA’s firm.</w:t>
      </w:r>
    </w:p>
    <w:p w14:paraId="5BDE080D" w14:textId="77777777" w:rsidR="00FA129A" w:rsidRPr="006847C9" w:rsidRDefault="00FA129A" w:rsidP="00794D6E">
      <w:pPr>
        <w:pStyle w:val="ListParagraph"/>
        <w:numPr>
          <w:ilvl w:val="1"/>
          <w:numId w:val="47"/>
        </w:numPr>
        <w:spacing w:after="0" w:line="240" w:lineRule="auto"/>
        <w:ind w:left="1080"/>
        <w:rPr>
          <w:rFonts w:ascii="Open Sans" w:hAnsi="Open Sans" w:cs="Liberation Sans"/>
          <w:szCs w:val="24"/>
        </w:rPr>
      </w:pPr>
      <w:r w:rsidRPr="006847C9">
        <w:rPr>
          <w:rFonts w:ascii="Open Sans" w:hAnsi="Open Sans" w:cs="Liberation Sans"/>
          <w:szCs w:val="24"/>
        </w:rPr>
        <w:t>Contact the AICPA about the problem.</w:t>
      </w:r>
    </w:p>
    <w:p w14:paraId="6FE7D42E" w14:textId="77777777" w:rsidR="00FA129A" w:rsidRPr="006847C9" w:rsidRDefault="00FA129A" w:rsidP="00794D6E">
      <w:pPr>
        <w:pStyle w:val="ListParagraph"/>
        <w:numPr>
          <w:ilvl w:val="1"/>
          <w:numId w:val="47"/>
        </w:numPr>
        <w:spacing w:after="0" w:line="240" w:lineRule="auto"/>
        <w:ind w:left="1080"/>
        <w:rPr>
          <w:rFonts w:ascii="Open Sans" w:hAnsi="Open Sans" w:cs="Liberation Sans"/>
          <w:szCs w:val="24"/>
        </w:rPr>
      </w:pPr>
      <w:r w:rsidRPr="006847C9">
        <w:rPr>
          <w:rFonts w:ascii="Open Sans" w:hAnsi="Open Sans" w:cs="Liberation Sans"/>
          <w:szCs w:val="24"/>
        </w:rPr>
        <w:t>Immediately ask HR to reassign him or her.</w:t>
      </w:r>
    </w:p>
    <w:p w14:paraId="2BC3D369" w14:textId="77777777" w:rsidR="00FA129A" w:rsidRPr="006847C9" w:rsidRDefault="00FA129A" w:rsidP="00794D6E">
      <w:pPr>
        <w:pStyle w:val="ListParagraph"/>
        <w:numPr>
          <w:ilvl w:val="1"/>
          <w:numId w:val="47"/>
        </w:numPr>
        <w:spacing w:after="0" w:line="240" w:lineRule="auto"/>
        <w:ind w:left="1080"/>
        <w:rPr>
          <w:rFonts w:ascii="Open Sans" w:hAnsi="Open Sans" w:cs="Liberation Sans"/>
          <w:szCs w:val="24"/>
        </w:rPr>
      </w:pPr>
      <w:r w:rsidRPr="006847C9">
        <w:rPr>
          <w:rFonts w:ascii="Open Sans" w:hAnsi="Open Sans" w:cs="Liberation Sans"/>
          <w:szCs w:val="24"/>
        </w:rPr>
        <w:t>Start looking for a new position at another firm.</w:t>
      </w:r>
    </w:p>
    <w:p w14:paraId="3BBAAB4D" w14:textId="77777777" w:rsidR="00692AEA" w:rsidRPr="006847C9" w:rsidRDefault="00692AEA" w:rsidP="00794D6E">
      <w:pPr>
        <w:pStyle w:val="ListParagraph"/>
        <w:spacing w:after="0" w:line="240" w:lineRule="auto"/>
        <w:ind w:left="1080"/>
        <w:rPr>
          <w:rFonts w:ascii="Open Sans" w:hAnsi="Open Sans" w:cs="Liberation Sans"/>
          <w:sz w:val="18"/>
          <w:szCs w:val="20"/>
        </w:rPr>
      </w:pPr>
    </w:p>
    <w:p w14:paraId="5E5B10A6" w14:textId="77777777" w:rsidR="00C012B9" w:rsidRPr="006847C9" w:rsidRDefault="00692AE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4,</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6C1BD6F3" w14:textId="4D129E98" w:rsidR="00685BED" w:rsidRPr="006847C9" w:rsidRDefault="00685BED" w:rsidP="00794D6E">
      <w:pPr>
        <w:ind w:left="720"/>
        <w:rPr>
          <w:rFonts w:ascii="Open Sans" w:hAnsi="Open Sans" w:cs="Liberation Sans"/>
          <w:sz w:val="18"/>
          <w:szCs w:val="20"/>
        </w:rPr>
      </w:pPr>
    </w:p>
    <w:p w14:paraId="51E91CA8"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692AEA" w:rsidRPr="006847C9">
        <w:rPr>
          <w:rFonts w:ascii="Open Sans" w:hAnsi="Open Sans" w:cs="Liberation Sans"/>
          <w:sz w:val="18"/>
          <w:szCs w:val="20"/>
        </w:rPr>
        <w:t>The CPA should discuss his or her concerns with the appropriate higher level(s) of management within the CPA’s firm.</w:t>
      </w:r>
    </w:p>
    <w:p w14:paraId="6F892E0F" w14:textId="669A8B91" w:rsidR="00692AEA" w:rsidRPr="006847C9" w:rsidRDefault="00692AEA" w:rsidP="00794D6E">
      <w:pPr>
        <w:pStyle w:val="ListParagraph"/>
        <w:spacing w:after="0" w:line="240" w:lineRule="auto"/>
        <w:ind w:left="1080"/>
        <w:rPr>
          <w:rFonts w:ascii="Open Sans" w:hAnsi="Open Sans" w:cs="Liberation Sans"/>
          <w:sz w:val="18"/>
          <w:szCs w:val="20"/>
        </w:rPr>
      </w:pPr>
    </w:p>
    <w:p w14:paraId="7D47ADF9" w14:textId="77777777" w:rsidR="00FA129A" w:rsidRPr="006847C9" w:rsidRDefault="00FA129A"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In a small CPA firm, if the firm provides tax services to both parties who subsequently begin divorce proceedings, it is customary to do what?</w:t>
      </w:r>
    </w:p>
    <w:p w14:paraId="41EA28D6" w14:textId="77777777" w:rsidR="00FA129A" w:rsidRPr="006847C9" w:rsidRDefault="00FA129A" w:rsidP="00794D6E">
      <w:pPr>
        <w:pStyle w:val="ListParagraph"/>
        <w:numPr>
          <w:ilvl w:val="1"/>
          <w:numId w:val="44"/>
        </w:numPr>
        <w:spacing w:after="0" w:line="240" w:lineRule="auto"/>
        <w:ind w:left="1080"/>
        <w:rPr>
          <w:rFonts w:ascii="Open Sans" w:hAnsi="Open Sans" w:cs="Liberation Sans"/>
          <w:szCs w:val="24"/>
        </w:rPr>
      </w:pPr>
      <w:r w:rsidRPr="006847C9">
        <w:rPr>
          <w:rFonts w:ascii="Open Sans" w:hAnsi="Open Sans" w:cs="Liberation Sans"/>
          <w:szCs w:val="24"/>
        </w:rPr>
        <w:t>Resign providing tax services to one of the two parties in a divorce to remain free of any conflict of interest.</w:t>
      </w:r>
    </w:p>
    <w:p w14:paraId="4F2D6B7D" w14:textId="77777777" w:rsidR="00FA129A" w:rsidRPr="006847C9" w:rsidRDefault="00FA129A" w:rsidP="00794D6E">
      <w:pPr>
        <w:pStyle w:val="ListParagraph"/>
        <w:numPr>
          <w:ilvl w:val="1"/>
          <w:numId w:val="44"/>
        </w:numPr>
        <w:spacing w:after="0" w:line="240" w:lineRule="auto"/>
        <w:ind w:left="1080"/>
        <w:rPr>
          <w:rFonts w:ascii="Open Sans" w:hAnsi="Open Sans" w:cs="Liberation Sans"/>
          <w:szCs w:val="24"/>
        </w:rPr>
      </w:pPr>
      <w:r w:rsidRPr="006847C9">
        <w:rPr>
          <w:rFonts w:ascii="Open Sans" w:hAnsi="Open Sans" w:cs="Liberation Sans"/>
          <w:szCs w:val="24"/>
        </w:rPr>
        <w:t xml:space="preserve">Use separate engagement teams in providing tax services to the husband and to the wife, who are provided clear policies and procedures on maintaining confidentiality. </w:t>
      </w:r>
    </w:p>
    <w:p w14:paraId="1C817AC5" w14:textId="77777777" w:rsidR="00FA129A" w:rsidRPr="006847C9" w:rsidRDefault="00FA129A" w:rsidP="00794D6E">
      <w:pPr>
        <w:pStyle w:val="ListParagraph"/>
        <w:numPr>
          <w:ilvl w:val="1"/>
          <w:numId w:val="44"/>
        </w:numPr>
        <w:spacing w:after="0" w:line="240" w:lineRule="auto"/>
        <w:ind w:left="1080"/>
        <w:rPr>
          <w:rFonts w:ascii="Open Sans" w:hAnsi="Open Sans" w:cs="Liberation Sans"/>
          <w:szCs w:val="24"/>
        </w:rPr>
      </w:pPr>
      <w:r w:rsidRPr="006847C9">
        <w:rPr>
          <w:rFonts w:ascii="Open Sans" w:hAnsi="Open Sans" w:cs="Liberation Sans"/>
          <w:szCs w:val="24"/>
        </w:rPr>
        <w:t>Engage in a background check on both parties.</w:t>
      </w:r>
    </w:p>
    <w:p w14:paraId="2E4FA1AC" w14:textId="77777777" w:rsidR="00FA129A" w:rsidRPr="006847C9" w:rsidRDefault="00FA129A" w:rsidP="00794D6E">
      <w:pPr>
        <w:pStyle w:val="ListParagraph"/>
        <w:numPr>
          <w:ilvl w:val="1"/>
          <w:numId w:val="44"/>
        </w:numPr>
        <w:spacing w:after="0" w:line="240" w:lineRule="auto"/>
        <w:ind w:left="1080"/>
        <w:rPr>
          <w:rFonts w:ascii="Open Sans" w:hAnsi="Open Sans" w:cs="Liberation Sans"/>
          <w:szCs w:val="24"/>
        </w:rPr>
      </w:pPr>
      <w:r w:rsidRPr="006847C9">
        <w:rPr>
          <w:rFonts w:ascii="Open Sans" w:hAnsi="Open Sans" w:cs="Liberation Sans"/>
          <w:szCs w:val="24"/>
        </w:rPr>
        <w:t xml:space="preserve">Provide only consulting services to both parties. </w:t>
      </w:r>
    </w:p>
    <w:p w14:paraId="36E9A705" w14:textId="27A3DEF1" w:rsidR="003412F7" w:rsidRPr="00FE4144" w:rsidRDefault="003412F7" w:rsidP="00FE4144">
      <w:pPr>
        <w:pStyle w:val="NormalWeb"/>
        <w:spacing w:before="0" w:beforeAutospacing="0" w:after="0" w:afterAutospacing="0"/>
        <w:ind w:left="720"/>
        <w:rPr>
          <w:rFonts w:ascii="Open Sans" w:hAnsi="Open Sans" w:cs="Liberation Sans"/>
          <w:sz w:val="18"/>
          <w:szCs w:val="18"/>
        </w:rPr>
      </w:pPr>
    </w:p>
    <w:p w14:paraId="6A47CA2C" w14:textId="77777777" w:rsidR="00C012B9" w:rsidRPr="006847C9" w:rsidRDefault="00692AE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4,</w:t>
      </w:r>
      <w:r w:rsidRPr="006847C9">
        <w:rPr>
          <w:rFonts w:ascii="Open Sans" w:hAnsi="Open Sans" w:cs="Liberation Sans"/>
          <w:sz w:val="18"/>
          <w:szCs w:val="20"/>
        </w:rPr>
        <w:t xml:space="preserve"> Bloom: Knowledge, Difficulty:</w:t>
      </w:r>
      <w:r w:rsidR="00331C1B"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26499F8D" w14:textId="76FD30D8" w:rsidR="00685BED" w:rsidRPr="00FE4144" w:rsidRDefault="00685BED" w:rsidP="00FE4144">
      <w:pPr>
        <w:pStyle w:val="NormalWeb"/>
        <w:spacing w:before="0" w:beforeAutospacing="0" w:after="0" w:afterAutospacing="0"/>
        <w:ind w:left="720"/>
        <w:rPr>
          <w:rFonts w:ascii="Open Sans" w:hAnsi="Open Sans" w:cs="Liberation Sans"/>
          <w:sz w:val="18"/>
          <w:szCs w:val="18"/>
        </w:rPr>
      </w:pPr>
    </w:p>
    <w:p w14:paraId="16B10E5C" w14:textId="717AAED9" w:rsidR="00692AEA" w:rsidRPr="006847C9" w:rsidRDefault="00685BED" w:rsidP="00FE4144">
      <w:pPr>
        <w:pStyle w:val="NormalWeb"/>
        <w:spacing w:before="0" w:beforeAutospacing="0" w:after="0" w:afterAutospacing="0"/>
        <w:ind w:left="720"/>
        <w:rPr>
          <w:rFonts w:ascii="Open Sans" w:hAnsi="Open Sans" w:cs="Liberation Sans"/>
          <w:sz w:val="18"/>
          <w:szCs w:val="20"/>
        </w:rPr>
      </w:pPr>
      <w:r w:rsidRPr="00FE4144">
        <w:rPr>
          <w:rFonts w:ascii="Open Sans" w:hAnsi="Open Sans" w:cs="Liberation Sans"/>
          <w:sz w:val="18"/>
          <w:szCs w:val="18"/>
        </w:rPr>
        <w:t>Solution</w:t>
      </w:r>
      <w:r w:rsidRPr="006847C9">
        <w:rPr>
          <w:rFonts w:ascii="Open Sans" w:hAnsi="Open Sans" w:cs="Liberation Sans"/>
          <w:sz w:val="18"/>
          <w:szCs w:val="20"/>
        </w:rPr>
        <w:t xml:space="preserve">: </w:t>
      </w:r>
      <w:r w:rsidR="00692AEA" w:rsidRPr="006847C9">
        <w:rPr>
          <w:rFonts w:ascii="Open Sans" w:hAnsi="Open Sans" w:cs="Liberation Sans"/>
          <w:sz w:val="18"/>
          <w:szCs w:val="20"/>
        </w:rPr>
        <w:t>The firm should resign from providing tax services to one of the two parties in a divorce to remain free of any conflict of interest.</w:t>
      </w:r>
    </w:p>
    <w:p w14:paraId="21292B66" w14:textId="77777777" w:rsidR="00D60091" w:rsidRPr="00800700" w:rsidRDefault="00D60091" w:rsidP="00D60091">
      <w:pPr>
        <w:ind w:left="720"/>
        <w:rPr>
          <w:rFonts w:ascii="Open Sans" w:hAnsi="Open Sans" w:cs="Liberation Sans"/>
          <w:sz w:val="22"/>
          <w:szCs w:val="22"/>
        </w:rPr>
      </w:pPr>
    </w:p>
    <w:p w14:paraId="7A5E96AE" w14:textId="3D5A34A8" w:rsidR="00201544" w:rsidRPr="006847C9" w:rsidRDefault="0020154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 committee of the board of director</w:t>
      </w:r>
      <w:r w:rsidR="00F00BEA" w:rsidRPr="006847C9">
        <w:rPr>
          <w:rFonts w:ascii="Open Sans" w:hAnsi="Open Sans" w:cs="Liberation Sans"/>
          <w:color w:val="auto"/>
          <w:sz w:val="22"/>
        </w:rPr>
        <w:t>s</w:t>
      </w:r>
      <w:r w:rsidRPr="006847C9">
        <w:rPr>
          <w:rFonts w:ascii="Open Sans" w:hAnsi="Open Sans" w:cs="Liberation Sans"/>
          <w:color w:val="auto"/>
          <w:sz w:val="22"/>
        </w:rPr>
        <w:t xml:space="preserve"> responsible for oversight of internal controls, financial reporting and disclosure in the financial statements, regulatory compliance, and the company’s independent auditors is/are called (a/an)</w:t>
      </w:r>
      <w:r w:rsidR="00D51713" w:rsidRPr="006847C9">
        <w:rPr>
          <w:rFonts w:ascii="Open Sans" w:hAnsi="Open Sans" w:cs="Liberation Sans"/>
          <w:color w:val="auto"/>
          <w:sz w:val="22"/>
        </w:rPr>
        <w:t xml:space="preserve"> </w:t>
      </w:r>
      <w:r w:rsidRPr="006847C9">
        <w:rPr>
          <w:rFonts w:ascii="Open Sans" w:hAnsi="Open Sans" w:cs="Liberation Sans"/>
          <w:color w:val="auto"/>
          <w:sz w:val="22"/>
        </w:rPr>
        <w:t>________.</w:t>
      </w:r>
    </w:p>
    <w:p w14:paraId="19C79D2E" w14:textId="5B2B61BA" w:rsidR="00201544" w:rsidRPr="006847C9" w:rsidRDefault="00201544" w:rsidP="00772EFE">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772EFE" w:rsidRPr="006847C9">
        <w:rPr>
          <w:rFonts w:ascii="Open Sans" w:hAnsi="Open Sans" w:cs="Liberation Sans"/>
          <w:sz w:val="22"/>
        </w:rPr>
        <w:tab/>
      </w:r>
      <w:r w:rsidRPr="006847C9">
        <w:rPr>
          <w:rFonts w:ascii="Open Sans" w:hAnsi="Open Sans" w:cs="Liberation Sans"/>
          <w:sz w:val="22"/>
        </w:rPr>
        <w:t>audit committee</w:t>
      </w:r>
    </w:p>
    <w:p w14:paraId="19E5ACE1" w14:textId="67E3A3F4" w:rsidR="00201544" w:rsidRPr="006847C9" w:rsidRDefault="00201544" w:rsidP="00AD157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AD157D" w:rsidRPr="006847C9">
        <w:rPr>
          <w:rFonts w:ascii="Open Sans" w:hAnsi="Open Sans" w:cs="Liberation Sans"/>
          <w:sz w:val="22"/>
        </w:rPr>
        <w:tab/>
      </w:r>
      <w:r w:rsidRPr="006847C9">
        <w:rPr>
          <w:rFonts w:ascii="Open Sans" w:hAnsi="Open Sans" w:cs="Liberation Sans"/>
          <w:sz w:val="22"/>
        </w:rPr>
        <w:t>covered members</w:t>
      </w:r>
    </w:p>
    <w:p w14:paraId="1B25EBF0" w14:textId="111CEF22" w:rsidR="00201544" w:rsidRPr="006847C9" w:rsidRDefault="00201544" w:rsidP="00AD157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AD157D" w:rsidRPr="006847C9">
        <w:rPr>
          <w:rFonts w:ascii="Open Sans" w:hAnsi="Open Sans" w:cs="Liberation Sans"/>
          <w:sz w:val="22"/>
        </w:rPr>
        <w:tab/>
      </w:r>
      <w:r w:rsidRPr="006847C9">
        <w:rPr>
          <w:rFonts w:ascii="Open Sans" w:hAnsi="Open Sans" w:cs="Liberation Sans"/>
          <w:sz w:val="22"/>
        </w:rPr>
        <w:t>executors</w:t>
      </w:r>
    </w:p>
    <w:p w14:paraId="18D91282" w14:textId="32ECF14F" w:rsidR="00201544" w:rsidRPr="006847C9" w:rsidRDefault="00201544" w:rsidP="00AD157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AD157D" w:rsidRPr="006847C9">
        <w:rPr>
          <w:rFonts w:ascii="Open Sans" w:hAnsi="Open Sans" w:cs="Liberation Sans"/>
          <w:sz w:val="22"/>
        </w:rPr>
        <w:tab/>
      </w:r>
      <w:r w:rsidRPr="006847C9">
        <w:rPr>
          <w:rFonts w:ascii="Open Sans" w:hAnsi="Open Sans" w:cs="Liberation Sans"/>
          <w:sz w:val="22"/>
        </w:rPr>
        <w:t>dependents</w:t>
      </w:r>
    </w:p>
    <w:p w14:paraId="5AA7C12B" w14:textId="4B1902ED" w:rsidR="00201544" w:rsidRPr="00FE4144" w:rsidRDefault="00201544" w:rsidP="00794D6E">
      <w:pPr>
        <w:pStyle w:val="NormalWeb"/>
        <w:spacing w:before="0" w:beforeAutospacing="0" w:after="0" w:afterAutospacing="0"/>
        <w:ind w:left="720"/>
        <w:rPr>
          <w:rFonts w:ascii="Open Sans" w:hAnsi="Open Sans" w:cs="Liberation Sans"/>
          <w:sz w:val="18"/>
          <w:szCs w:val="18"/>
        </w:rPr>
      </w:pPr>
    </w:p>
    <w:p w14:paraId="01A0DC5B" w14:textId="77777777" w:rsidR="00C012B9" w:rsidRPr="006847C9" w:rsidRDefault="00692AEA"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5,</w:t>
      </w:r>
      <w:r w:rsidRPr="006847C9">
        <w:rPr>
          <w:rFonts w:ascii="Open Sans" w:hAnsi="Open Sans" w:cs="Liberation Sans"/>
          <w:sz w:val="18"/>
          <w:szCs w:val="20"/>
        </w:rPr>
        <w:t xml:space="preserve"> Bloom: Knowledge, Difficulty:</w:t>
      </w:r>
      <w:r w:rsidR="00D87F92"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2876B04B" w14:textId="5F23F5FD" w:rsidR="001003B1" w:rsidRPr="00FE4144" w:rsidRDefault="001003B1" w:rsidP="00FE4144">
      <w:pPr>
        <w:pStyle w:val="NormalWeb"/>
        <w:spacing w:before="0" w:beforeAutospacing="0" w:after="0" w:afterAutospacing="0"/>
        <w:ind w:left="720"/>
        <w:rPr>
          <w:rFonts w:ascii="Open Sans" w:hAnsi="Open Sans" w:cs="Liberation Sans"/>
          <w:sz w:val="18"/>
          <w:szCs w:val="18"/>
        </w:rPr>
      </w:pPr>
    </w:p>
    <w:p w14:paraId="0A351330"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040AE" w:rsidRPr="006847C9">
        <w:rPr>
          <w:rFonts w:ascii="Open Sans" w:hAnsi="Open Sans" w:cs="Liberation Sans"/>
          <w:sz w:val="18"/>
          <w:szCs w:val="20"/>
        </w:rPr>
        <w:t>A committee of the board of directors responsible for oversight of internal controls, financial reporting and disclosure in the financial statements, regulatory compliance, and the company’s independent auditors is called an audit committee.</w:t>
      </w:r>
    </w:p>
    <w:p w14:paraId="43729FA7" w14:textId="77777777" w:rsidR="00D60091" w:rsidRPr="00800700" w:rsidRDefault="00D60091" w:rsidP="00D60091">
      <w:pPr>
        <w:ind w:left="720"/>
        <w:rPr>
          <w:rFonts w:ascii="Open Sans" w:hAnsi="Open Sans" w:cs="Liberation Sans"/>
          <w:sz w:val="22"/>
          <w:szCs w:val="22"/>
        </w:rPr>
      </w:pPr>
    </w:p>
    <w:p w14:paraId="70AA7472" w14:textId="77777777" w:rsidR="00201544" w:rsidRPr="006847C9" w:rsidRDefault="0020154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Interpretation 1.295 indicates that before performing nonattest services, the CPA should establish and document in writing an understanding with the client regarding ______.</w:t>
      </w:r>
    </w:p>
    <w:p w14:paraId="564233D9" w14:textId="631B797D" w:rsidR="00201544" w:rsidRPr="006847C9" w:rsidRDefault="00201544" w:rsidP="00BF293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F293D" w:rsidRPr="006847C9">
        <w:rPr>
          <w:rFonts w:ascii="Open Sans" w:hAnsi="Open Sans" w:cs="Liberation Sans"/>
          <w:sz w:val="22"/>
        </w:rPr>
        <w:tab/>
      </w:r>
      <w:r w:rsidRPr="006847C9">
        <w:rPr>
          <w:rFonts w:ascii="Open Sans" w:hAnsi="Open Sans" w:cs="Liberation Sans"/>
          <w:sz w:val="22"/>
        </w:rPr>
        <w:t>any limitations of the engagement, only</w:t>
      </w:r>
    </w:p>
    <w:p w14:paraId="44CBDE2E" w14:textId="0A5D13D5" w:rsidR="00201544" w:rsidRPr="006847C9" w:rsidRDefault="00201544" w:rsidP="00BF293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BF293D" w:rsidRPr="006847C9">
        <w:rPr>
          <w:rFonts w:ascii="Open Sans" w:hAnsi="Open Sans" w:cs="Liberation Sans"/>
          <w:sz w:val="22"/>
        </w:rPr>
        <w:tab/>
      </w:r>
      <w:r w:rsidRPr="006847C9">
        <w:rPr>
          <w:rFonts w:ascii="Open Sans" w:hAnsi="Open Sans" w:cs="Liberation Sans"/>
          <w:sz w:val="22"/>
        </w:rPr>
        <w:t>the objectives of the engagement and the services to be performed, only</w:t>
      </w:r>
    </w:p>
    <w:p w14:paraId="5C175616" w14:textId="223F653B" w:rsidR="00201544" w:rsidRPr="006847C9" w:rsidRDefault="00201544" w:rsidP="00BF293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BF293D" w:rsidRPr="006847C9">
        <w:rPr>
          <w:rFonts w:ascii="Open Sans" w:hAnsi="Open Sans" w:cs="Liberation Sans"/>
          <w:sz w:val="22"/>
        </w:rPr>
        <w:tab/>
      </w:r>
      <w:r w:rsidRPr="006847C9">
        <w:rPr>
          <w:rFonts w:ascii="Open Sans" w:hAnsi="Open Sans" w:cs="Liberation Sans"/>
          <w:sz w:val="22"/>
        </w:rPr>
        <w:t>the services to be performed, only</w:t>
      </w:r>
    </w:p>
    <w:p w14:paraId="064E7FDC" w14:textId="33DE4866" w:rsidR="00201544" w:rsidRPr="006847C9" w:rsidRDefault="00201544" w:rsidP="00BF293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BF293D" w:rsidRPr="006847C9">
        <w:rPr>
          <w:rFonts w:ascii="Open Sans" w:hAnsi="Open Sans" w:cs="Liberation Sans"/>
          <w:sz w:val="22"/>
        </w:rPr>
        <w:tab/>
      </w:r>
      <w:r w:rsidRPr="006847C9">
        <w:rPr>
          <w:rFonts w:ascii="Open Sans" w:hAnsi="Open Sans" w:cs="Liberation Sans"/>
          <w:sz w:val="22"/>
        </w:rPr>
        <w:t>the objectives of the engagement, the services to be performed, and any limitations of the engagement</w:t>
      </w:r>
    </w:p>
    <w:p w14:paraId="0C8BC3B0" w14:textId="06CDF7F2" w:rsidR="00201544" w:rsidRPr="00B261AB" w:rsidRDefault="00201544" w:rsidP="00794D6E">
      <w:pPr>
        <w:pStyle w:val="NormalWeb"/>
        <w:spacing w:before="0" w:beforeAutospacing="0" w:after="0" w:afterAutospacing="0"/>
        <w:ind w:left="720"/>
        <w:rPr>
          <w:rFonts w:ascii="Open Sans" w:hAnsi="Open Sans" w:cs="Liberation Sans"/>
          <w:sz w:val="18"/>
          <w:szCs w:val="18"/>
        </w:rPr>
      </w:pPr>
    </w:p>
    <w:p w14:paraId="45606CD4" w14:textId="77777777" w:rsidR="00C012B9" w:rsidRPr="006847C9" w:rsidRDefault="001040AE" w:rsidP="00794D6E">
      <w:pPr>
        <w:ind w:left="720"/>
        <w:rPr>
          <w:rFonts w:ascii="Open Sans" w:hAnsi="Open Sans" w:cs="Liberation Sans"/>
          <w:sz w:val="18"/>
          <w:szCs w:val="11"/>
        </w:rPr>
      </w:pPr>
      <w:r w:rsidRPr="006847C9">
        <w:rPr>
          <w:rFonts w:ascii="Open Sans" w:hAnsi="Open Sans" w:cs="Liberation Sans"/>
          <w:sz w:val="18"/>
          <w:szCs w:val="20"/>
        </w:rPr>
        <w:t xml:space="preserve">Ans: D, </w:t>
      </w:r>
      <w:r w:rsidR="0061430C" w:rsidRPr="006847C9">
        <w:rPr>
          <w:rFonts w:ascii="Open Sans" w:hAnsi="Open Sans" w:cs="Liberation Sans"/>
          <w:sz w:val="18"/>
          <w:szCs w:val="20"/>
        </w:rPr>
        <w:t>LO: 5,</w:t>
      </w:r>
      <w:r w:rsidRPr="006847C9">
        <w:rPr>
          <w:rFonts w:ascii="Open Sans" w:hAnsi="Open Sans" w:cs="Liberation Sans"/>
          <w:sz w:val="18"/>
          <w:szCs w:val="20"/>
        </w:rPr>
        <w:t xml:space="preserve"> Bloom: Knowledge, Difficulty:</w:t>
      </w:r>
      <w:r w:rsidR="00D87F92"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68A6EC03" w14:textId="312DCEB9" w:rsidR="00685BED" w:rsidRPr="00B261AB" w:rsidRDefault="00685BED" w:rsidP="00794D6E">
      <w:pPr>
        <w:ind w:left="720"/>
        <w:rPr>
          <w:rFonts w:ascii="Open Sans" w:hAnsi="Open Sans" w:cs="Liberation Sans"/>
          <w:sz w:val="18"/>
          <w:szCs w:val="18"/>
        </w:rPr>
      </w:pPr>
    </w:p>
    <w:p w14:paraId="58ECC6CF"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040AE" w:rsidRPr="006847C9">
        <w:rPr>
          <w:rFonts w:ascii="Open Sans" w:hAnsi="Open Sans" w:cs="Liberation Sans"/>
          <w:sz w:val="18"/>
          <w:szCs w:val="20"/>
        </w:rPr>
        <w:t>Interpretation 1.295 indicates that before performing nonattest services, the CPA should establish and document in writing an understanding with the client regarding the objectives of the engagement, the services to be performed, and any limitations of the engagement.</w:t>
      </w:r>
    </w:p>
    <w:p w14:paraId="1F639AF8" w14:textId="77777777" w:rsidR="00D60091" w:rsidRPr="00800700" w:rsidRDefault="00D60091" w:rsidP="00D60091">
      <w:pPr>
        <w:ind w:left="720"/>
        <w:rPr>
          <w:rFonts w:ascii="Open Sans" w:hAnsi="Open Sans" w:cs="Liberation Sans"/>
          <w:sz w:val="22"/>
          <w:szCs w:val="22"/>
        </w:rPr>
      </w:pPr>
    </w:p>
    <w:p w14:paraId="49BFC298" w14:textId="77777777" w:rsidR="00201544" w:rsidRPr="006847C9" w:rsidRDefault="0020154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As a general rule, professional employees in a CPA firm who are not covered members and their immediate family members cannot ______.</w:t>
      </w:r>
    </w:p>
    <w:p w14:paraId="5C992698" w14:textId="307562C0" w:rsidR="00201544" w:rsidRPr="006847C9" w:rsidRDefault="00201544" w:rsidP="00BF293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F293D" w:rsidRPr="006847C9">
        <w:rPr>
          <w:rFonts w:ascii="Open Sans" w:hAnsi="Open Sans" w:cs="Liberation Sans"/>
          <w:sz w:val="22"/>
        </w:rPr>
        <w:tab/>
      </w:r>
      <w:r w:rsidRPr="006847C9">
        <w:rPr>
          <w:rFonts w:ascii="Open Sans" w:hAnsi="Open Sans" w:cs="Liberation Sans"/>
          <w:sz w:val="22"/>
        </w:rPr>
        <w:t>be a trustee, director, or officer of an attest client or of the client’s pension or profit-sharing trust</w:t>
      </w:r>
    </w:p>
    <w:p w14:paraId="7A6A8C34" w14:textId="796EB263" w:rsidR="00201544" w:rsidRPr="006847C9" w:rsidRDefault="00201544" w:rsidP="00BF293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BF293D" w:rsidRPr="006847C9">
        <w:rPr>
          <w:rFonts w:ascii="Open Sans" w:hAnsi="Open Sans" w:cs="Liberation Sans"/>
          <w:sz w:val="22"/>
        </w:rPr>
        <w:tab/>
      </w:r>
      <w:r w:rsidRPr="006847C9">
        <w:rPr>
          <w:rFonts w:ascii="Open Sans" w:hAnsi="Open Sans" w:cs="Liberation Sans"/>
          <w:sz w:val="22"/>
        </w:rPr>
        <w:t>have a direct investment of more than 1% in an attest client</w:t>
      </w:r>
    </w:p>
    <w:p w14:paraId="649191D0" w14:textId="75590297" w:rsidR="00201544" w:rsidRPr="006847C9" w:rsidRDefault="00201544" w:rsidP="00BF293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BF293D" w:rsidRPr="006847C9">
        <w:rPr>
          <w:rFonts w:ascii="Open Sans" w:hAnsi="Open Sans" w:cs="Liberation Sans"/>
          <w:sz w:val="22"/>
        </w:rPr>
        <w:tab/>
      </w:r>
      <w:r w:rsidRPr="006847C9">
        <w:rPr>
          <w:rFonts w:ascii="Open Sans" w:hAnsi="Open Sans" w:cs="Liberation Sans"/>
          <w:sz w:val="22"/>
        </w:rPr>
        <w:t>hold a non-key position with an attest client</w:t>
      </w:r>
    </w:p>
    <w:p w14:paraId="3F93BA32" w14:textId="15889F8D" w:rsidR="00201544" w:rsidRPr="006847C9" w:rsidRDefault="00201544" w:rsidP="00BF293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BF293D" w:rsidRPr="006847C9">
        <w:rPr>
          <w:rFonts w:ascii="Open Sans" w:hAnsi="Open Sans" w:cs="Liberation Sans"/>
          <w:sz w:val="22"/>
        </w:rPr>
        <w:tab/>
      </w:r>
      <w:r w:rsidRPr="006847C9">
        <w:rPr>
          <w:rFonts w:ascii="Open Sans" w:hAnsi="Open Sans" w:cs="Liberation Sans"/>
          <w:sz w:val="22"/>
        </w:rPr>
        <w:t xml:space="preserve">have an indirect investment of more than 5% in an attest client </w:t>
      </w:r>
    </w:p>
    <w:p w14:paraId="215ADDA4" w14:textId="04F9AF58" w:rsidR="00201544" w:rsidRPr="00FE4144" w:rsidRDefault="00201544" w:rsidP="00FE4144">
      <w:pPr>
        <w:ind w:left="720"/>
        <w:rPr>
          <w:rFonts w:ascii="Open Sans" w:hAnsi="Open Sans" w:cs="Liberation Sans"/>
          <w:sz w:val="18"/>
          <w:szCs w:val="11"/>
        </w:rPr>
      </w:pPr>
    </w:p>
    <w:p w14:paraId="5BAB9693" w14:textId="77777777" w:rsidR="00C012B9" w:rsidRPr="006847C9" w:rsidRDefault="001040AE"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5,</w:t>
      </w:r>
      <w:r w:rsidRPr="006847C9">
        <w:rPr>
          <w:rFonts w:ascii="Open Sans" w:hAnsi="Open Sans" w:cs="Liberation Sans"/>
          <w:sz w:val="18"/>
          <w:szCs w:val="20"/>
        </w:rPr>
        <w:t xml:space="preserve"> Bloom: Knowledge, Difficulty:</w:t>
      </w:r>
      <w:r w:rsidR="00D87F92"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099453B0" w14:textId="0E93EB03" w:rsidR="00685BED" w:rsidRPr="00FE4144" w:rsidRDefault="00685BED" w:rsidP="00794D6E">
      <w:pPr>
        <w:ind w:left="720"/>
        <w:rPr>
          <w:rFonts w:ascii="Open Sans" w:hAnsi="Open Sans" w:cs="Liberation Sans"/>
          <w:sz w:val="18"/>
          <w:szCs w:val="11"/>
        </w:rPr>
      </w:pPr>
    </w:p>
    <w:p w14:paraId="35BB5DE7" w14:textId="77777777" w:rsidR="00C012B9"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40AE" w:rsidRPr="006847C9">
        <w:rPr>
          <w:rFonts w:ascii="Open Sans" w:hAnsi="Open Sans" w:cs="Liberation Sans"/>
          <w:sz w:val="18"/>
          <w:szCs w:val="20"/>
        </w:rPr>
        <w:t>As a general rule, professional employees in a CPA firm who are not covered members and their immediate family members cannot have a direct investment of more than 5% in an attest client, hold a key position with an attest client, and be a trustee, director, or officer of an attest client or of the client’s pension or profit-sharing trust.</w:t>
      </w:r>
    </w:p>
    <w:p w14:paraId="4B3CD2A4" w14:textId="77777777" w:rsidR="00D60091" w:rsidRPr="00800700" w:rsidRDefault="00D60091" w:rsidP="00D60091">
      <w:pPr>
        <w:ind w:left="720"/>
        <w:rPr>
          <w:rFonts w:ascii="Open Sans" w:hAnsi="Open Sans" w:cs="Liberation Sans"/>
          <w:sz w:val="22"/>
          <w:szCs w:val="22"/>
        </w:rPr>
      </w:pPr>
    </w:p>
    <w:p w14:paraId="35F5AF60" w14:textId="04BC92EE" w:rsidR="00201544" w:rsidRPr="006847C9" w:rsidRDefault="0020154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 ___________ is someone who prepares or supervises others involved in preparing the financial statements or material accounting records or someone who is involved in accounting decision making.</w:t>
      </w:r>
    </w:p>
    <w:p w14:paraId="2D55C4B3" w14:textId="2E0B05E6" w:rsidR="00201544" w:rsidRPr="006847C9" w:rsidRDefault="00201544" w:rsidP="00BF293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F293D" w:rsidRPr="006847C9">
        <w:rPr>
          <w:rFonts w:ascii="Open Sans" w:hAnsi="Open Sans" w:cs="Liberation Sans"/>
          <w:sz w:val="22"/>
        </w:rPr>
        <w:tab/>
      </w:r>
      <w:r w:rsidRPr="006847C9">
        <w:rPr>
          <w:rFonts w:ascii="Open Sans" w:hAnsi="Open Sans" w:cs="Liberation Sans"/>
          <w:sz w:val="22"/>
        </w:rPr>
        <w:t>key person</w:t>
      </w:r>
    </w:p>
    <w:p w14:paraId="4E67E42A" w14:textId="04CFD832" w:rsidR="00201544" w:rsidRPr="006847C9" w:rsidRDefault="00201544" w:rsidP="00BF293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BF293D" w:rsidRPr="006847C9">
        <w:rPr>
          <w:rFonts w:ascii="Open Sans" w:hAnsi="Open Sans" w:cs="Liberation Sans"/>
          <w:sz w:val="22"/>
        </w:rPr>
        <w:tab/>
      </w:r>
      <w:r w:rsidRPr="006847C9">
        <w:rPr>
          <w:rFonts w:ascii="Open Sans" w:hAnsi="Open Sans" w:cs="Liberation Sans"/>
          <w:sz w:val="22"/>
        </w:rPr>
        <w:t>covered member</w:t>
      </w:r>
    </w:p>
    <w:p w14:paraId="02A8F0A2" w14:textId="534FBFE7" w:rsidR="00201544" w:rsidRPr="006847C9" w:rsidRDefault="00201544" w:rsidP="00BF293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BF293D" w:rsidRPr="006847C9">
        <w:rPr>
          <w:rFonts w:ascii="Open Sans" w:hAnsi="Open Sans" w:cs="Liberation Sans"/>
          <w:sz w:val="22"/>
        </w:rPr>
        <w:tab/>
      </w:r>
      <w:r w:rsidRPr="006847C9">
        <w:rPr>
          <w:rFonts w:ascii="Open Sans" w:hAnsi="Open Sans" w:cs="Liberation Sans"/>
          <w:sz w:val="22"/>
        </w:rPr>
        <w:t>trustee</w:t>
      </w:r>
    </w:p>
    <w:p w14:paraId="2624345F" w14:textId="53F6BC06" w:rsidR="00201544" w:rsidRPr="006847C9" w:rsidRDefault="00201544" w:rsidP="00BF293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BF293D" w:rsidRPr="006847C9">
        <w:rPr>
          <w:rFonts w:ascii="Open Sans" w:hAnsi="Open Sans" w:cs="Liberation Sans"/>
          <w:sz w:val="22"/>
        </w:rPr>
        <w:tab/>
      </w:r>
      <w:r w:rsidRPr="006847C9">
        <w:rPr>
          <w:rFonts w:ascii="Open Sans" w:hAnsi="Open Sans" w:cs="Liberation Sans"/>
          <w:sz w:val="22"/>
        </w:rPr>
        <w:t>immediate family member</w:t>
      </w:r>
    </w:p>
    <w:p w14:paraId="49902E5C" w14:textId="77777777" w:rsidR="00FE4144" w:rsidRPr="00FE4144" w:rsidRDefault="00FE4144" w:rsidP="00794D6E">
      <w:pPr>
        <w:pStyle w:val="NormalWeb"/>
        <w:spacing w:before="0" w:beforeAutospacing="0" w:after="0" w:afterAutospacing="0"/>
        <w:ind w:left="720"/>
        <w:rPr>
          <w:rFonts w:ascii="Open Sans" w:hAnsi="Open Sans" w:cs="Liberation Sans"/>
          <w:sz w:val="18"/>
          <w:szCs w:val="14"/>
        </w:rPr>
      </w:pPr>
    </w:p>
    <w:p w14:paraId="6D58A9D6" w14:textId="77777777" w:rsidR="00C012B9" w:rsidRPr="006847C9" w:rsidRDefault="00EA765C" w:rsidP="00794D6E">
      <w:pPr>
        <w:ind w:left="720"/>
        <w:rPr>
          <w:rFonts w:ascii="Open Sans" w:hAnsi="Open Sans" w:cs="Liberation Sans"/>
          <w:sz w:val="18"/>
          <w:szCs w:val="11"/>
        </w:rPr>
      </w:pPr>
      <w:r w:rsidRPr="006847C9">
        <w:rPr>
          <w:rFonts w:ascii="Open Sans" w:hAnsi="Open Sans" w:cs="Liberation Sans"/>
          <w:sz w:val="18"/>
          <w:szCs w:val="20"/>
        </w:rPr>
        <w:t>Ans: A,</w:t>
      </w:r>
      <w:r w:rsidR="001040AE" w:rsidRPr="006847C9">
        <w:rPr>
          <w:rFonts w:ascii="Open Sans" w:hAnsi="Open Sans" w:cs="Liberation Sans"/>
          <w:sz w:val="18"/>
          <w:szCs w:val="20"/>
        </w:rPr>
        <w:t xml:space="preserve"> </w:t>
      </w:r>
      <w:r w:rsidR="0061430C" w:rsidRPr="006847C9">
        <w:rPr>
          <w:rFonts w:ascii="Open Sans" w:hAnsi="Open Sans" w:cs="Liberation Sans"/>
          <w:sz w:val="18"/>
          <w:szCs w:val="20"/>
        </w:rPr>
        <w:t>LO: 5,</w:t>
      </w:r>
      <w:r w:rsidR="001040AE" w:rsidRPr="006847C9">
        <w:rPr>
          <w:rFonts w:ascii="Open Sans" w:hAnsi="Open Sans" w:cs="Liberation Sans"/>
          <w:sz w:val="18"/>
          <w:szCs w:val="20"/>
        </w:rPr>
        <w:t xml:space="preserve"> Bloom: Knowledge, Difficulty:</w:t>
      </w:r>
      <w:r w:rsidR="00D87F92" w:rsidRPr="006847C9">
        <w:rPr>
          <w:rFonts w:ascii="Open Sans" w:hAnsi="Open Sans" w:cs="Liberation Sans"/>
          <w:sz w:val="18"/>
          <w:szCs w:val="20"/>
        </w:rPr>
        <w:t xml:space="preserve"> </w:t>
      </w:r>
      <w:r w:rsidR="001040AE" w:rsidRPr="006847C9">
        <w:rPr>
          <w:rFonts w:ascii="Open Sans" w:hAnsi="Open Sans" w:cs="Liberation Sans"/>
          <w:sz w:val="18"/>
          <w:szCs w:val="20"/>
        </w:rPr>
        <w:t>Easy, Min: 1, AACSB: Ethics, AICPA BB: Governance Perspective, AICPA FC: Reporting, AICPA PC: Decision Making</w:t>
      </w:r>
    </w:p>
    <w:p w14:paraId="3B4F5E0F" w14:textId="77777777" w:rsidR="00FE4144" w:rsidRPr="00FE4144" w:rsidRDefault="00FE4144" w:rsidP="00794D6E">
      <w:pPr>
        <w:ind w:left="720"/>
        <w:rPr>
          <w:rFonts w:ascii="Open Sans" w:hAnsi="Open Sans" w:cs="Liberation Sans"/>
          <w:sz w:val="18"/>
          <w:szCs w:val="14"/>
        </w:rPr>
      </w:pPr>
    </w:p>
    <w:p w14:paraId="0FDA0649" w14:textId="77777777" w:rsidR="00C012B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40AE" w:rsidRPr="006847C9">
        <w:rPr>
          <w:rFonts w:ascii="Open Sans" w:hAnsi="Open Sans" w:cs="Liberation Sans"/>
          <w:sz w:val="18"/>
          <w:szCs w:val="20"/>
        </w:rPr>
        <w:t>A key person is someone who prepares or supervises others involved in preparing the financial statements or material accounting records or someone who is involved in accounting decision making.</w:t>
      </w:r>
    </w:p>
    <w:p w14:paraId="7769C068" w14:textId="77777777" w:rsidR="00D60091" w:rsidRPr="00800700" w:rsidRDefault="00D60091" w:rsidP="00D60091">
      <w:pPr>
        <w:ind w:left="720"/>
        <w:rPr>
          <w:rFonts w:ascii="Open Sans" w:hAnsi="Open Sans" w:cs="Liberation Sans"/>
          <w:sz w:val="22"/>
          <w:szCs w:val="22"/>
        </w:rPr>
      </w:pPr>
    </w:p>
    <w:p w14:paraId="67B8AE76" w14:textId="46B58E25" w:rsidR="003F4514" w:rsidRPr="006847C9" w:rsidRDefault="003F451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AICPA Codification section 1.200.001 addresses auditor independence and advises that a member in public practice shall be independent in the performance of professional services as required by standards promulgated by bodies designated by Council. Which of the choices below best collectively represent the reasons the auditor must maintain independence?</w:t>
      </w:r>
    </w:p>
    <w:p w14:paraId="3309D03E" w14:textId="4FCD6B8C" w:rsidR="003F4514" w:rsidRPr="006847C9" w:rsidRDefault="003F4514" w:rsidP="00794D6E">
      <w:pPr>
        <w:numPr>
          <w:ilvl w:val="0"/>
          <w:numId w:val="156"/>
        </w:numPr>
        <w:ind w:left="1134"/>
        <w:rPr>
          <w:rFonts w:ascii="Open Sans" w:hAnsi="Open Sans" w:cs="Liberation Sans"/>
          <w:sz w:val="22"/>
        </w:rPr>
      </w:pPr>
      <w:r w:rsidRPr="006847C9">
        <w:rPr>
          <w:rFonts w:ascii="Open Sans" w:hAnsi="Open Sans" w:cs="Liberation Sans"/>
          <w:sz w:val="22"/>
        </w:rPr>
        <w:t xml:space="preserve">Auditor independence helps maintain the CPAs professional and independent image, and indemnifies the auditor against external litigation. </w:t>
      </w:r>
    </w:p>
    <w:p w14:paraId="1A86992B" w14:textId="16A3A910" w:rsidR="003F4514" w:rsidRPr="006847C9" w:rsidRDefault="003F4514" w:rsidP="00794D6E">
      <w:pPr>
        <w:numPr>
          <w:ilvl w:val="0"/>
          <w:numId w:val="156"/>
        </w:numPr>
        <w:ind w:left="1134"/>
        <w:rPr>
          <w:rFonts w:ascii="Open Sans" w:hAnsi="Open Sans" w:cs="Liberation Sans"/>
          <w:spacing w:val="-4"/>
          <w:sz w:val="22"/>
        </w:rPr>
      </w:pPr>
      <w:r w:rsidRPr="006847C9">
        <w:rPr>
          <w:rFonts w:ascii="Open Sans" w:hAnsi="Open Sans" w:cs="Liberation Sans"/>
          <w:spacing w:val="-4"/>
          <w:sz w:val="22"/>
        </w:rPr>
        <w:t>Auditor independence is measured by independence in appearance which dictates that the auditor act with integrity and objectivity at all times throughout an engagement.</w:t>
      </w:r>
    </w:p>
    <w:p w14:paraId="38AEB467" w14:textId="1F997E11" w:rsidR="003F4514" w:rsidRPr="006847C9" w:rsidRDefault="003F4514" w:rsidP="00794D6E">
      <w:pPr>
        <w:numPr>
          <w:ilvl w:val="0"/>
          <w:numId w:val="156"/>
        </w:numPr>
        <w:ind w:left="1134"/>
        <w:rPr>
          <w:rFonts w:ascii="Open Sans" w:hAnsi="Open Sans" w:cs="Liberation Sans"/>
          <w:sz w:val="22"/>
        </w:rPr>
      </w:pPr>
      <w:r w:rsidRPr="006847C9">
        <w:rPr>
          <w:rFonts w:ascii="Open Sans" w:hAnsi="Open Sans" w:cs="Liberation Sans"/>
          <w:sz w:val="22"/>
        </w:rPr>
        <w:t>Auditor independence in fact and appearance helps solidify the CPAs professional reputation in the eyes of the public, and also aligns with a CPAs duty to uphold the public interest.</w:t>
      </w:r>
    </w:p>
    <w:p w14:paraId="214BAC96" w14:textId="5E860EF1" w:rsidR="003F4514" w:rsidRPr="006847C9" w:rsidRDefault="003F4514" w:rsidP="00794D6E">
      <w:pPr>
        <w:numPr>
          <w:ilvl w:val="0"/>
          <w:numId w:val="156"/>
        </w:numPr>
        <w:ind w:left="1134"/>
        <w:rPr>
          <w:rFonts w:ascii="Open Sans" w:hAnsi="Open Sans" w:cs="Liberation Sans"/>
          <w:sz w:val="22"/>
        </w:rPr>
      </w:pPr>
      <w:r w:rsidRPr="006847C9">
        <w:rPr>
          <w:rFonts w:ascii="Open Sans" w:hAnsi="Open Sans" w:cs="Liberation Sans"/>
          <w:sz w:val="22"/>
        </w:rPr>
        <w:t>If an auditor is perceived as not being independent in fact and appearance, the likelihood of litigation against the client and auditor will generally decrease.</w:t>
      </w:r>
    </w:p>
    <w:p w14:paraId="6ED828BB" w14:textId="77777777" w:rsidR="00FE4144" w:rsidRPr="00FE4144" w:rsidRDefault="00FE4144" w:rsidP="00794D6E">
      <w:pPr>
        <w:ind w:left="720"/>
        <w:rPr>
          <w:rFonts w:ascii="Open Sans" w:hAnsi="Open Sans" w:cs="Liberation Sans"/>
          <w:sz w:val="18"/>
          <w:szCs w:val="14"/>
        </w:rPr>
      </w:pPr>
    </w:p>
    <w:p w14:paraId="6F28AFCF" w14:textId="78D1A900" w:rsidR="003F4514" w:rsidRPr="006847C9" w:rsidRDefault="003F4514" w:rsidP="00794D6E">
      <w:pPr>
        <w:ind w:left="720"/>
        <w:rPr>
          <w:rFonts w:ascii="Open Sans" w:hAnsi="Open Sans" w:cs="Liberation Sans"/>
          <w:sz w:val="18"/>
          <w:szCs w:val="20"/>
        </w:rPr>
      </w:pPr>
      <w:r w:rsidRPr="006847C9">
        <w:rPr>
          <w:rFonts w:ascii="Open Sans" w:hAnsi="Open Sans" w:cs="Liberation Sans"/>
          <w:sz w:val="18"/>
          <w:szCs w:val="20"/>
        </w:rPr>
        <w:t>Ans: C</w:t>
      </w:r>
      <w:r w:rsidR="0061430C" w:rsidRPr="006847C9">
        <w:rPr>
          <w:rFonts w:ascii="Open Sans" w:hAnsi="Open Sans" w:cs="Liberation Sans"/>
          <w:sz w:val="18"/>
          <w:szCs w:val="20"/>
        </w:rPr>
        <w:t>,</w:t>
      </w:r>
      <w:r w:rsidRPr="006847C9">
        <w:rPr>
          <w:rFonts w:ascii="Open Sans" w:hAnsi="Open Sans" w:cs="Liberation Sans"/>
          <w:sz w:val="18"/>
          <w:szCs w:val="20"/>
        </w:rPr>
        <w:t xml:space="preserve"> </w:t>
      </w:r>
      <w:r w:rsidR="0061430C" w:rsidRPr="006847C9">
        <w:rPr>
          <w:rFonts w:ascii="Open Sans" w:hAnsi="Open Sans" w:cs="Liberation Sans"/>
          <w:sz w:val="18"/>
          <w:szCs w:val="20"/>
        </w:rPr>
        <w:t>LO: 5,</w:t>
      </w:r>
      <w:r w:rsidRPr="006847C9">
        <w:rPr>
          <w:rFonts w:ascii="Open Sans" w:hAnsi="Open Sans" w:cs="Liberation Sans"/>
          <w:sz w:val="18"/>
          <w:szCs w:val="20"/>
        </w:rPr>
        <w:t xml:space="preserve"> Bloom: Analyze, Difficulty: Medium, Min: 1, AACSB: Ethics, AICPA BB: None, AICPA FC: Reporting, AICPA PC: None </w:t>
      </w:r>
    </w:p>
    <w:p w14:paraId="759F927B" w14:textId="77777777" w:rsidR="00FE4144" w:rsidRPr="00FE4144" w:rsidRDefault="00FE4144" w:rsidP="00794D6E">
      <w:pPr>
        <w:ind w:left="720"/>
        <w:rPr>
          <w:rFonts w:ascii="Open Sans" w:hAnsi="Open Sans" w:cs="Liberation Sans"/>
          <w:sz w:val="18"/>
          <w:szCs w:val="14"/>
        </w:rPr>
      </w:pPr>
    </w:p>
    <w:p w14:paraId="06ED96AF" w14:textId="297C7CB3"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Auditor independence in fact and appearance helps solidify the CPAs professional reputation in the eyes of the public, and also aligns with a CPAs duty to uphold the public interest.</w:t>
      </w:r>
    </w:p>
    <w:p w14:paraId="2F074606" w14:textId="77777777" w:rsidR="00D60091" w:rsidRPr="00800700" w:rsidRDefault="00D60091" w:rsidP="00D60091">
      <w:pPr>
        <w:ind w:left="720"/>
        <w:rPr>
          <w:rFonts w:ascii="Open Sans" w:hAnsi="Open Sans" w:cs="Liberation Sans"/>
          <w:sz w:val="22"/>
          <w:szCs w:val="22"/>
        </w:rPr>
      </w:pPr>
    </w:p>
    <w:p w14:paraId="3CEB78F3" w14:textId="51D7BF46" w:rsidR="003F4514" w:rsidRPr="006847C9" w:rsidRDefault="003F4514" w:rsidP="00BF4B44">
      <w:pPr>
        <w:pStyle w:val="Heading5"/>
        <w:keepNext w:val="0"/>
        <w:keepLines w:val="0"/>
        <w:widowControl w:val="0"/>
        <w:tabs>
          <w:tab w:val="left" w:pos="720"/>
        </w:tabs>
        <w:spacing w:before="0"/>
        <w:ind w:left="706" w:hanging="720"/>
        <w:rPr>
          <w:rFonts w:ascii="Open Sans" w:hAnsi="Open Sans" w:cs="Liberation Sans"/>
          <w:color w:val="auto"/>
          <w:spacing w:val="-4"/>
          <w:sz w:val="22"/>
        </w:rPr>
      </w:pPr>
      <w:r w:rsidRPr="006847C9">
        <w:rPr>
          <w:rFonts w:ascii="Open Sans" w:hAnsi="Open Sans" w:cs="Liberation Sans"/>
          <w:color w:val="auto"/>
          <w:spacing w:val="-4"/>
          <w:sz w:val="22"/>
        </w:rPr>
        <w:t xml:space="preserve">While conducting the external audit of GreenLeaf Enterprises, the audit manager of Jackson external auditors responsible for the day-to-day operations and staff assigned to the audit has been meeting </w:t>
      </w:r>
      <w:r w:rsidR="00D87F92" w:rsidRPr="006847C9">
        <w:rPr>
          <w:rFonts w:ascii="Open Sans" w:hAnsi="Open Sans" w:cs="Liberation Sans"/>
          <w:color w:val="auto"/>
          <w:spacing w:val="-4"/>
          <w:sz w:val="22"/>
        </w:rPr>
        <w:t xml:space="preserve">with </w:t>
      </w:r>
      <w:r w:rsidRPr="006847C9">
        <w:rPr>
          <w:rFonts w:ascii="Open Sans" w:hAnsi="Open Sans" w:cs="Liberation Sans"/>
          <w:color w:val="auto"/>
          <w:spacing w:val="-4"/>
          <w:sz w:val="22"/>
        </w:rPr>
        <w:t>the CFO of GreenLeaf Enterprises each Friday for a working lunch at a local restaurant. The meeting is designed to provide an informal atmosphere whereby the audit manager can keep the CFO abreast of the audit and any important matters needing the CFOs attention. A potential issue with independence exists here because</w:t>
      </w:r>
    </w:p>
    <w:p w14:paraId="308BD261" w14:textId="1E4D6ECC" w:rsidR="003F4514" w:rsidRPr="006847C9" w:rsidRDefault="003F4514" w:rsidP="00794D6E">
      <w:pPr>
        <w:numPr>
          <w:ilvl w:val="0"/>
          <w:numId w:val="157"/>
        </w:numPr>
        <w:ind w:left="1134"/>
        <w:rPr>
          <w:rFonts w:ascii="Open Sans" w:hAnsi="Open Sans" w:cs="Liberation Sans"/>
          <w:sz w:val="22"/>
        </w:rPr>
      </w:pPr>
      <w:r w:rsidRPr="006847C9">
        <w:rPr>
          <w:rFonts w:ascii="Open Sans" w:hAnsi="Open Sans" w:cs="Liberation Sans"/>
          <w:sz w:val="22"/>
        </w:rPr>
        <w:t>it may be perceived that the audit manager and CFO meeting weekly for lunch compromises independence in fact.</w:t>
      </w:r>
    </w:p>
    <w:p w14:paraId="7F128D61" w14:textId="1BA03D16" w:rsidR="003F4514" w:rsidRPr="006847C9" w:rsidRDefault="003F4514" w:rsidP="00794D6E">
      <w:pPr>
        <w:numPr>
          <w:ilvl w:val="0"/>
          <w:numId w:val="157"/>
        </w:numPr>
        <w:ind w:left="1134"/>
        <w:rPr>
          <w:rFonts w:ascii="Open Sans" w:hAnsi="Open Sans" w:cs="Liberation Sans"/>
          <w:sz w:val="22"/>
        </w:rPr>
      </w:pPr>
      <w:r w:rsidRPr="006847C9">
        <w:rPr>
          <w:rFonts w:ascii="Open Sans" w:hAnsi="Open Sans" w:cs="Liberation Sans"/>
          <w:sz w:val="22"/>
        </w:rPr>
        <w:t>it may be perceived that the audit manager and CFO meeting in this manner compromises independence in appearance.</w:t>
      </w:r>
    </w:p>
    <w:p w14:paraId="05C6C0A5" w14:textId="530B5976" w:rsidR="003F4514" w:rsidRPr="006847C9" w:rsidRDefault="00EA765C" w:rsidP="00794D6E">
      <w:pPr>
        <w:numPr>
          <w:ilvl w:val="0"/>
          <w:numId w:val="157"/>
        </w:numPr>
        <w:ind w:left="1134"/>
        <w:rPr>
          <w:rFonts w:ascii="Open Sans" w:hAnsi="Open Sans" w:cs="Liberation Sans"/>
          <w:sz w:val="22"/>
        </w:rPr>
      </w:pPr>
      <w:r w:rsidRPr="006847C9">
        <w:rPr>
          <w:rFonts w:ascii="Open Sans" w:hAnsi="Open Sans" w:cs="Liberation Sans"/>
          <w:sz w:val="22"/>
        </w:rPr>
        <w:t>i</w:t>
      </w:r>
      <w:r w:rsidR="003F4514" w:rsidRPr="006847C9">
        <w:rPr>
          <w:rFonts w:ascii="Open Sans" w:hAnsi="Open Sans" w:cs="Liberation Sans"/>
          <w:sz w:val="22"/>
        </w:rPr>
        <w:t>t may be assumed by both the client and audit staff that the audit manager is using the lunch to discuss important accounting issues offline.</w:t>
      </w:r>
    </w:p>
    <w:p w14:paraId="34D93DE7" w14:textId="78720168" w:rsidR="003F4514" w:rsidRPr="006847C9" w:rsidRDefault="00EA765C" w:rsidP="00794D6E">
      <w:pPr>
        <w:numPr>
          <w:ilvl w:val="0"/>
          <w:numId w:val="157"/>
        </w:numPr>
        <w:ind w:left="1134"/>
        <w:rPr>
          <w:rFonts w:ascii="Open Sans" w:hAnsi="Open Sans" w:cs="Liberation Sans"/>
          <w:sz w:val="22"/>
        </w:rPr>
      </w:pPr>
      <w:r w:rsidRPr="006847C9">
        <w:rPr>
          <w:rFonts w:ascii="Open Sans" w:hAnsi="Open Sans" w:cs="Liberation Sans"/>
          <w:sz w:val="22"/>
        </w:rPr>
        <w:t>i</w:t>
      </w:r>
      <w:r w:rsidR="003F4514" w:rsidRPr="006847C9">
        <w:rPr>
          <w:rFonts w:ascii="Open Sans" w:hAnsi="Open Sans" w:cs="Liberation Sans"/>
          <w:sz w:val="22"/>
        </w:rPr>
        <w:t>t may be perceived that the weekly meetings have been arranged by the CFO to ensure that there are no surprises with respect to the rendering of the audit opinion upon conclusion of the audit.</w:t>
      </w:r>
    </w:p>
    <w:p w14:paraId="331EDAF6" w14:textId="77777777" w:rsidR="00FE4144" w:rsidRPr="00FE4144" w:rsidRDefault="00FE4144" w:rsidP="00794D6E">
      <w:pPr>
        <w:ind w:left="720"/>
        <w:rPr>
          <w:rFonts w:ascii="Open Sans" w:hAnsi="Open Sans" w:cs="Liberation Sans"/>
          <w:sz w:val="18"/>
          <w:szCs w:val="14"/>
        </w:rPr>
      </w:pPr>
    </w:p>
    <w:p w14:paraId="0D289718" w14:textId="4555946A" w:rsidR="003F4514"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B,</w:t>
      </w:r>
      <w:r w:rsidR="003F4514" w:rsidRPr="006847C9">
        <w:rPr>
          <w:rFonts w:ascii="Open Sans" w:hAnsi="Open Sans" w:cs="Liberation Sans"/>
          <w:sz w:val="18"/>
          <w:szCs w:val="20"/>
        </w:rPr>
        <w:t xml:space="preserve"> </w:t>
      </w:r>
      <w:r w:rsidR="0061430C" w:rsidRPr="006847C9">
        <w:rPr>
          <w:rFonts w:ascii="Open Sans" w:hAnsi="Open Sans" w:cs="Liberation Sans"/>
          <w:sz w:val="18"/>
          <w:szCs w:val="20"/>
        </w:rPr>
        <w:t>LO: 5,</w:t>
      </w:r>
      <w:r w:rsidR="003F4514" w:rsidRPr="006847C9">
        <w:rPr>
          <w:rFonts w:ascii="Open Sans" w:hAnsi="Open Sans" w:cs="Liberation Sans"/>
          <w:sz w:val="18"/>
          <w:szCs w:val="20"/>
        </w:rPr>
        <w:t xml:space="preserve"> Bloom: Analyze, Difficulty: Medium, Min: 1, AACSB: Ethics, AICPA BB: None, AICPA FC: Reporting, AICPA PC: None </w:t>
      </w:r>
    </w:p>
    <w:p w14:paraId="41C2CFCE" w14:textId="77777777" w:rsidR="00FE4144" w:rsidRPr="00FE4144" w:rsidRDefault="00FE4144" w:rsidP="00794D6E">
      <w:pPr>
        <w:ind w:left="720"/>
        <w:rPr>
          <w:rFonts w:ascii="Open Sans" w:hAnsi="Open Sans" w:cs="Liberation Sans"/>
          <w:sz w:val="18"/>
          <w:szCs w:val="14"/>
        </w:rPr>
      </w:pPr>
    </w:p>
    <w:p w14:paraId="693934D4" w14:textId="27F8C43A"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it may be perceived that the audit manager and CFO meeting in this manner compromises independence in appearance.</w:t>
      </w:r>
    </w:p>
    <w:p w14:paraId="451631EA" w14:textId="77777777" w:rsidR="00D60091" w:rsidRPr="00800700" w:rsidRDefault="00D60091" w:rsidP="00D60091">
      <w:pPr>
        <w:ind w:left="720"/>
        <w:rPr>
          <w:rFonts w:ascii="Open Sans" w:hAnsi="Open Sans" w:cs="Liberation Sans"/>
          <w:sz w:val="22"/>
          <w:szCs w:val="22"/>
        </w:rPr>
      </w:pPr>
    </w:p>
    <w:p w14:paraId="0961147C" w14:textId="29782659" w:rsidR="003F4514" w:rsidRPr="006847C9" w:rsidRDefault="003F451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During the audit of Brown Company, the lead partner assigned to the audit engagement has learned from the client’s board of directors that the company will soon begin paying a healthy dividend on outstanding stock. Brown Company plans to issue a press release in the following month to apprise the market of this. The lead partner assigned to this audit contacts a close friend and advises him of this, instructing him to buy up some of the company stock as he believes the value will increase. With respect to independence, this action would best be described as</w:t>
      </w:r>
    </w:p>
    <w:p w14:paraId="6C5B89AC" w14:textId="7F2B6E83" w:rsidR="003F4514" w:rsidRPr="006847C9" w:rsidRDefault="003F4514" w:rsidP="00794D6E">
      <w:pPr>
        <w:numPr>
          <w:ilvl w:val="0"/>
          <w:numId w:val="158"/>
        </w:numPr>
        <w:ind w:left="1134"/>
        <w:rPr>
          <w:rFonts w:ascii="Open Sans" w:hAnsi="Open Sans" w:cs="Liberation Sans"/>
          <w:sz w:val="22"/>
        </w:rPr>
      </w:pPr>
      <w:r w:rsidRPr="006847C9">
        <w:rPr>
          <w:rFonts w:ascii="Open Sans" w:hAnsi="Open Sans" w:cs="Liberation Sans"/>
          <w:sz w:val="22"/>
        </w:rPr>
        <w:t>no threat to independence in appearance, because the partner is using a close friend to buy the stock and thus appear beyond reproach.</w:t>
      </w:r>
    </w:p>
    <w:p w14:paraId="0EBD8745" w14:textId="403B86C9" w:rsidR="003F4514" w:rsidRPr="006847C9" w:rsidRDefault="003F4514" w:rsidP="00794D6E">
      <w:pPr>
        <w:numPr>
          <w:ilvl w:val="0"/>
          <w:numId w:val="158"/>
        </w:numPr>
        <w:ind w:left="1134"/>
        <w:rPr>
          <w:rFonts w:ascii="Open Sans" w:hAnsi="Open Sans" w:cs="Liberation Sans"/>
          <w:sz w:val="22"/>
        </w:rPr>
      </w:pPr>
      <w:r w:rsidRPr="006847C9">
        <w:rPr>
          <w:rFonts w:ascii="Open Sans" w:hAnsi="Open Sans" w:cs="Liberation Sans"/>
          <w:sz w:val="22"/>
        </w:rPr>
        <w:t>no threat to independence in fact, because the lead partner has avoided a conflict of interest by having a friend purchase the stock.</w:t>
      </w:r>
    </w:p>
    <w:p w14:paraId="17FB183E" w14:textId="46AE95C6" w:rsidR="003F4514" w:rsidRPr="006847C9" w:rsidRDefault="003F4514" w:rsidP="00794D6E">
      <w:pPr>
        <w:numPr>
          <w:ilvl w:val="0"/>
          <w:numId w:val="158"/>
        </w:numPr>
        <w:ind w:left="1134"/>
        <w:rPr>
          <w:rFonts w:ascii="Open Sans" w:hAnsi="Open Sans" w:cs="Liberation Sans"/>
          <w:sz w:val="22"/>
        </w:rPr>
      </w:pPr>
      <w:r w:rsidRPr="006847C9">
        <w:rPr>
          <w:rFonts w:ascii="Open Sans" w:hAnsi="Open Sans" w:cs="Liberation Sans"/>
          <w:sz w:val="22"/>
        </w:rPr>
        <w:t>a threat to independence in fact, because the audit partner assigned to the engagement is neglecting the public trust for personal gain.</w:t>
      </w:r>
    </w:p>
    <w:p w14:paraId="16DDC284" w14:textId="32B4B515" w:rsidR="003F4514" w:rsidRPr="006847C9" w:rsidRDefault="003F4514" w:rsidP="00794D6E">
      <w:pPr>
        <w:numPr>
          <w:ilvl w:val="0"/>
          <w:numId w:val="158"/>
        </w:numPr>
        <w:ind w:left="1134"/>
        <w:rPr>
          <w:rFonts w:ascii="Open Sans" w:hAnsi="Open Sans" w:cs="Liberation Sans"/>
          <w:sz w:val="22"/>
        </w:rPr>
      </w:pPr>
      <w:r w:rsidRPr="006847C9">
        <w:rPr>
          <w:rFonts w:ascii="Open Sans" w:hAnsi="Open Sans" w:cs="Liberation Sans"/>
          <w:sz w:val="22"/>
        </w:rPr>
        <w:t>a threat to independence in appearance because if it is determined that the audit partner took this action, his or her reputation would be damaged.</w:t>
      </w:r>
    </w:p>
    <w:p w14:paraId="69AAF3C4" w14:textId="77777777" w:rsidR="00FE4144" w:rsidRPr="00FE4144" w:rsidRDefault="00FE4144" w:rsidP="00794D6E">
      <w:pPr>
        <w:ind w:left="720"/>
        <w:rPr>
          <w:rFonts w:ascii="Open Sans" w:hAnsi="Open Sans" w:cs="Liberation Sans"/>
          <w:sz w:val="18"/>
          <w:szCs w:val="14"/>
        </w:rPr>
      </w:pPr>
    </w:p>
    <w:p w14:paraId="547BFA13" w14:textId="5A0A6802" w:rsidR="003F4514" w:rsidRDefault="00EA765C" w:rsidP="00794D6E">
      <w:pPr>
        <w:ind w:left="720"/>
        <w:rPr>
          <w:rFonts w:ascii="Open Sans" w:hAnsi="Open Sans" w:cs="Liberation Sans"/>
          <w:sz w:val="18"/>
          <w:szCs w:val="20"/>
        </w:rPr>
      </w:pPr>
      <w:r w:rsidRPr="006847C9">
        <w:rPr>
          <w:rFonts w:ascii="Open Sans" w:hAnsi="Open Sans" w:cs="Liberation Sans"/>
          <w:sz w:val="18"/>
          <w:szCs w:val="20"/>
        </w:rPr>
        <w:t>Ans: C,</w:t>
      </w:r>
      <w:r w:rsidR="003F4514" w:rsidRPr="006847C9">
        <w:rPr>
          <w:rFonts w:ascii="Open Sans" w:hAnsi="Open Sans" w:cs="Liberation Sans"/>
          <w:sz w:val="18"/>
          <w:szCs w:val="20"/>
        </w:rPr>
        <w:t xml:space="preserve"> </w:t>
      </w:r>
      <w:r w:rsidR="0061430C" w:rsidRPr="006847C9">
        <w:rPr>
          <w:rFonts w:ascii="Open Sans" w:hAnsi="Open Sans" w:cs="Liberation Sans"/>
          <w:sz w:val="18"/>
          <w:szCs w:val="20"/>
        </w:rPr>
        <w:t>LO: 5,</w:t>
      </w:r>
      <w:r w:rsidR="003F4514" w:rsidRPr="006847C9">
        <w:rPr>
          <w:rFonts w:ascii="Open Sans" w:hAnsi="Open Sans" w:cs="Liberation Sans"/>
          <w:sz w:val="18"/>
          <w:szCs w:val="20"/>
        </w:rPr>
        <w:t xml:space="preserve"> Bloom: Analyze, Difficulty: </w:t>
      </w:r>
      <w:r w:rsidR="0061430C" w:rsidRPr="006847C9">
        <w:rPr>
          <w:rFonts w:ascii="Open Sans" w:hAnsi="Open Sans" w:cs="Liberation Sans"/>
          <w:sz w:val="18"/>
          <w:szCs w:val="20"/>
        </w:rPr>
        <w:t>Medium,</w:t>
      </w:r>
      <w:r w:rsidR="003F4514" w:rsidRPr="006847C9">
        <w:rPr>
          <w:rFonts w:ascii="Open Sans" w:hAnsi="Open Sans" w:cs="Liberation Sans"/>
          <w:sz w:val="18"/>
          <w:szCs w:val="20"/>
        </w:rPr>
        <w:t xml:space="preserve"> Min: 1, AACSB: Ethics, AICPA BB: None, AICPA FC: Reporting, AICPA PC: None </w:t>
      </w:r>
    </w:p>
    <w:p w14:paraId="57C70E1C" w14:textId="77777777" w:rsidR="00FE4144" w:rsidRPr="006847C9" w:rsidRDefault="00FE4144" w:rsidP="00794D6E">
      <w:pPr>
        <w:ind w:left="720"/>
        <w:rPr>
          <w:rFonts w:ascii="Open Sans" w:hAnsi="Open Sans" w:cs="Liberation Sans"/>
          <w:sz w:val="18"/>
          <w:szCs w:val="20"/>
        </w:rPr>
      </w:pPr>
    </w:p>
    <w:p w14:paraId="3335869E" w14:textId="419F3101"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a threat to independence in fact,</w:t>
      </w:r>
      <w:r w:rsidR="003923D8" w:rsidRPr="006847C9">
        <w:rPr>
          <w:rFonts w:ascii="Open Sans" w:hAnsi="Open Sans" w:cs="Liberation Sans"/>
          <w:sz w:val="18"/>
          <w:szCs w:val="20"/>
        </w:rPr>
        <w:t xml:space="preserve"> </w:t>
      </w:r>
      <w:r w:rsidR="003F4514" w:rsidRPr="006847C9">
        <w:rPr>
          <w:rFonts w:ascii="Open Sans" w:hAnsi="Open Sans" w:cs="Liberation Sans"/>
          <w:sz w:val="18"/>
          <w:szCs w:val="20"/>
        </w:rPr>
        <w:t>because the audit partner assigned to the engagement is neglecting the public trust for personal gain.</w:t>
      </w:r>
    </w:p>
    <w:p w14:paraId="7F85C0C2" w14:textId="77777777" w:rsidR="00D60091" w:rsidRPr="00800700" w:rsidRDefault="00D60091" w:rsidP="00D60091">
      <w:pPr>
        <w:ind w:left="720"/>
        <w:rPr>
          <w:rFonts w:ascii="Open Sans" w:hAnsi="Open Sans" w:cs="Liberation Sans"/>
          <w:sz w:val="22"/>
          <w:szCs w:val="22"/>
        </w:rPr>
      </w:pPr>
    </w:p>
    <w:p w14:paraId="48FB1861" w14:textId="115E24C6" w:rsidR="003F4514" w:rsidRPr="006847C9" w:rsidRDefault="003F451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With the advent of accounting and CPA firms that have many professionals spread out diffusely all over the globe, many issues arise with respect to independence. An example of an issue that may arise is related to</w:t>
      </w:r>
    </w:p>
    <w:p w14:paraId="63E3280A" w14:textId="5BCBBEFC" w:rsidR="003F4514" w:rsidRPr="006847C9" w:rsidRDefault="003F4514" w:rsidP="00794D6E">
      <w:pPr>
        <w:numPr>
          <w:ilvl w:val="0"/>
          <w:numId w:val="159"/>
        </w:numPr>
        <w:ind w:left="1134"/>
        <w:rPr>
          <w:rFonts w:ascii="Open Sans" w:hAnsi="Open Sans" w:cs="Liberation Sans"/>
          <w:sz w:val="22"/>
        </w:rPr>
      </w:pPr>
      <w:r w:rsidRPr="006847C9">
        <w:rPr>
          <w:rFonts w:ascii="Open Sans" w:hAnsi="Open Sans" w:cs="Liberation Sans"/>
          <w:sz w:val="22"/>
        </w:rPr>
        <w:t>an increase in the demand for non-auditing services, which may allow CPA firms extra sources of revenue.</w:t>
      </w:r>
    </w:p>
    <w:p w14:paraId="1C83E991" w14:textId="326AAAE1" w:rsidR="003F4514" w:rsidRPr="006847C9" w:rsidRDefault="003F4514" w:rsidP="00794D6E">
      <w:pPr>
        <w:numPr>
          <w:ilvl w:val="0"/>
          <w:numId w:val="159"/>
        </w:numPr>
        <w:ind w:left="1134"/>
        <w:rPr>
          <w:rFonts w:ascii="Open Sans" w:hAnsi="Open Sans" w:cs="Liberation Sans"/>
          <w:sz w:val="22"/>
        </w:rPr>
      </w:pPr>
      <w:r w:rsidRPr="006847C9">
        <w:rPr>
          <w:rFonts w:ascii="Open Sans" w:hAnsi="Open Sans" w:cs="Liberation Sans"/>
          <w:sz w:val="22"/>
        </w:rPr>
        <w:t>whether family members of a CPA or covered member may inadvertently cause threats to independence.</w:t>
      </w:r>
    </w:p>
    <w:p w14:paraId="0BA422AA" w14:textId="412A51B4" w:rsidR="003F4514" w:rsidRPr="006847C9" w:rsidRDefault="003F4514" w:rsidP="00794D6E">
      <w:pPr>
        <w:numPr>
          <w:ilvl w:val="0"/>
          <w:numId w:val="159"/>
        </w:numPr>
        <w:ind w:left="1134"/>
        <w:rPr>
          <w:rFonts w:ascii="Open Sans" w:hAnsi="Open Sans" w:cs="Liberation Sans"/>
          <w:sz w:val="22"/>
        </w:rPr>
      </w:pPr>
      <w:r w:rsidRPr="006847C9">
        <w:rPr>
          <w:rFonts w:ascii="Open Sans" w:hAnsi="Open Sans" w:cs="Liberation Sans"/>
          <w:sz w:val="22"/>
        </w:rPr>
        <w:t>whether any covered members may have a direct or indirect investment in the client under audit.</w:t>
      </w:r>
    </w:p>
    <w:p w14:paraId="32D29612" w14:textId="2DD4A86C" w:rsidR="003F4514" w:rsidRPr="006847C9" w:rsidRDefault="00CC7D98" w:rsidP="00794D6E">
      <w:pPr>
        <w:numPr>
          <w:ilvl w:val="0"/>
          <w:numId w:val="159"/>
        </w:numPr>
        <w:ind w:left="1134"/>
        <w:rPr>
          <w:rFonts w:ascii="Open Sans" w:hAnsi="Open Sans" w:cs="Liberation Sans"/>
          <w:sz w:val="22"/>
        </w:rPr>
      </w:pPr>
      <w:r w:rsidRPr="006847C9">
        <w:rPr>
          <w:rFonts w:ascii="Open Sans" w:hAnsi="Open Sans" w:cs="Liberation Sans"/>
          <w:sz w:val="22"/>
        </w:rPr>
        <w:t>All of the choices are correct.</w:t>
      </w:r>
    </w:p>
    <w:p w14:paraId="5E568F8D" w14:textId="77777777" w:rsidR="00FE4144" w:rsidRPr="00FE4144" w:rsidRDefault="00FE4144" w:rsidP="00794D6E">
      <w:pPr>
        <w:ind w:left="720"/>
        <w:rPr>
          <w:rFonts w:ascii="Open Sans" w:hAnsi="Open Sans" w:cs="Liberation Sans"/>
          <w:sz w:val="18"/>
          <w:szCs w:val="14"/>
        </w:rPr>
      </w:pPr>
    </w:p>
    <w:p w14:paraId="53D400DC" w14:textId="43BAADD6" w:rsidR="003F4514"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D,</w:t>
      </w:r>
      <w:r w:rsidR="003F4514" w:rsidRPr="006847C9">
        <w:rPr>
          <w:rFonts w:ascii="Open Sans" w:hAnsi="Open Sans" w:cs="Liberation Sans"/>
          <w:sz w:val="18"/>
          <w:szCs w:val="20"/>
        </w:rPr>
        <w:t xml:space="preserve"> </w:t>
      </w:r>
      <w:r w:rsidR="0061430C" w:rsidRPr="006847C9">
        <w:rPr>
          <w:rFonts w:ascii="Open Sans" w:hAnsi="Open Sans" w:cs="Liberation Sans"/>
          <w:sz w:val="18"/>
          <w:szCs w:val="20"/>
        </w:rPr>
        <w:t>LO: 5,</w:t>
      </w:r>
      <w:r w:rsidR="003F4514" w:rsidRPr="006847C9">
        <w:rPr>
          <w:rFonts w:ascii="Open Sans" w:hAnsi="Open Sans" w:cs="Liberation Sans"/>
          <w:sz w:val="18"/>
          <w:szCs w:val="20"/>
        </w:rPr>
        <w:t xml:space="preserve"> Bloom: Analyze, Difficulty: Medium, Min: 1, AACSB: Ethics, AICPA BB: None, AICPA FC: Reporting, AICPA PC: None </w:t>
      </w:r>
    </w:p>
    <w:p w14:paraId="39CDFCE6" w14:textId="77777777" w:rsidR="00FE4144" w:rsidRPr="00FE4144" w:rsidRDefault="00FE4144" w:rsidP="00794D6E">
      <w:pPr>
        <w:ind w:left="720"/>
        <w:rPr>
          <w:rFonts w:ascii="Open Sans" w:hAnsi="Open Sans" w:cs="Liberation Sans"/>
          <w:sz w:val="18"/>
          <w:szCs w:val="14"/>
        </w:rPr>
      </w:pPr>
    </w:p>
    <w:p w14:paraId="0731ED57" w14:textId="7682FE78"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All of these answer choices are correct.</w:t>
      </w:r>
    </w:p>
    <w:p w14:paraId="4940E21D" w14:textId="77777777" w:rsidR="00D60091" w:rsidRPr="00800700" w:rsidRDefault="00D60091" w:rsidP="00D60091">
      <w:pPr>
        <w:ind w:left="720"/>
        <w:rPr>
          <w:rFonts w:ascii="Open Sans" w:hAnsi="Open Sans" w:cs="Liberation Sans"/>
          <w:sz w:val="22"/>
          <w:szCs w:val="22"/>
        </w:rPr>
      </w:pPr>
    </w:p>
    <w:p w14:paraId="2B72F707" w14:textId="4468A464" w:rsidR="003F4514" w:rsidRPr="006847C9" w:rsidRDefault="003F451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 xml:space="preserve">During the course of the external audit, Moon Auditing Firm has discovered that one of their senior audit managers has a mortgage outstanding </w:t>
      </w:r>
      <w:r w:rsidR="00331C1B" w:rsidRPr="006847C9">
        <w:rPr>
          <w:rFonts w:ascii="Open Sans" w:hAnsi="Open Sans" w:cs="Liberation Sans"/>
          <w:color w:val="auto"/>
          <w:sz w:val="22"/>
        </w:rPr>
        <w:t xml:space="preserve">from the </w:t>
      </w:r>
      <w:r w:rsidRPr="006847C9">
        <w:rPr>
          <w:rFonts w:ascii="Open Sans" w:hAnsi="Open Sans" w:cs="Liberation Sans"/>
          <w:color w:val="auto"/>
          <w:sz w:val="22"/>
        </w:rPr>
        <w:t>audit client, TMI Bank. Moon Auditing Firm has policies and protocols in place surrounding conflicts of interest in this area. Which of the choices below would represent Moon’s best course of action given these circumstances?</w:t>
      </w:r>
    </w:p>
    <w:p w14:paraId="747B9BAF" w14:textId="6BABD177" w:rsidR="003F4514" w:rsidRPr="006847C9" w:rsidRDefault="003F4514" w:rsidP="00794D6E">
      <w:pPr>
        <w:numPr>
          <w:ilvl w:val="0"/>
          <w:numId w:val="160"/>
        </w:numPr>
        <w:ind w:left="1134"/>
        <w:rPr>
          <w:rFonts w:ascii="Open Sans" w:hAnsi="Open Sans" w:cs="Liberation Sans"/>
          <w:sz w:val="22"/>
        </w:rPr>
      </w:pPr>
      <w:r w:rsidRPr="006847C9">
        <w:rPr>
          <w:rFonts w:ascii="Open Sans" w:hAnsi="Open Sans" w:cs="Liberation Sans"/>
          <w:sz w:val="22"/>
        </w:rPr>
        <w:t xml:space="preserve">If the senior audit manager is a covered member, he or she should immediately </w:t>
      </w:r>
      <w:r w:rsidR="00D87F92" w:rsidRPr="006847C9">
        <w:rPr>
          <w:rFonts w:ascii="Open Sans" w:hAnsi="Open Sans" w:cs="Liberation Sans"/>
          <w:sz w:val="22"/>
        </w:rPr>
        <w:t xml:space="preserve">be </w:t>
      </w:r>
      <w:r w:rsidRPr="006847C9">
        <w:rPr>
          <w:rFonts w:ascii="Open Sans" w:hAnsi="Open Sans" w:cs="Liberation Sans"/>
          <w:sz w:val="22"/>
        </w:rPr>
        <w:t xml:space="preserve">reassigned to a different audit client. </w:t>
      </w:r>
    </w:p>
    <w:p w14:paraId="4510881A" w14:textId="398FC38F" w:rsidR="003F4514" w:rsidRPr="006847C9" w:rsidRDefault="003F4514" w:rsidP="00794D6E">
      <w:pPr>
        <w:numPr>
          <w:ilvl w:val="0"/>
          <w:numId w:val="160"/>
        </w:numPr>
        <w:ind w:left="1134"/>
        <w:rPr>
          <w:rFonts w:ascii="Open Sans" w:hAnsi="Open Sans" w:cs="Liberation Sans"/>
          <w:sz w:val="22"/>
        </w:rPr>
      </w:pPr>
      <w:r w:rsidRPr="006847C9">
        <w:rPr>
          <w:rFonts w:ascii="Open Sans" w:hAnsi="Open Sans" w:cs="Liberation Sans"/>
          <w:sz w:val="22"/>
        </w:rPr>
        <w:t>Moon should obtain permission to investigate the details of the outstanding mortgage, to determine when the mortgage loan was taken out, and should ask the employee to refinance immediately.</w:t>
      </w:r>
    </w:p>
    <w:p w14:paraId="26422D21" w14:textId="5B4E0C0E" w:rsidR="003F4514" w:rsidRPr="006847C9" w:rsidRDefault="003F4514" w:rsidP="00794D6E">
      <w:pPr>
        <w:numPr>
          <w:ilvl w:val="0"/>
          <w:numId w:val="160"/>
        </w:numPr>
        <w:ind w:left="1134"/>
        <w:rPr>
          <w:rFonts w:ascii="Open Sans" w:hAnsi="Open Sans" w:cs="Liberation Sans"/>
          <w:spacing w:val="-4"/>
          <w:sz w:val="22"/>
        </w:rPr>
      </w:pPr>
      <w:r w:rsidRPr="006847C9">
        <w:rPr>
          <w:rFonts w:ascii="Open Sans" w:hAnsi="Open Sans" w:cs="Liberation Sans"/>
          <w:spacing w:val="-4"/>
          <w:sz w:val="22"/>
        </w:rPr>
        <w:t>An exception exists for covered members holding mortgage balances with attest clients.</w:t>
      </w:r>
    </w:p>
    <w:p w14:paraId="53CA231A" w14:textId="5C315D62" w:rsidR="003F4514" w:rsidRPr="006847C9" w:rsidRDefault="003F4514" w:rsidP="00794D6E">
      <w:pPr>
        <w:numPr>
          <w:ilvl w:val="0"/>
          <w:numId w:val="160"/>
        </w:numPr>
        <w:ind w:left="1134"/>
        <w:rPr>
          <w:rFonts w:ascii="Open Sans" w:hAnsi="Open Sans" w:cs="Liberation Sans"/>
          <w:sz w:val="22"/>
        </w:rPr>
      </w:pPr>
      <w:r w:rsidRPr="006847C9">
        <w:rPr>
          <w:rFonts w:ascii="Open Sans" w:hAnsi="Open Sans" w:cs="Liberation Sans"/>
          <w:sz w:val="22"/>
        </w:rPr>
        <w:t>This represents confidential information and is beyond the scope and purview of audit confidentiality.</w:t>
      </w:r>
    </w:p>
    <w:p w14:paraId="7FC1BFDE" w14:textId="77777777" w:rsidR="00E8510C" w:rsidRPr="00FE4144" w:rsidRDefault="00E8510C" w:rsidP="00794D6E">
      <w:pPr>
        <w:ind w:left="720"/>
        <w:rPr>
          <w:rFonts w:ascii="Open Sans" w:hAnsi="Open Sans" w:cs="Liberation Sans"/>
          <w:sz w:val="18"/>
          <w:szCs w:val="14"/>
        </w:rPr>
      </w:pPr>
    </w:p>
    <w:p w14:paraId="0CB18DAA" w14:textId="4EAC655D" w:rsidR="003F4514"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C,</w:t>
      </w:r>
      <w:r w:rsidR="003F4514" w:rsidRPr="006847C9">
        <w:rPr>
          <w:rFonts w:ascii="Open Sans" w:hAnsi="Open Sans" w:cs="Liberation Sans"/>
          <w:sz w:val="18"/>
          <w:szCs w:val="20"/>
        </w:rPr>
        <w:t xml:space="preserve"> </w:t>
      </w:r>
      <w:r w:rsidR="0061430C" w:rsidRPr="006847C9">
        <w:rPr>
          <w:rFonts w:ascii="Open Sans" w:hAnsi="Open Sans" w:cs="Liberation Sans"/>
          <w:sz w:val="18"/>
          <w:szCs w:val="20"/>
        </w:rPr>
        <w:t>LO: 5,</w:t>
      </w:r>
      <w:r w:rsidR="003F4514" w:rsidRPr="006847C9">
        <w:rPr>
          <w:rFonts w:ascii="Open Sans" w:hAnsi="Open Sans" w:cs="Liberation Sans"/>
          <w:sz w:val="18"/>
          <w:szCs w:val="20"/>
        </w:rPr>
        <w:t xml:space="preserve"> Bloom: Evaluate, Difficulty: Hard, Min: 1, AACSB: Ethics, AICPA BB: None, AICPA FC: Reporting, AICPA PC: None </w:t>
      </w:r>
    </w:p>
    <w:p w14:paraId="544FF25F" w14:textId="77777777" w:rsidR="00685BED" w:rsidRPr="00FE4144" w:rsidRDefault="00685BED" w:rsidP="00794D6E">
      <w:pPr>
        <w:ind w:left="720"/>
        <w:rPr>
          <w:rFonts w:ascii="Open Sans" w:hAnsi="Open Sans" w:cs="Liberation Sans"/>
          <w:sz w:val="18"/>
          <w:szCs w:val="14"/>
        </w:rPr>
      </w:pPr>
    </w:p>
    <w:p w14:paraId="129477D8" w14:textId="1A1205AC" w:rsidR="003F4514"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An exception exists for covered members holding mortgage balances with attest clients.</w:t>
      </w:r>
    </w:p>
    <w:p w14:paraId="07C282D8" w14:textId="77777777" w:rsidR="00D60091" w:rsidRPr="00800700" w:rsidRDefault="00D60091" w:rsidP="00D60091">
      <w:pPr>
        <w:ind w:left="720"/>
        <w:rPr>
          <w:rFonts w:ascii="Open Sans" w:hAnsi="Open Sans" w:cs="Liberation Sans"/>
          <w:sz w:val="22"/>
          <w:szCs w:val="22"/>
        </w:rPr>
      </w:pPr>
    </w:p>
    <w:p w14:paraId="1BC39D66" w14:textId="265AF805" w:rsidR="003F4514" w:rsidRPr="006847C9" w:rsidRDefault="003F451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During the external audit of Sun Enterprises, Inc. a senior audit staff associate approaches you, as the audit manager with responsibility for day-to-day operations of the engagement and advises that she has been approached by the audit client with respect to filling a current vacancy for head of the Internal Audit Department. In response to this, and following a conversation with the partner with overall responsibility for the audit, the decision is made to remove the audit senior from the audit and reassign her to a different client. Which of the following best describes the reasoning that underpins this decision?</w:t>
      </w:r>
    </w:p>
    <w:p w14:paraId="3A7A1591" w14:textId="46B97767" w:rsidR="003F4514" w:rsidRPr="006847C9" w:rsidRDefault="003F4514" w:rsidP="00794D6E">
      <w:pPr>
        <w:numPr>
          <w:ilvl w:val="0"/>
          <w:numId w:val="161"/>
        </w:numPr>
        <w:ind w:left="1134"/>
        <w:rPr>
          <w:rFonts w:ascii="Open Sans" w:hAnsi="Open Sans" w:cs="Liberation Sans"/>
          <w:sz w:val="22"/>
        </w:rPr>
      </w:pPr>
      <w:r w:rsidRPr="006847C9">
        <w:rPr>
          <w:rFonts w:ascii="Open Sans" w:hAnsi="Open Sans" w:cs="Liberation Sans"/>
          <w:sz w:val="22"/>
        </w:rPr>
        <w:t>This employment offer represents a threat to the audit in the sense that the audit associate may now be more lenient to the client and overlook areas of audit concern.</w:t>
      </w:r>
    </w:p>
    <w:p w14:paraId="789A2866" w14:textId="5426835B" w:rsidR="003F4514" w:rsidRPr="006847C9" w:rsidRDefault="003F4514" w:rsidP="00794D6E">
      <w:pPr>
        <w:numPr>
          <w:ilvl w:val="0"/>
          <w:numId w:val="161"/>
        </w:numPr>
        <w:ind w:left="1134"/>
        <w:rPr>
          <w:rFonts w:ascii="Open Sans" w:hAnsi="Open Sans" w:cs="Liberation Sans"/>
          <w:sz w:val="22"/>
        </w:rPr>
      </w:pPr>
      <w:r w:rsidRPr="006847C9">
        <w:rPr>
          <w:rFonts w:ascii="Open Sans" w:hAnsi="Open Sans" w:cs="Liberation Sans"/>
          <w:sz w:val="22"/>
        </w:rPr>
        <w:t xml:space="preserve">The </w:t>
      </w:r>
      <w:r w:rsidR="00472C23" w:rsidRPr="006847C9">
        <w:rPr>
          <w:rFonts w:ascii="Open Sans" w:hAnsi="Open Sans" w:cs="Liberation Sans"/>
          <w:sz w:val="22"/>
        </w:rPr>
        <w:t>auditors’</w:t>
      </w:r>
      <w:r w:rsidRPr="006847C9">
        <w:rPr>
          <w:rFonts w:ascii="Open Sans" w:hAnsi="Open Sans" w:cs="Liberation Sans"/>
          <w:sz w:val="22"/>
        </w:rPr>
        <w:t xml:space="preserve"> objectivity and independence are immediately considered impaired, and thus the associate should be immediately removed from the engagement.</w:t>
      </w:r>
    </w:p>
    <w:p w14:paraId="4D0CD142" w14:textId="648A2B33" w:rsidR="003F4514" w:rsidRPr="006847C9" w:rsidRDefault="003F4514" w:rsidP="00794D6E">
      <w:pPr>
        <w:numPr>
          <w:ilvl w:val="0"/>
          <w:numId w:val="161"/>
        </w:numPr>
        <w:ind w:left="1134"/>
        <w:rPr>
          <w:rFonts w:ascii="Open Sans" w:hAnsi="Open Sans" w:cs="Liberation Sans"/>
          <w:sz w:val="22"/>
        </w:rPr>
      </w:pPr>
      <w:r w:rsidRPr="006847C9">
        <w:rPr>
          <w:rFonts w:ascii="Open Sans" w:hAnsi="Open Sans" w:cs="Liberation Sans"/>
          <w:sz w:val="22"/>
        </w:rPr>
        <w:t xml:space="preserve">To avoid situations where a CPAs integrity or objectivity may be compromised, </w:t>
      </w:r>
      <w:r w:rsidR="00331C1B" w:rsidRPr="006847C9">
        <w:rPr>
          <w:rFonts w:ascii="Open Sans" w:hAnsi="Open Sans" w:cs="Liberation Sans"/>
          <w:sz w:val="22"/>
        </w:rPr>
        <w:t>which</w:t>
      </w:r>
      <w:r w:rsidR="00D87F92" w:rsidRPr="006847C9">
        <w:rPr>
          <w:rFonts w:ascii="Open Sans" w:hAnsi="Open Sans" w:cs="Liberation Sans"/>
          <w:sz w:val="22"/>
        </w:rPr>
        <w:t xml:space="preserve"> </w:t>
      </w:r>
      <w:r w:rsidRPr="006847C9">
        <w:rPr>
          <w:rFonts w:ascii="Open Sans" w:hAnsi="Open Sans" w:cs="Liberation Sans"/>
          <w:sz w:val="22"/>
        </w:rPr>
        <w:t>would impair the auditors credibility and independence.</w:t>
      </w:r>
    </w:p>
    <w:p w14:paraId="7FC4A2B8" w14:textId="23A82802" w:rsidR="003F4514" w:rsidRPr="006847C9" w:rsidRDefault="003F4514" w:rsidP="00794D6E">
      <w:pPr>
        <w:numPr>
          <w:ilvl w:val="0"/>
          <w:numId w:val="161"/>
        </w:numPr>
        <w:ind w:left="1134"/>
        <w:rPr>
          <w:rFonts w:ascii="Open Sans" w:hAnsi="Open Sans" w:cs="Liberation Sans"/>
          <w:sz w:val="22"/>
        </w:rPr>
      </w:pPr>
      <w:r w:rsidRPr="006847C9">
        <w:rPr>
          <w:rFonts w:ascii="Open Sans" w:hAnsi="Open Sans" w:cs="Liberation Sans"/>
          <w:sz w:val="22"/>
        </w:rPr>
        <w:t>When an audit firm employee is offered unemployment with a potential client, the audit firm may be able to take advantage of access to information that they otherwise would not have had.</w:t>
      </w:r>
    </w:p>
    <w:p w14:paraId="65E43B3F" w14:textId="77777777" w:rsidR="00E8510C" w:rsidRPr="006847C9" w:rsidRDefault="00E8510C" w:rsidP="00794D6E">
      <w:pPr>
        <w:ind w:left="720"/>
        <w:rPr>
          <w:rFonts w:ascii="Open Sans" w:hAnsi="Open Sans" w:cs="Liberation Sans"/>
          <w:sz w:val="18"/>
          <w:szCs w:val="20"/>
        </w:rPr>
      </w:pPr>
    </w:p>
    <w:p w14:paraId="35A37391" w14:textId="2CD0E122" w:rsidR="003F4514"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C,</w:t>
      </w:r>
      <w:r w:rsidR="003F4514" w:rsidRPr="006847C9">
        <w:rPr>
          <w:rFonts w:ascii="Open Sans" w:hAnsi="Open Sans" w:cs="Liberation Sans"/>
          <w:sz w:val="18"/>
          <w:szCs w:val="20"/>
        </w:rPr>
        <w:t xml:space="preserve"> </w:t>
      </w:r>
      <w:r w:rsidR="0061430C" w:rsidRPr="006847C9">
        <w:rPr>
          <w:rFonts w:ascii="Open Sans" w:hAnsi="Open Sans" w:cs="Liberation Sans"/>
          <w:sz w:val="18"/>
          <w:szCs w:val="20"/>
        </w:rPr>
        <w:t>LO: 5,</w:t>
      </w:r>
      <w:r w:rsidR="003F4514" w:rsidRPr="006847C9">
        <w:rPr>
          <w:rFonts w:ascii="Open Sans" w:hAnsi="Open Sans" w:cs="Liberation Sans"/>
          <w:sz w:val="18"/>
          <w:szCs w:val="20"/>
        </w:rPr>
        <w:t xml:space="preserve"> Bloom: Analyze, Difficulty: Medium, Min: 1, AACSB: Ethics, AICPA BB: None, AICPA FC: Reporting, AICPA PC: None </w:t>
      </w:r>
    </w:p>
    <w:p w14:paraId="32E6A3C7" w14:textId="77777777" w:rsidR="00685BED" w:rsidRPr="006847C9" w:rsidRDefault="00685BED" w:rsidP="00794D6E">
      <w:pPr>
        <w:ind w:left="720"/>
        <w:rPr>
          <w:rFonts w:ascii="Open Sans" w:hAnsi="Open Sans" w:cs="Liberation Sans"/>
          <w:sz w:val="18"/>
          <w:szCs w:val="20"/>
        </w:rPr>
      </w:pPr>
    </w:p>
    <w:p w14:paraId="5A954BC7" w14:textId="5525CBC1"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To avoid situations where a CPAs integrity or objectivity may be in a position of being compromised, which would impair the auditors credibility and independence.</w:t>
      </w:r>
    </w:p>
    <w:p w14:paraId="4C223CA9" w14:textId="77777777" w:rsidR="00D60091" w:rsidRPr="00800700" w:rsidRDefault="00D60091" w:rsidP="00D60091">
      <w:pPr>
        <w:ind w:left="720"/>
        <w:rPr>
          <w:rFonts w:ascii="Open Sans" w:hAnsi="Open Sans" w:cs="Liberation Sans"/>
          <w:sz w:val="22"/>
          <w:szCs w:val="22"/>
        </w:rPr>
      </w:pPr>
    </w:p>
    <w:p w14:paraId="4EA575F9" w14:textId="6A085B97" w:rsidR="003F4514" w:rsidRPr="006847C9" w:rsidRDefault="003F451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During the external audit of Starbright Company, the external auditor has noted that the company has an extremely high turnover of employees. During a recent meeting, Starbright management has advised that the treasurer has recently left to take another position with a different company, and has asked the senior audit manager assigned to the audit to sign checks in an emergency capacity until a suitable replacement has been found. Which of the choices below best describe the problem with this situation?</w:t>
      </w:r>
    </w:p>
    <w:p w14:paraId="3CABBBDB" w14:textId="385C90D7" w:rsidR="003F4514" w:rsidRPr="006847C9" w:rsidRDefault="003F4514" w:rsidP="00794D6E">
      <w:pPr>
        <w:numPr>
          <w:ilvl w:val="0"/>
          <w:numId w:val="162"/>
        </w:numPr>
        <w:ind w:left="1134"/>
        <w:rPr>
          <w:rFonts w:ascii="Open Sans" w:hAnsi="Open Sans" w:cs="Liberation Sans"/>
          <w:sz w:val="22"/>
        </w:rPr>
      </w:pPr>
      <w:r w:rsidRPr="006847C9">
        <w:rPr>
          <w:rFonts w:ascii="Open Sans" w:hAnsi="Open Sans" w:cs="Liberation Sans"/>
          <w:sz w:val="22"/>
        </w:rPr>
        <w:t>The audit manager may take advantage of this situation to write other checks for personal gain, and there may be no internal controls to detect this.</w:t>
      </w:r>
    </w:p>
    <w:p w14:paraId="235297B4" w14:textId="522D49BE" w:rsidR="003F4514" w:rsidRPr="006847C9" w:rsidRDefault="003F4514" w:rsidP="00794D6E">
      <w:pPr>
        <w:numPr>
          <w:ilvl w:val="0"/>
          <w:numId w:val="162"/>
        </w:numPr>
        <w:ind w:left="1134"/>
        <w:rPr>
          <w:rFonts w:ascii="Open Sans" w:hAnsi="Open Sans" w:cs="Liberation Sans"/>
          <w:sz w:val="22"/>
        </w:rPr>
      </w:pPr>
      <w:r w:rsidRPr="006847C9">
        <w:rPr>
          <w:rFonts w:ascii="Open Sans" w:hAnsi="Open Sans" w:cs="Liberation Sans"/>
          <w:sz w:val="22"/>
        </w:rPr>
        <w:t>The CPA authorizing disbursements of client funds, even in an emergency capacity may represent a threat to independence as the auditor is exercising authority on behalf of a client.</w:t>
      </w:r>
    </w:p>
    <w:p w14:paraId="32929162" w14:textId="2E72DC5C" w:rsidR="003F4514" w:rsidRPr="006847C9" w:rsidRDefault="003F4514" w:rsidP="00794D6E">
      <w:pPr>
        <w:numPr>
          <w:ilvl w:val="0"/>
          <w:numId w:val="162"/>
        </w:numPr>
        <w:ind w:left="1134"/>
        <w:rPr>
          <w:rFonts w:ascii="Open Sans" w:hAnsi="Open Sans" w:cs="Liberation Sans"/>
          <w:sz w:val="22"/>
        </w:rPr>
      </w:pPr>
      <w:r w:rsidRPr="006847C9">
        <w:rPr>
          <w:rFonts w:ascii="Open Sans" w:hAnsi="Open Sans" w:cs="Liberation Sans"/>
          <w:sz w:val="22"/>
        </w:rPr>
        <w:t>The audit manager has been placed in a situation whereby a conflict of interest exists, and should withdraw from the engagement immediately.</w:t>
      </w:r>
    </w:p>
    <w:p w14:paraId="3BE030E5" w14:textId="4EC203D5" w:rsidR="003F4514" w:rsidRPr="006847C9" w:rsidRDefault="00D87F92" w:rsidP="00794D6E">
      <w:pPr>
        <w:numPr>
          <w:ilvl w:val="0"/>
          <w:numId w:val="162"/>
        </w:numPr>
        <w:ind w:left="1134"/>
        <w:rPr>
          <w:rFonts w:ascii="Open Sans" w:hAnsi="Open Sans" w:cs="Liberation Sans"/>
          <w:sz w:val="22"/>
        </w:rPr>
      </w:pPr>
      <w:r w:rsidRPr="006847C9">
        <w:rPr>
          <w:rFonts w:ascii="Open Sans" w:hAnsi="Open Sans" w:cs="Liberation Sans"/>
          <w:sz w:val="22"/>
        </w:rPr>
        <w:t>B</w:t>
      </w:r>
      <w:r w:rsidR="003F4514" w:rsidRPr="006847C9">
        <w:rPr>
          <w:rFonts w:ascii="Open Sans" w:hAnsi="Open Sans" w:cs="Liberation Sans"/>
          <w:sz w:val="22"/>
        </w:rPr>
        <w:t>y writing checks on behalf of the client, the external auditor assumes responsibility for any bounced checks.</w:t>
      </w:r>
    </w:p>
    <w:p w14:paraId="7CBFD1E5" w14:textId="77777777" w:rsidR="00E8510C" w:rsidRPr="006847C9" w:rsidRDefault="00E8510C" w:rsidP="00794D6E">
      <w:pPr>
        <w:ind w:left="720"/>
        <w:rPr>
          <w:rFonts w:ascii="Open Sans" w:hAnsi="Open Sans" w:cs="Liberation Sans"/>
          <w:sz w:val="18"/>
          <w:szCs w:val="20"/>
        </w:rPr>
      </w:pPr>
    </w:p>
    <w:p w14:paraId="22C0A84B" w14:textId="0161C6FE" w:rsidR="003F4514"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B,</w:t>
      </w:r>
      <w:r w:rsidR="003F4514" w:rsidRPr="006847C9">
        <w:rPr>
          <w:rFonts w:ascii="Open Sans" w:hAnsi="Open Sans" w:cs="Liberation Sans"/>
          <w:sz w:val="18"/>
          <w:szCs w:val="20"/>
        </w:rPr>
        <w:t xml:space="preserve"> </w:t>
      </w:r>
      <w:r w:rsidR="0061430C" w:rsidRPr="006847C9">
        <w:rPr>
          <w:rFonts w:ascii="Open Sans" w:hAnsi="Open Sans" w:cs="Liberation Sans"/>
          <w:sz w:val="18"/>
          <w:szCs w:val="20"/>
        </w:rPr>
        <w:t>LO: 5,</w:t>
      </w:r>
      <w:r w:rsidR="003F4514" w:rsidRPr="006847C9">
        <w:rPr>
          <w:rFonts w:ascii="Open Sans" w:hAnsi="Open Sans" w:cs="Liberation Sans"/>
          <w:sz w:val="18"/>
          <w:szCs w:val="20"/>
        </w:rPr>
        <w:t xml:space="preserve"> Bloom: Analyze, Difficulty: Medium, Min: 1, AACSB: Ethics, AICPA BB: None, AICPA FC: Reporting, AICPA PC: None </w:t>
      </w:r>
    </w:p>
    <w:p w14:paraId="63D0EEAE" w14:textId="77777777" w:rsidR="00685BED" w:rsidRPr="006847C9" w:rsidRDefault="00685BED" w:rsidP="00794D6E">
      <w:pPr>
        <w:ind w:left="720"/>
        <w:rPr>
          <w:rFonts w:ascii="Open Sans" w:hAnsi="Open Sans" w:cs="Liberation Sans"/>
          <w:sz w:val="18"/>
          <w:szCs w:val="20"/>
        </w:rPr>
      </w:pPr>
    </w:p>
    <w:p w14:paraId="54051CB0" w14:textId="61617C00"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The CPA authorizing disbursements of client funds, even in an emergency capacity may represent a threat to independence as the auditor is exercising authority on behalf of a client.</w:t>
      </w:r>
    </w:p>
    <w:p w14:paraId="587DEEF8" w14:textId="77777777" w:rsidR="00D60091" w:rsidRPr="00800700" w:rsidRDefault="00D60091" w:rsidP="00D60091">
      <w:pPr>
        <w:ind w:left="720"/>
        <w:rPr>
          <w:rFonts w:ascii="Open Sans" w:hAnsi="Open Sans" w:cs="Liberation Sans"/>
          <w:sz w:val="22"/>
          <w:szCs w:val="22"/>
        </w:rPr>
      </w:pPr>
    </w:p>
    <w:p w14:paraId="3828008B" w14:textId="405890D5" w:rsidR="003F4514" w:rsidRPr="006847C9" w:rsidRDefault="003F4514" w:rsidP="00794D6E">
      <w:pPr>
        <w:pStyle w:val="Heading5"/>
        <w:tabs>
          <w:tab w:val="left" w:pos="720"/>
        </w:tabs>
        <w:spacing w:before="0"/>
        <w:ind w:left="709" w:hanging="720"/>
        <w:rPr>
          <w:rFonts w:ascii="Open Sans" w:hAnsi="Open Sans" w:cs="Liberation Sans"/>
          <w:color w:val="auto"/>
          <w:spacing w:val="-2"/>
          <w:sz w:val="22"/>
        </w:rPr>
      </w:pPr>
      <w:r w:rsidRPr="006847C9">
        <w:rPr>
          <w:rFonts w:ascii="Open Sans" w:hAnsi="Open Sans" w:cs="Liberation Sans"/>
          <w:color w:val="auto"/>
          <w:spacing w:val="-2"/>
          <w:sz w:val="22"/>
        </w:rPr>
        <w:t>During a recent meeting with the top management of Axle Co. advice has been requested on certain stock transactions that the client has entered into. The client is seeking the CPA firm’s advice and input on whether to sell certain stocks that management feel may drop in value in the near future, and indicates they may ask the CPA firm to conduct the transactions. Does this represent a threat to independence, and why?</w:t>
      </w:r>
    </w:p>
    <w:p w14:paraId="71A99DD9" w14:textId="1F1BB619" w:rsidR="003F4514" w:rsidRPr="006847C9" w:rsidRDefault="003F4514" w:rsidP="00794D6E">
      <w:pPr>
        <w:numPr>
          <w:ilvl w:val="0"/>
          <w:numId w:val="163"/>
        </w:numPr>
        <w:ind w:left="1134"/>
        <w:rPr>
          <w:rFonts w:ascii="Open Sans" w:hAnsi="Open Sans" w:cs="Liberation Sans"/>
          <w:sz w:val="22"/>
        </w:rPr>
      </w:pPr>
      <w:r w:rsidRPr="006847C9">
        <w:rPr>
          <w:rFonts w:ascii="Open Sans" w:hAnsi="Open Sans" w:cs="Liberation Sans"/>
          <w:sz w:val="22"/>
        </w:rPr>
        <w:t>This does not represent a threat to independence, as the client is merely asking for the CPA firm’s unofficial input.</w:t>
      </w:r>
    </w:p>
    <w:p w14:paraId="1319875E" w14:textId="05259CED" w:rsidR="003F4514" w:rsidRPr="006847C9" w:rsidRDefault="003F4514" w:rsidP="00794D6E">
      <w:pPr>
        <w:numPr>
          <w:ilvl w:val="0"/>
          <w:numId w:val="163"/>
        </w:numPr>
        <w:ind w:left="1134"/>
        <w:rPr>
          <w:rFonts w:ascii="Open Sans" w:hAnsi="Open Sans" w:cs="Liberation Sans"/>
          <w:sz w:val="22"/>
        </w:rPr>
      </w:pPr>
      <w:r w:rsidRPr="006847C9">
        <w:rPr>
          <w:rFonts w:ascii="Open Sans" w:hAnsi="Open Sans" w:cs="Liberation Sans"/>
          <w:sz w:val="22"/>
        </w:rPr>
        <w:t>This does not represent a threat to independence, as even if advice is given, the client is still wholly responsible for any gains or losses incurred.</w:t>
      </w:r>
    </w:p>
    <w:p w14:paraId="556AEC73" w14:textId="0F01E5C9" w:rsidR="003F4514" w:rsidRPr="006847C9" w:rsidRDefault="003F4514" w:rsidP="00794D6E">
      <w:pPr>
        <w:numPr>
          <w:ilvl w:val="0"/>
          <w:numId w:val="163"/>
        </w:numPr>
        <w:ind w:left="1134"/>
        <w:rPr>
          <w:rFonts w:ascii="Open Sans" w:hAnsi="Open Sans" w:cs="Liberation Sans"/>
          <w:sz w:val="22"/>
        </w:rPr>
      </w:pPr>
      <w:r w:rsidRPr="006847C9">
        <w:rPr>
          <w:rFonts w:ascii="Open Sans" w:hAnsi="Open Sans" w:cs="Liberation Sans"/>
          <w:sz w:val="22"/>
        </w:rPr>
        <w:t>This may represent a threat to independence, as if the CPA firm gives bad advice, the client may sue the CPA firm.</w:t>
      </w:r>
    </w:p>
    <w:p w14:paraId="01FDE6AD" w14:textId="56D91C42" w:rsidR="003F4514" w:rsidRPr="006847C9" w:rsidRDefault="003F4514" w:rsidP="00794D6E">
      <w:pPr>
        <w:numPr>
          <w:ilvl w:val="0"/>
          <w:numId w:val="163"/>
        </w:numPr>
        <w:ind w:left="1134"/>
        <w:rPr>
          <w:rFonts w:ascii="Open Sans" w:hAnsi="Open Sans" w:cs="Liberation Sans"/>
          <w:sz w:val="22"/>
        </w:rPr>
      </w:pPr>
      <w:r w:rsidRPr="006847C9">
        <w:rPr>
          <w:rFonts w:ascii="Open Sans" w:hAnsi="Open Sans" w:cs="Liberation Sans"/>
          <w:sz w:val="22"/>
        </w:rPr>
        <w:t>This may represent a threat to independence, as the CPA firm may ultimately end up making investment decisions on behalf of the client.</w:t>
      </w:r>
    </w:p>
    <w:p w14:paraId="736B76F7" w14:textId="77777777" w:rsidR="00E8510C" w:rsidRPr="006847C9" w:rsidRDefault="00E8510C" w:rsidP="00794D6E">
      <w:pPr>
        <w:ind w:left="720"/>
        <w:rPr>
          <w:rFonts w:ascii="Open Sans" w:hAnsi="Open Sans" w:cs="Liberation Sans"/>
          <w:sz w:val="18"/>
          <w:szCs w:val="20"/>
        </w:rPr>
      </w:pPr>
    </w:p>
    <w:p w14:paraId="048727BC" w14:textId="6AD98007" w:rsidR="003F4514"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D,</w:t>
      </w:r>
      <w:r w:rsidR="003F4514" w:rsidRPr="006847C9">
        <w:rPr>
          <w:rFonts w:ascii="Open Sans" w:hAnsi="Open Sans" w:cs="Liberation Sans"/>
          <w:sz w:val="18"/>
          <w:szCs w:val="20"/>
        </w:rPr>
        <w:t xml:space="preserve"> </w:t>
      </w:r>
      <w:r w:rsidR="0061430C" w:rsidRPr="006847C9">
        <w:rPr>
          <w:rFonts w:ascii="Open Sans" w:hAnsi="Open Sans" w:cs="Liberation Sans"/>
          <w:sz w:val="18"/>
          <w:szCs w:val="20"/>
        </w:rPr>
        <w:t>LO: 5,</w:t>
      </w:r>
      <w:r w:rsidR="003F4514" w:rsidRPr="006847C9">
        <w:rPr>
          <w:rFonts w:ascii="Open Sans" w:hAnsi="Open Sans" w:cs="Liberation Sans"/>
          <w:sz w:val="18"/>
          <w:szCs w:val="20"/>
        </w:rPr>
        <w:t xml:space="preserve"> Bloom: Analyze, Difficulty: Medium, Min: 1, AACSB: Ethics, AICPA BB: None, AICPA FC: Reporting, AICPA PC: None </w:t>
      </w:r>
    </w:p>
    <w:p w14:paraId="4AB6A8AC" w14:textId="77777777" w:rsidR="00685BED" w:rsidRPr="006847C9" w:rsidRDefault="00685BED" w:rsidP="00794D6E">
      <w:pPr>
        <w:ind w:left="720"/>
        <w:rPr>
          <w:rFonts w:ascii="Open Sans" w:hAnsi="Open Sans" w:cs="Liberation Sans"/>
          <w:sz w:val="18"/>
          <w:szCs w:val="20"/>
        </w:rPr>
      </w:pPr>
    </w:p>
    <w:p w14:paraId="500C0335" w14:textId="5C71A686"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This may represent a threat to independence, as the CPA firm may ultimately end up making investment decisions on behalf of the client.</w:t>
      </w:r>
    </w:p>
    <w:p w14:paraId="7245762F" w14:textId="77777777" w:rsidR="00D60091" w:rsidRPr="00800700" w:rsidRDefault="00D60091" w:rsidP="00D60091">
      <w:pPr>
        <w:ind w:left="720"/>
        <w:rPr>
          <w:rFonts w:ascii="Open Sans" w:hAnsi="Open Sans" w:cs="Liberation Sans"/>
          <w:sz w:val="22"/>
          <w:szCs w:val="22"/>
        </w:rPr>
      </w:pPr>
    </w:p>
    <w:p w14:paraId="669422B5" w14:textId="16908859" w:rsidR="00201544" w:rsidRPr="006847C9" w:rsidRDefault="0020154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SEC rules prohibit an audit firm from providing which of the following non</w:t>
      </w:r>
      <w:r w:rsidR="00D87F92" w:rsidRPr="006847C9">
        <w:rPr>
          <w:rFonts w:ascii="Open Sans" w:hAnsi="Open Sans" w:cs="Liberation Sans"/>
          <w:color w:val="auto"/>
          <w:sz w:val="22"/>
        </w:rPr>
        <w:t>-</w:t>
      </w:r>
      <w:r w:rsidRPr="006847C9">
        <w:rPr>
          <w:rFonts w:ascii="Open Sans" w:hAnsi="Open Sans" w:cs="Liberation Sans"/>
          <w:color w:val="auto"/>
          <w:sz w:val="22"/>
        </w:rPr>
        <w:t>attest services to an audit client?</w:t>
      </w:r>
    </w:p>
    <w:p w14:paraId="5C04613A" w14:textId="50C969BF" w:rsidR="00201544" w:rsidRPr="006847C9" w:rsidRDefault="00201544" w:rsidP="00117CB7">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117CB7" w:rsidRPr="006847C9">
        <w:rPr>
          <w:rFonts w:ascii="Open Sans" w:hAnsi="Open Sans" w:cs="Liberation Sans"/>
          <w:sz w:val="22"/>
        </w:rPr>
        <w:tab/>
      </w:r>
      <w:r w:rsidRPr="006847C9">
        <w:rPr>
          <w:rFonts w:ascii="Open Sans" w:hAnsi="Open Sans" w:cs="Liberation Sans"/>
          <w:sz w:val="22"/>
        </w:rPr>
        <w:t>Actuarial services, only</w:t>
      </w:r>
      <w:r w:rsidRPr="006847C9" w:rsidDel="00135EE2">
        <w:rPr>
          <w:rFonts w:ascii="Open Sans" w:hAnsi="Open Sans" w:cs="Liberation Sans"/>
          <w:sz w:val="22"/>
        </w:rPr>
        <w:t xml:space="preserve"> </w:t>
      </w:r>
    </w:p>
    <w:p w14:paraId="2F12E85B" w14:textId="1726FB5E" w:rsidR="00201544" w:rsidRPr="006847C9" w:rsidRDefault="00201544" w:rsidP="00117CB7">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117CB7" w:rsidRPr="006847C9">
        <w:rPr>
          <w:rFonts w:ascii="Open Sans" w:hAnsi="Open Sans" w:cs="Liberation Sans"/>
          <w:sz w:val="22"/>
        </w:rPr>
        <w:tab/>
      </w:r>
      <w:r w:rsidRPr="006847C9">
        <w:rPr>
          <w:rFonts w:ascii="Open Sans" w:hAnsi="Open Sans" w:cs="Liberation Sans"/>
          <w:sz w:val="22"/>
        </w:rPr>
        <w:t>Internal audit outsourcing and bookkeeping services, only</w:t>
      </w:r>
    </w:p>
    <w:p w14:paraId="0368AF53" w14:textId="2A408589" w:rsidR="00201544" w:rsidRPr="006847C9" w:rsidRDefault="00201544" w:rsidP="00117CB7">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117CB7" w:rsidRPr="006847C9">
        <w:rPr>
          <w:rFonts w:ascii="Open Sans" w:hAnsi="Open Sans" w:cs="Liberation Sans"/>
          <w:sz w:val="22"/>
        </w:rPr>
        <w:tab/>
      </w:r>
      <w:r w:rsidRPr="006847C9">
        <w:rPr>
          <w:rFonts w:ascii="Open Sans" w:hAnsi="Open Sans" w:cs="Liberation Sans"/>
          <w:sz w:val="22"/>
        </w:rPr>
        <w:t>Bookkeeping and actuarial services, only</w:t>
      </w:r>
    </w:p>
    <w:p w14:paraId="621AA278" w14:textId="73A9662B" w:rsidR="00201544" w:rsidRPr="006847C9" w:rsidRDefault="00201544" w:rsidP="00117CB7">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117CB7" w:rsidRPr="006847C9">
        <w:rPr>
          <w:rFonts w:ascii="Open Sans" w:hAnsi="Open Sans" w:cs="Liberation Sans"/>
          <w:sz w:val="22"/>
        </w:rPr>
        <w:tab/>
      </w:r>
      <w:r w:rsidRPr="006847C9">
        <w:rPr>
          <w:rFonts w:ascii="Open Sans" w:hAnsi="Open Sans" w:cs="Liberation Sans"/>
          <w:sz w:val="22"/>
        </w:rPr>
        <w:t>Internal audit outsourcing, bookkeeping, and actuarial services</w:t>
      </w:r>
      <w:r w:rsidRPr="006847C9" w:rsidDel="00135EE2">
        <w:rPr>
          <w:rFonts w:ascii="Open Sans" w:hAnsi="Open Sans" w:cs="Liberation Sans"/>
          <w:sz w:val="22"/>
        </w:rPr>
        <w:t xml:space="preserve"> </w:t>
      </w:r>
    </w:p>
    <w:p w14:paraId="32D7D2F3" w14:textId="1827F865" w:rsidR="00201544" w:rsidRPr="006847C9" w:rsidRDefault="00201544" w:rsidP="00794D6E">
      <w:pPr>
        <w:pStyle w:val="NormalWeb"/>
        <w:spacing w:before="0" w:beforeAutospacing="0" w:after="0" w:afterAutospacing="0"/>
        <w:ind w:left="720"/>
        <w:rPr>
          <w:rFonts w:ascii="Open Sans" w:hAnsi="Open Sans" w:cs="Liberation Sans"/>
          <w:sz w:val="18"/>
          <w:szCs w:val="20"/>
        </w:rPr>
      </w:pPr>
    </w:p>
    <w:p w14:paraId="5B46CAE3" w14:textId="77777777" w:rsidR="00C012B9" w:rsidRPr="006847C9" w:rsidRDefault="001040AE" w:rsidP="00794D6E">
      <w:pPr>
        <w:ind w:left="720"/>
        <w:rPr>
          <w:rFonts w:ascii="Open Sans" w:hAnsi="Open Sans" w:cs="Liberation Sans"/>
          <w:sz w:val="18"/>
          <w:szCs w:val="11"/>
        </w:rPr>
      </w:pPr>
      <w:r w:rsidRPr="006847C9">
        <w:rPr>
          <w:rFonts w:ascii="Open Sans" w:hAnsi="Open Sans" w:cs="Liberation Sans"/>
          <w:sz w:val="18"/>
          <w:szCs w:val="20"/>
        </w:rPr>
        <w:t xml:space="preserve">Ans: D, </w:t>
      </w:r>
      <w:r w:rsidR="0061430C" w:rsidRPr="006847C9">
        <w:rPr>
          <w:rFonts w:ascii="Open Sans" w:hAnsi="Open Sans" w:cs="Liberation Sans"/>
          <w:sz w:val="18"/>
          <w:szCs w:val="20"/>
        </w:rPr>
        <w:t>LO: 5</w:t>
      </w:r>
      <w:r w:rsidRPr="006847C9">
        <w:rPr>
          <w:rFonts w:ascii="Open Sans" w:hAnsi="Open Sans" w:cs="Liberation Sans"/>
          <w:sz w:val="18"/>
          <w:szCs w:val="20"/>
        </w:rPr>
        <w:t>, Bloom: Knowledge, Difficulty:</w:t>
      </w:r>
      <w:r w:rsidR="000E3AC7"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32AA0FAB" w14:textId="3A2FEA93" w:rsidR="00685BED" w:rsidRPr="006847C9" w:rsidRDefault="00685BED" w:rsidP="00794D6E">
      <w:pPr>
        <w:ind w:left="720"/>
        <w:rPr>
          <w:rFonts w:ascii="Open Sans" w:hAnsi="Open Sans" w:cs="Liberation Sans"/>
          <w:sz w:val="18"/>
          <w:szCs w:val="20"/>
        </w:rPr>
      </w:pPr>
    </w:p>
    <w:p w14:paraId="181F5017"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040AE" w:rsidRPr="006847C9">
        <w:rPr>
          <w:rFonts w:ascii="Open Sans" w:hAnsi="Open Sans" w:cs="Liberation Sans"/>
          <w:sz w:val="18"/>
          <w:szCs w:val="20"/>
        </w:rPr>
        <w:t>SEC rules prohibit an audit firm from providing the following non</w:t>
      </w:r>
      <w:r w:rsidR="00D87F92" w:rsidRPr="006847C9">
        <w:rPr>
          <w:rFonts w:ascii="Open Sans" w:hAnsi="Open Sans" w:cs="Liberation Sans"/>
          <w:sz w:val="18"/>
          <w:szCs w:val="20"/>
        </w:rPr>
        <w:t>-</w:t>
      </w:r>
      <w:r w:rsidR="001040AE" w:rsidRPr="006847C9">
        <w:rPr>
          <w:rFonts w:ascii="Open Sans" w:hAnsi="Open Sans" w:cs="Liberation Sans"/>
          <w:sz w:val="18"/>
          <w:szCs w:val="20"/>
        </w:rPr>
        <w:t>attest services to an audit client: 1) Internal audit outsourcing services; 2) Bookkeeping services; and 3) Actuarial services.</w:t>
      </w:r>
    </w:p>
    <w:p w14:paraId="6DD3DDF6" w14:textId="77777777" w:rsidR="00D60091" w:rsidRPr="00800700" w:rsidRDefault="00D60091" w:rsidP="00D60091">
      <w:pPr>
        <w:ind w:left="720"/>
        <w:rPr>
          <w:rFonts w:ascii="Open Sans" w:hAnsi="Open Sans" w:cs="Liberation Sans"/>
          <w:sz w:val="22"/>
          <w:szCs w:val="22"/>
        </w:rPr>
      </w:pPr>
    </w:p>
    <w:p w14:paraId="1CC489B3" w14:textId="77777777" w:rsidR="00201544" w:rsidRPr="006847C9" w:rsidRDefault="00201544"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Attest services do not include _______.</w:t>
      </w:r>
    </w:p>
    <w:p w14:paraId="3AE34E33" w14:textId="77777777" w:rsidR="00201544" w:rsidRPr="006847C9" w:rsidRDefault="00201544" w:rsidP="00794D6E">
      <w:pPr>
        <w:pStyle w:val="ListParagraph"/>
        <w:numPr>
          <w:ilvl w:val="1"/>
          <w:numId w:val="25"/>
        </w:numPr>
        <w:spacing w:after="0" w:line="240" w:lineRule="auto"/>
        <w:ind w:left="1080"/>
        <w:rPr>
          <w:rFonts w:ascii="Open Sans" w:hAnsi="Open Sans" w:cs="Liberation Sans"/>
          <w:szCs w:val="24"/>
        </w:rPr>
      </w:pPr>
      <w:r w:rsidRPr="006847C9">
        <w:rPr>
          <w:rFonts w:ascii="Open Sans" w:hAnsi="Open Sans" w:cs="Liberation Sans"/>
          <w:szCs w:val="24"/>
        </w:rPr>
        <w:t>audits</w:t>
      </w:r>
    </w:p>
    <w:p w14:paraId="3D3BE0E1" w14:textId="77777777" w:rsidR="00201544" w:rsidRPr="006847C9" w:rsidRDefault="00201544" w:rsidP="00794D6E">
      <w:pPr>
        <w:pStyle w:val="ListParagraph"/>
        <w:numPr>
          <w:ilvl w:val="1"/>
          <w:numId w:val="25"/>
        </w:numPr>
        <w:spacing w:after="0" w:line="240" w:lineRule="auto"/>
        <w:ind w:left="1080"/>
        <w:rPr>
          <w:rFonts w:ascii="Open Sans" w:hAnsi="Open Sans" w:cs="Liberation Sans"/>
          <w:szCs w:val="24"/>
        </w:rPr>
      </w:pPr>
      <w:r w:rsidRPr="006847C9">
        <w:rPr>
          <w:rFonts w:ascii="Open Sans" w:hAnsi="Open Sans" w:cs="Liberation Sans"/>
          <w:szCs w:val="24"/>
        </w:rPr>
        <w:t>reviews under SSARs</w:t>
      </w:r>
    </w:p>
    <w:p w14:paraId="3D2EF639" w14:textId="77777777" w:rsidR="00201544" w:rsidRPr="006847C9" w:rsidRDefault="00201544" w:rsidP="00794D6E">
      <w:pPr>
        <w:pStyle w:val="ListParagraph"/>
        <w:numPr>
          <w:ilvl w:val="1"/>
          <w:numId w:val="25"/>
        </w:numPr>
        <w:spacing w:after="0" w:line="240" w:lineRule="auto"/>
        <w:ind w:left="1080"/>
        <w:rPr>
          <w:rFonts w:ascii="Open Sans" w:hAnsi="Open Sans" w:cs="Liberation Sans"/>
          <w:szCs w:val="24"/>
        </w:rPr>
      </w:pPr>
      <w:r w:rsidRPr="006847C9">
        <w:rPr>
          <w:rFonts w:ascii="Open Sans" w:hAnsi="Open Sans" w:cs="Liberation Sans"/>
          <w:szCs w:val="24"/>
        </w:rPr>
        <w:t>examinations, reviews and agreed-upon procedures under SSAE</w:t>
      </w:r>
    </w:p>
    <w:p w14:paraId="4DA8C46B" w14:textId="77777777" w:rsidR="00201544" w:rsidRPr="006847C9" w:rsidRDefault="00201544" w:rsidP="00794D6E">
      <w:pPr>
        <w:pStyle w:val="ListParagraph"/>
        <w:numPr>
          <w:ilvl w:val="1"/>
          <w:numId w:val="25"/>
        </w:numPr>
        <w:spacing w:after="0" w:line="240" w:lineRule="auto"/>
        <w:ind w:left="1080"/>
        <w:rPr>
          <w:rFonts w:ascii="Open Sans" w:hAnsi="Open Sans" w:cs="Liberation Sans"/>
          <w:szCs w:val="24"/>
        </w:rPr>
      </w:pPr>
      <w:r w:rsidRPr="006847C9">
        <w:rPr>
          <w:rFonts w:ascii="Open Sans" w:hAnsi="Open Sans" w:cs="Liberation Sans"/>
          <w:szCs w:val="24"/>
        </w:rPr>
        <w:t>compilation reports of financial statements</w:t>
      </w:r>
    </w:p>
    <w:p w14:paraId="34021BF7" w14:textId="77777777" w:rsidR="001040AE" w:rsidRPr="006847C9" w:rsidRDefault="001040AE" w:rsidP="00794D6E">
      <w:pPr>
        <w:pStyle w:val="ListParagraph"/>
        <w:spacing w:after="0" w:line="240" w:lineRule="auto"/>
        <w:rPr>
          <w:rFonts w:ascii="Open Sans" w:hAnsi="Open Sans" w:cs="Liberation Sans"/>
          <w:sz w:val="18"/>
          <w:szCs w:val="20"/>
        </w:rPr>
      </w:pPr>
    </w:p>
    <w:p w14:paraId="17305B65" w14:textId="77777777" w:rsidR="00C012B9" w:rsidRPr="006847C9" w:rsidRDefault="001040AE" w:rsidP="00794D6E">
      <w:pPr>
        <w:ind w:left="720"/>
        <w:rPr>
          <w:rFonts w:ascii="Open Sans" w:hAnsi="Open Sans" w:cs="Liberation Sans"/>
          <w:sz w:val="18"/>
          <w:szCs w:val="11"/>
        </w:rPr>
      </w:pPr>
      <w:r w:rsidRPr="006847C9">
        <w:rPr>
          <w:rFonts w:ascii="Open Sans" w:hAnsi="Open Sans" w:cs="Liberation Sans"/>
          <w:sz w:val="18"/>
          <w:szCs w:val="20"/>
        </w:rPr>
        <w:t xml:space="preserve">Ans: D, </w:t>
      </w:r>
      <w:r w:rsidR="0061430C" w:rsidRPr="006847C9">
        <w:rPr>
          <w:rFonts w:ascii="Open Sans" w:hAnsi="Open Sans" w:cs="Liberation Sans"/>
          <w:sz w:val="18"/>
          <w:szCs w:val="20"/>
        </w:rPr>
        <w:t>LO: 5</w:t>
      </w:r>
      <w:r w:rsidRPr="006847C9">
        <w:rPr>
          <w:rFonts w:ascii="Open Sans" w:hAnsi="Open Sans" w:cs="Liberation Sans"/>
          <w:sz w:val="18"/>
          <w:szCs w:val="20"/>
        </w:rPr>
        <w:t>, Bloom: Knowledge, Difficulty:</w:t>
      </w:r>
      <w:r w:rsidR="000E3AC7"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1C057818" w14:textId="045049EA" w:rsidR="00685BED" w:rsidRPr="006847C9" w:rsidRDefault="00685BED" w:rsidP="00794D6E">
      <w:pPr>
        <w:ind w:left="720"/>
        <w:rPr>
          <w:rFonts w:ascii="Open Sans" w:hAnsi="Open Sans" w:cs="Liberation Sans"/>
          <w:sz w:val="18"/>
          <w:szCs w:val="20"/>
        </w:rPr>
      </w:pPr>
    </w:p>
    <w:p w14:paraId="643FA71A"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040AE" w:rsidRPr="006847C9">
        <w:rPr>
          <w:rFonts w:ascii="Open Sans" w:hAnsi="Open Sans" w:cs="Liberation Sans"/>
          <w:sz w:val="18"/>
          <w:szCs w:val="20"/>
        </w:rPr>
        <w:t>Attest services do not include compilations.</w:t>
      </w:r>
    </w:p>
    <w:p w14:paraId="73F70DFD" w14:textId="77777777" w:rsidR="00D60091" w:rsidRPr="00800700" w:rsidRDefault="00D60091" w:rsidP="00D60091">
      <w:pPr>
        <w:ind w:left="720"/>
        <w:rPr>
          <w:rFonts w:ascii="Open Sans" w:hAnsi="Open Sans" w:cs="Liberation Sans"/>
          <w:sz w:val="22"/>
          <w:szCs w:val="22"/>
        </w:rPr>
      </w:pPr>
    </w:p>
    <w:p w14:paraId="6E4E3D67" w14:textId="67E0AB34" w:rsidR="00201544" w:rsidRPr="006847C9" w:rsidRDefault="00D60091" w:rsidP="00D60091">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 xml:space="preserve"> </w:t>
      </w:r>
      <w:r w:rsidR="00201544" w:rsidRPr="006847C9">
        <w:rPr>
          <w:rFonts w:ascii="Open Sans" w:hAnsi="Open Sans" w:cs="Liberation Sans"/>
          <w:color w:val="auto"/>
          <w:sz w:val="22"/>
        </w:rPr>
        <w:t>“Independent in fact” is best defined as _______.</w:t>
      </w:r>
    </w:p>
    <w:p w14:paraId="4A967F38" w14:textId="77777777" w:rsidR="00201544" w:rsidRPr="006847C9" w:rsidRDefault="00201544" w:rsidP="00794D6E">
      <w:pPr>
        <w:pStyle w:val="ListParagraph"/>
        <w:numPr>
          <w:ilvl w:val="1"/>
          <w:numId w:val="26"/>
        </w:numPr>
        <w:spacing w:after="0" w:line="240" w:lineRule="auto"/>
        <w:ind w:left="1080"/>
        <w:rPr>
          <w:rFonts w:ascii="Open Sans" w:hAnsi="Open Sans" w:cs="Liberation Sans"/>
          <w:szCs w:val="24"/>
        </w:rPr>
      </w:pPr>
      <w:r w:rsidRPr="006847C9">
        <w:rPr>
          <w:rFonts w:ascii="Open Sans" w:hAnsi="Open Sans" w:cs="Liberation Sans"/>
          <w:szCs w:val="24"/>
        </w:rPr>
        <w:t>addressing potential conflicts of interest that can be observed or factually determined by others</w:t>
      </w:r>
    </w:p>
    <w:p w14:paraId="0A9B6947" w14:textId="77777777" w:rsidR="00201544" w:rsidRPr="006847C9" w:rsidRDefault="00201544" w:rsidP="00794D6E">
      <w:pPr>
        <w:pStyle w:val="ListParagraph"/>
        <w:numPr>
          <w:ilvl w:val="1"/>
          <w:numId w:val="26"/>
        </w:numPr>
        <w:spacing w:after="0" w:line="240" w:lineRule="auto"/>
        <w:ind w:left="1080"/>
        <w:rPr>
          <w:rFonts w:ascii="Open Sans" w:hAnsi="Open Sans" w:cs="Liberation Sans"/>
          <w:szCs w:val="24"/>
        </w:rPr>
      </w:pPr>
      <w:r w:rsidRPr="006847C9">
        <w:rPr>
          <w:rFonts w:ascii="Open Sans" w:hAnsi="Open Sans" w:cs="Liberation Sans"/>
          <w:szCs w:val="24"/>
        </w:rPr>
        <w:t>acting with integrity and objectivity</w:t>
      </w:r>
    </w:p>
    <w:p w14:paraId="07228BC8" w14:textId="77777777" w:rsidR="00201544" w:rsidRPr="006847C9" w:rsidRDefault="00201544" w:rsidP="00794D6E">
      <w:pPr>
        <w:pStyle w:val="ListParagraph"/>
        <w:numPr>
          <w:ilvl w:val="1"/>
          <w:numId w:val="26"/>
        </w:numPr>
        <w:spacing w:after="0" w:line="240" w:lineRule="auto"/>
        <w:ind w:left="1080"/>
        <w:rPr>
          <w:rFonts w:ascii="Open Sans" w:hAnsi="Open Sans" w:cs="Liberation Sans"/>
          <w:szCs w:val="24"/>
        </w:rPr>
      </w:pPr>
      <w:r w:rsidRPr="006847C9">
        <w:rPr>
          <w:rFonts w:ascii="Open Sans" w:hAnsi="Open Sans" w:cs="Liberation Sans"/>
          <w:szCs w:val="24"/>
        </w:rPr>
        <w:t>acting in a way that is observable under the Rules of Conduct</w:t>
      </w:r>
    </w:p>
    <w:p w14:paraId="535939F8" w14:textId="77777777" w:rsidR="00201544" w:rsidRPr="006847C9" w:rsidRDefault="00201544" w:rsidP="00794D6E">
      <w:pPr>
        <w:pStyle w:val="ListParagraph"/>
        <w:numPr>
          <w:ilvl w:val="1"/>
          <w:numId w:val="26"/>
        </w:numPr>
        <w:spacing w:after="0" w:line="240" w:lineRule="auto"/>
        <w:ind w:left="1080"/>
        <w:rPr>
          <w:rFonts w:ascii="Open Sans" w:hAnsi="Open Sans" w:cs="Liberation Sans"/>
          <w:szCs w:val="24"/>
        </w:rPr>
      </w:pPr>
      <w:r w:rsidRPr="006847C9">
        <w:rPr>
          <w:rFonts w:ascii="Open Sans" w:hAnsi="Open Sans" w:cs="Liberation Sans"/>
          <w:szCs w:val="24"/>
        </w:rPr>
        <w:t>acting with independence and integrity</w:t>
      </w:r>
    </w:p>
    <w:p w14:paraId="70CA89FC" w14:textId="77777777" w:rsidR="001040AE" w:rsidRPr="006847C9" w:rsidRDefault="001040AE" w:rsidP="00794D6E">
      <w:pPr>
        <w:pStyle w:val="ListParagraph"/>
        <w:spacing w:after="0" w:line="240" w:lineRule="auto"/>
        <w:rPr>
          <w:rFonts w:ascii="Open Sans" w:hAnsi="Open Sans" w:cs="Liberation Sans"/>
          <w:sz w:val="18"/>
          <w:szCs w:val="20"/>
        </w:rPr>
      </w:pPr>
    </w:p>
    <w:p w14:paraId="39FA421F" w14:textId="77777777" w:rsidR="00C012B9" w:rsidRPr="006847C9" w:rsidRDefault="001040AE"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5</w:t>
      </w:r>
      <w:r w:rsidRPr="006847C9">
        <w:rPr>
          <w:rFonts w:ascii="Open Sans" w:hAnsi="Open Sans" w:cs="Liberation Sans"/>
          <w:sz w:val="18"/>
          <w:szCs w:val="20"/>
        </w:rPr>
        <w:t>, Bloom: Knowledge, Difficulty:</w:t>
      </w:r>
      <w:r w:rsidR="000E3AC7"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40B11D7A" w14:textId="78FA6B7B" w:rsidR="00685BED" w:rsidRPr="006847C9" w:rsidRDefault="00685BED" w:rsidP="00794D6E">
      <w:pPr>
        <w:ind w:left="720"/>
        <w:rPr>
          <w:rFonts w:ascii="Open Sans" w:hAnsi="Open Sans" w:cs="Liberation Sans"/>
          <w:sz w:val="18"/>
          <w:szCs w:val="20"/>
        </w:rPr>
      </w:pPr>
    </w:p>
    <w:p w14:paraId="11101A04" w14:textId="77777777" w:rsidR="00C012B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40AE" w:rsidRPr="006847C9">
        <w:rPr>
          <w:rFonts w:ascii="Open Sans" w:hAnsi="Open Sans" w:cs="Liberation Sans"/>
          <w:sz w:val="18"/>
          <w:szCs w:val="20"/>
        </w:rPr>
        <w:t>Independence in fact is best defined as acting with integrity and objectivity.</w:t>
      </w:r>
    </w:p>
    <w:p w14:paraId="06FB93B6" w14:textId="77777777" w:rsidR="00D60091" w:rsidRPr="00800700" w:rsidRDefault="00D60091" w:rsidP="00D60091">
      <w:pPr>
        <w:ind w:left="720"/>
        <w:rPr>
          <w:rFonts w:ascii="Open Sans" w:hAnsi="Open Sans" w:cs="Liberation Sans"/>
          <w:sz w:val="22"/>
          <w:szCs w:val="22"/>
        </w:rPr>
      </w:pPr>
    </w:p>
    <w:p w14:paraId="5221C684" w14:textId="77777777" w:rsidR="00201544" w:rsidRPr="006847C9" w:rsidRDefault="00201544"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Being independent in appearance is best defined as _______.</w:t>
      </w:r>
    </w:p>
    <w:p w14:paraId="74C99AF4" w14:textId="77777777" w:rsidR="00201544" w:rsidRPr="006847C9" w:rsidRDefault="00201544" w:rsidP="00794D6E">
      <w:pPr>
        <w:pStyle w:val="ListParagraph"/>
        <w:numPr>
          <w:ilvl w:val="1"/>
          <w:numId w:val="7"/>
        </w:numPr>
        <w:spacing w:after="0" w:line="240" w:lineRule="auto"/>
        <w:ind w:left="1080"/>
        <w:rPr>
          <w:rFonts w:ascii="Open Sans" w:hAnsi="Open Sans" w:cs="Liberation Sans"/>
          <w:szCs w:val="24"/>
        </w:rPr>
      </w:pPr>
      <w:r w:rsidRPr="006847C9">
        <w:rPr>
          <w:rFonts w:ascii="Open Sans" w:hAnsi="Open Sans" w:cs="Liberation Sans"/>
          <w:szCs w:val="24"/>
        </w:rPr>
        <w:t>addressing potential conflicts of interest that can be observed or factually determined by others</w:t>
      </w:r>
    </w:p>
    <w:p w14:paraId="754A7D25" w14:textId="77777777" w:rsidR="00201544" w:rsidRPr="006847C9" w:rsidRDefault="00201544" w:rsidP="00794D6E">
      <w:pPr>
        <w:pStyle w:val="ListParagraph"/>
        <w:numPr>
          <w:ilvl w:val="1"/>
          <w:numId w:val="7"/>
        </w:numPr>
        <w:spacing w:after="0" w:line="240" w:lineRule="auto"/>
        <w:ind w:left="1080"/>
        <w:rPr>
          <w:rFonts w:ascii="Open Sans" w:hAnsi="Open Sans" w:cs="Liberation Sans"/>
          <w:szCs w:val="24"/>
        </w:rPr>
      </w:pPr>
      <w:r w:rsidRPr="006847C9">
        <w:rPr>
          <w:rFonts w:ascii="Open Sans" w:hAnsi="Open Sans" w:cs="Liberation Sans"/>
          <w:szCs w:val="24"/>
        </w:rPr>
        <w:t>acting with integrity and objectivity</w:t>
      </w:r>
    </w:p>
    <w:p w14:paraId="45AFF40B" w14:textId="77777777" w:rsidR="00201544" w:rsidRPr="006847C9" w:rsidRDefault="00201544" w:rsidP="00794D6E">
      <w:pPr>
        <w:pStyle w:val="ListParagraph"/>
        <w:numPr>
          <w:ilvl w:val="1"/>
          <w:numId w:val="7"/>
        </w:numPr>
        <w:spacing w:after="0" w:line="240" w:lineRule="auto"/>
        <w:ind w:left="1080"/>
        <w:rPr>
          <w:rFonts w:ascii="Open Sans" w:hAnsi="Open Sans" w:cs="Liberation Sans"/>
          <w:szCs w:val="24"/>
        </w:rPr>
      </w:pPr>
      <w:r w:rsidRPr="006847C9">
        <w:rPr>
          <w:rFonts w:ascii="Open Sans" w:hAnsi="Open Sans" w:cs="Liberation Sans"/>
          <w:szCs w:val="24"/>
        </w:rPr>
        <w:t>acting with independence and integrity</w:t>
      </w:r>
    </w:p>
    <w:p w14:paraId="0A3230BA" w14:textId="77777777" w:rsidR="00201544" w:rsidRPr="006847C9" w:rsidRDefault="00201544" w:rsidP="00794D6E">
      <w:pPr>
        <w:pStyle w:val="ListParagraph"/>
        <w:numPr>
          <w:ilvl w:val="1"/>
          <w:numId w:val="7"/>
        </w:numPr>
        <w:spacing w:after="0" w:line="240" w:lineRule="auto"/>
        <w:ind w:left="1080"/>
        <w:rPr>
          <w:rFonts w:ascii="Open Sans" w:hAnsi="Open Sans" w:cs="Liberation Sans"/>
          <w:szCs w:val="24"/>
        </w:rPr>
      </w:pPr>
      <w:r w:rsidRPr="006847C9">
        <w:rPr>
          <w:rFonts w:ascii="Open Sans" w:hAnsi="Open Sans" w:cs="Liberation Sans"/>
          <w:szCs w:val="24"/>
        </w:rPr>
        <w:t>disclosing some of the common threats that he or she faces to acting independently</w:t>
      </w:r>
    </w:p>
    <w:p w14:paraId="74D58471" w14:textId="77777777" w:rsidR="001040AE" w:rsidRPr="006847C9" w:rsidRDefault="001040AE" w:rsidP="00794D6E">
      <w:pPr>
        <w:pStyle w:val="ListParagraph"/>
        <w:spacing w:after="0" w:line="240" w:lineRule="auto"/>
        <w:rPr>
          <w:rFonts w:ascii="Open Sans" w:hAnsi="Open Sans" w:cs="Liberation Sans"/>
          <w:sz w:val="18"/>
          <w:szCs w:val="20"/>
        </w:rPr>
      </w:pPr>
    </w:p>
    <w:p w14:paraId="16D8C580" w14:textId="77777777" w:rsidR="00C012B9" w:rsidRPr="006847C9" w:rsidRDefault="001040AE"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5</w:t>
      </w:r>
      <w:r w:rsidRPr="006847C9">
        <w:rPr>
          <w:rFonts w:ascii="Open Sans" w:hAnsi="Open Sans" w:cs="Liberation Sans"/>
          <w:sz w:val="18"/>
          <w:szCs w:val="20"/>
        </w:rPr>
        <w:t>, Bloom: Knowledge, Difficulty:</w:t>
      </w:r>
      <w:r w:rsidR="000E3AC7"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0617EAA0" w14:textId="31C2BCFB" w:rsidR="00685BED" w:rsidRPr="006847C9" w:rsidRDefault="00685BED" w:rsidP="00794D6E">
      <w:pPr>
        <w:ind w:left="720"/>
        <w:rPr>
          <w:rFonts w:ascii="Open Sans" w:hAnsi="Open Sans" w:cs="Liberation Sans"/>
          <w:sz w:val="18"/>
          <w:szCs w:val="20"/>
        </w:rPr>
      </w:pPr>
    </w:p>
    <w:p w14:paraId="248EC0FB"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040AE" w:rsidRPr="006847C9">
        <w:rPr>
          <w:rFonts w:ascii="Open Sans" w:hAnsi="Open Sans" w:cs="Liberation Sans"/>
          <w:sz w:val="18"/>
          <w:szCs w:val="20"/>
        </w:rPr>
        <w:t>Independence in appearance is best defined as addressing potential conflicts of interest that can be observed or factually determined by others.</w:t>
      </w:r>
    </w:p>
    <w:p w14:paraId="7C5E52F4" w14:textId="77777777" w:rsidR="00D60091" w:rsidRPr="00800700" w:rsidRDefault="00D60091" w:rsidP="00D60091">
      <w:pPr>
        <w:ind w:left="720"/>
        <w:rPr>
          <w:rFonts w:ascii="Open Sans" w:hAnsi="Open Sans" w:cs="Liberation Sans"/>
          <w:sz w:val="22"/>
          <w:szCs w:val="22"/>
        </w:rPr>
      </w:pPr>
    </w:p>
    <w:p w14:paraId="7DCF01A7" w14:textId="77777777" w:rsidR="00201544" w:rsidRPr="006847C9" w:rsidRDefault="00201544"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Section 1.200 of the AICPA Code of Professional Conduct specifies a number of circumstances that can impair _______.</w:t>
      </w:r>
    </w:p>
    <w:p w14:paraId="097F5DE1" w14:textId="77777777" w:rsidR="00201544" w:rsidRPr="006847C9" w:rsidRDefault="00201544" w:rsidP="00794D6E">
      <w:pPr>
        <w:pStyle w:val="ListParagraph"/>
        <w:numPr>
          <w:ilvl w:val="1"/>
          <w:numId w:val="41"/>
        </w:numPr>
        <w:spacing w:after="0" w:line="240" w:lineRule="auto"/>
        <w:ind w:left="1080"/>
        <w:rPr>
          <w:rFonts w:ascii="Open Sans" w:hAnsi="Open Sans" w:cs="Liberation Sans"/>
          <w:szCs w:val="24"/>
        </w:rPr>
      </w:pPr>
      <w:r w:rsidRPr="006847C9">
        <w:rPr>
          <w:rFonts w:ascii="Open Sans" w:hAnsi="Open Sans" w:cs="Liberation Sans"/>
          <w:szCs w:val="24"/>
        </w:rPr>
        <w:t xml:space="preserve">the appearance of independence to guide CPAs in observable aspects of ethical conduct </w:t>
      </w:r>
    </w:p>
    <w:p w14:paraId="76413E1A" w14:textId="77777777" w:rsidR="00201544" w:rsidRPr="006847C9" w:rsidRDefault="00201544" w:rsidP="00794D6E">
      <w:pPr>
        <w:pStyle w:val="ListParagraph"/>
        <w:numPr>
          <w:ilvl w:val="1"/>
          <w:numId w:val="41"/>
        </w:numPr>
        <w:spacing w:after="0" w:line="240" w:lineRule="auto"/>
        <w:ind w:left="1080"/>
        <w:rPr>
          <w:rFonts w:ascii="Open Sans" w:hAnsi="Open Sans" w:cs="Liberation Sans"/>
          <w:szCs w:val="24"/>
        </w:rPr>
      </w:pPr>
      <w:r w:rsidRPr="006847C9">
        <w:rPr>
          <w:rFonts w:ascii="Open Sans" w:hAnsi="Open Sans" w:cs="Liberation Sans"/>
          <w:szCs w:val="24"/>
        </w:rPr>
        <w:t>the appearance of integrity regarding ethical conduct</w:t>
      </w:r>
    </w:p>
    <w:p w14:paraId="3FF86295" w14:textId="77777777" w:rsidR="00201544" w:rsidRPr="006847C9" w:rsidRDefault="00201544" w:rsidP="00794D6E">
      <w:pPr>
        <w:pStyle w:val="ListParagraph"/>
        <w:numPr>
          <w:ilvl w:val="1"/>
          <w:numId w:val="41"/>
        </w:numPr>
        <w:spacing w:after="0" w:line="240" w:lineRule="auto"/>
        <w:ind w:left="1080"/>
        <w:rPr>
          <w:rFonts w:ascii="Open Sans" w:hAnsi="Open Sans" w:cs="Liberation Sans"/>
          <w:szCs w:val="24"/>
        </w:rPr>
      </w:pPr>
      <w:r w:rsidRPr="006847C9">
        <w:rPr>
          <w:rFonts w:ascii="Open Sans" w:hAnsi="Open Sans" w:cs="Liberation Sans"/>
          <w:szCs w:val="24"/>
        </w:rPr>
        <w:t>safeguards that prevent a lack of independence</w:t>
      </w:r>
    </w:p>
    <w:p w14:paraId="36EAC0C7" w14:textId="77777777" w:rsidR="00201544" w:rsidRPr="006847C9" w:rsidRDefault="00201544" w:rsidP="00794D6E">
      <w:pPr>
        <w:pStyle w:val="ListParagraph"/>
        <w:numPr>
          <w:ilvl w:val="1"/>
          <w:numId w:val="41"/>
        </w:numPr>
        <w:spacing w:after="0" w:line="240" w:lineRule="auto"/>
        <w:ind w:left="1080"/>
        <w:rPr>
          <w:rFonts w:ascii="Open Sans" w:hAnsi="Open Sans" w:cs="Liberation Sans"/>
          <w:szCs w:val="24"/>
        </w:rPr>
      </w:pPr>
      <w:r w:rsidRPr="006847C9">
        <w:rPr>
          <w:rFonts w:ascii="Open Sans" w:hAnsi="Open Sans" w:cs="Liberation Sans"/>
          <w:szCs w:val="24"/>
        </w:rPr>
        <w:t>how to evaluate threats as an independent third-party</w:t>
      </w:r>
    </w:p>
    <w:p w14:paraId="37AA83F5" w14:textId="77777777" w:rsidR="001040AE" w:rsidRPr="006847C9" w:rsidRDefault="001040AE" w:rsidP="00794D6E">
      <w:pPr>
        <w:pStyle w:val="ListParagraph"/>
        <w:spacing w:after="0" w:line="240" w:lineRule="auto"/>
        <w:rPr>
          <w:rFonts w:ascii="Open Sans" w:hAnsi="Open Sans" w:cs="Liberation Sans"/>
          <w:sz w:val="18"/>
          <w:szCs w:val="20"/>
        </w:rPr>
      </w:pPr>
    </w:p>
    <w:p w14:paraId="4C3EB3C6" w14:textId="77777777" w:rsidR="00C012B9" w:rsidRPr="006847C9" w:rsidRDefault="001040AE"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5</w:t>
      </w:r>
      <w:r w:rsidRPr="006847C9">
        <w:rPr>
          <w:rFonts w:ascii="Open Sans" w:hAnsi="Open Sans" w:cs="Liberation Sans"/>
          <w:sz w:val="18"/>
          <w:szCs w:val="20"/>
        </w:rPr>
        <w:t>, Bloom: Knowledge, Difficulty:</w:t>
      </w:r>
      <w:r w:rsidR="000E3AC7"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2F761D90" w14:textId="138E1169" w:rsidR="00685BED" w:rsidRPr="006847C9" w:rsidRDefault="00685BED" w:rsidP="00794D6E">
      <w:pPr>
        <w:ind w:left="720"/>
        <w:rPr>
          <w:rFonts w:ascii="Open Sans" w:hAnsi="Open Sans" w:cs="Liberation Sans"/>
          <w:sz w:val="18"/>
          <w:szCs w:val="20"/>
        </w:rPr>
      </w:pPr>
    </w:p>
    <w:p w14:paraId="1DE61A56" w14:textId="6158FC3F" w:rsidR="001040AE"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40AE" w:rsidRPr="006847C9">
        <w:rPr>
          <w:rFonts w:ascii="Open Sans" w:hAnsi="Open Sans" w:cs="Liberation Sans"/>
          <w:sz w:val="18"/>
          <w:szCs w:val="20"/>
        </w:rPr>
        <w:t>Section 1.200 specifies a number of circumstances that can impair the appearance of independence.</w:t>
      </w:r>
    </w:p>
    <w:p w14:paraId="49A1506D" w14:textId="77777777" w:rsidR="00D60091" w:rsidRPr="00800700" w:rsidRDefault="00D60091" w:rsidP="00D60091">
      <w:pPr>
        <w:ind w:left="720"/>
        <w:rPr>
          <w:rFonts w:ascii="Open Sans" w:hAnsi="Open Sans" w:cs="Liberation Sans"/>
          <w:sz w:val="22"/>
          <w:szCs w:val="22"/>
        </w:rPr>
      </w:pPr>
    </w:p>
    <w:p w14:paraId="09C6CFFB" w14:textId="668E402D" w:rsidR="00201544" w:rsidRPr="006847C9" w:rsidRDefault="00201544"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A covered member, under the independence rules in the AICPA Code of Professional Conduct, is best defined as a person in a position to _______.</w:t>
      </w:r>
    </w:p>
    <w:p w14:paraId="2B2594BF" w14:textId="77777777" w:rsidR="00201544" w:rsidRPr="006847C9" w:rsidRDefault="00201544" w:rsidP="00794D6E">
      <w:pPr>
        <w:pStyle w:val="ListParagraph"/>
        <w:numPr>
          <w:ilvl w:val="1"/>
          <w:numId w:val="42"/>
        </w:numPr>
        <w:spacing w:after="0" w:line="240" w:lineRule="auto"/>
        <w:ind w:left="1080"/>
        <w:rPr>
          <w:rFonts w:ascii="Open Sans" w:hAnsi="Open Sans" w:cs="Liberation Sans"/>
          <w:szCs w:val="24"/>
        </w:rPr>
      </w:pPr>
      <w:r w:rsidRPr="006847C9">
        <w:rPr>
          <w:rFonts w:ascii="Open Sans" w:hAnsi="Open Sans" w:cs="Liberation Sans"/>
          <w:szCs w:val="24"/>
        </w:rPr>
        <w:t xml:space="preserve">potentially influence attest decisions or the outcome of an attest engagement </w:t>
      </w:r>
    </w:p>
    <w:p w14:paraId="5BC81E94" w14:textId="77777777" w:rsidR="00201544" w:rsidRPr="006847C9" w:rsidRDefault="00201544" w:rsidP="00794D6E">
      <w:pPr>
        <w:pStyle w:val="ListParagraph"/>
        <w:numPr>
          <w:ilvl w:val="1"/>
          <w:numId w:val="42"/>
        </w:numPr>
        <w:spacing w:after="0" w:line="240" w:lineRule="auto"/>
        <w:ind w:left="1080"/>
        <w:rPr>
          <w:rFonts w:ascii="Open Sans" w:hAnsi="Open Sans" w:cs="Liberation Sans"/>
          <w:szCs w:val="24"/>
        </w:rPr>
      </w:pPr>
      <w:r w:rsidRPr="006847C9">
        <w:rPr>
          <w:rFonts w:ascii="Open Sans" w:hAnsi="Open Sans" w:cs="Liberation Sans"/>
          <w:szCs w:val="24"/>
        </w:rPr>
        <w:t>potentially influence decisions or outcomes in non-audit services</w:t>
      </w:r>
    </w:p>
    <w:p w14:paraId="274A00A3" w14:textId="77777777" w:rsidR="00201544" w:rsidRPr="006847C9" w:rsidRDefault="00201544" w:rsidP="00794D6E">
      <w:pPr>
        <w:pStyle w:val="ListParagraph"/>
        <w:numPr>
          <w:ilvl w:val="1"/>
          <w:numId w:val="42"/>
        </w:numPr>
        <w:spacing w:after="0" w:line="240" w:lineRule="auto"/>
        <w:ind w:left="1080"/>
        <w:rPr>
          <w:rFonts w:ascii="Open Sans" w:hAnsi="Open Sans" w:cs="Liberation Sans"/>
          <w:szCs w:val="24"/>
        </w:rPr>
      </w:pPr>
      <w:r w:rsidRPr="006847C9">
        <w:rPr>
          <w:rFonts w:ascii="Open Sans" w:hAnsi="Open Sans" w:cs="Liberation Sans"/>
          <w:szCs w:val="24"/>
        </w:rPr>
        <w:t>take on or influence a third-party position</w:t>
      </w:r>
    </w:p>
    <w:p w14:paraId="5D074421" w14:textId="77777777" w:rsidR="00201544" w:rsidRPr="006847C9" w:rsidRDefault="00201544" w:rsidP="00794D6E">
      <w:pPr>
        <w:pStyle w:val="ListParagraph"/>
        <w:numPr>
          <w:ilvl w:val="1"/>
          <w:numId w:val="42"/>
        </w:numPr>
        <w:spacing w:after="0" w:line="240" w:lineRule="auto"/>
        <w:ind w:left="1080"/>
        <w:rPr>
          <w:rFonts w:ascii="Open Sans" w:hAnsi="Open Sans" w:cs="Liberation Sans"/>
          <w:szCs w:val="24"/>
        </w:rPr>
      </w:pPr>
      <w:r w:rsidRPr="006847C9">
        <w:rPr>
          <w:rFonts w:ascii="Open Sans" w:hAnsi="Open Sans" w:cs="Liberation Sans"/>
          <w:szCs w:val="24"/>
        </w:rPr>
        <w:t>perform tax services that is both independent in fact and appearance</w:t>
      </w:r>
    </w:p>
    <w:p w14:paraId="4CD2D492" w14:textId="77777777" w:rsidR="001040AE" w:rsidRPr="006847C9" w:rsidRDefault="001040AE" w:rsidP="00794D6E">
      <w:pPr>
        <w:pStyle w:val="ListParagraph"/>
        <w:spacing w:after="0" w:line="240" w:lineRule="auto"/>
        <w:rPr>
          <w:rFonts w:ascii="Open Sans" w:hAnsi="Open Sans" w:cs="Liberation Sans"/>
          <w:sz w:val="18"/>
          <w:szCs w:val="20"/>
        </w:rPr>
      </w:pPr>
    </w:p>
    <w:p w14:paraId="7D3DB8ED" w14:textId="77777777" w:rsidR="00C012B9" w:rsidRPr="006847C9" w:rsidRDefault="001040AE"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5</w:t>
      </w:r>
      <w:r w:rsidRPr="006847C9">
        <w:rPr>
          <w:rFonts w:ascii="Open Sans" w:hAnsi="Open Sans" w:cs="Liberation Sans"/>
          <w:sz w:val="18"/>
          <w:szCs w:val="20"/>
        </w:rPr>
        <w:t>, Bloom: Knowledge, Difficulty:</w:t>
      </w:r>
      <w:r w:rsidR="000E3AC7"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66F3860F" w14:textId="1C838979" w:rsidR="00685BED" w:rsidRPr="006847C9" w:rsidRDefault="00685BED" w:rsidP="00794D6E">
      <w:pPr>
        <w:ind w:left="720"/>
        <w:rPr>
          <w:rFonts w:ascii="Open Sans" w:hAnsi="Open Sans" w:cs="Liberation Sans"/>
          <w:sz w:val="18"/>
          <w:szCs w:val="20"/>
        </w:rPr>
      </w:pPr>
    </w:p>
    <w:p w14:paraId="5BFA1A9A"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040AE" w:rsidRPr="006847C9">
        <w:rPr>
          <w:rFonts w:ascii="Open Sans" w:hAnsi="Open Sans" w:cs="Liberation Sans"/>
          <w:sz w:val="18"/>
          <w:szCs w:val="20"/>
        </w:rPr>
        <w:t>A covered member is a person in a position to potentially influence attest decisions or the outcome of an attest engagement.</w:t>
      </w:r>
    </w:p>
    <w:p w14:paraId="4C97541E" w14:textId="77777777" w:rsidR="00D60091" w:rsidRPr="00800700" w:rsidRDefault="00D60091" w:rsidP="00D60091">
      <w:pPr>
        <w:ind w:left="720"/>
        <w:rPr>
          <w:rFonts w:ascii="Open Sans" w:hAnsi="Open Sans" w:cs="Liberation Sans"/>
          <w:sz w:val="22"/>
          <w:szCs w:val="22"/>
        </w:rPr>
      </w:pPr>
    </w:p>
    <w:p w14:paraId="3720E37B" w14:textId="77777777" w:rsidR="00201544" w:rsidRPr="006847C9" w:rsidRDefault="00201544"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Which of the following statements is true?</w:t>
      </w:r>
    </w:p>
    <w:p w14:paraId="03C3A766" w14:textId="77777777" w:rsidR="00201544" w:rsidRPr="006847C9" w:rsidRDefault="00201544" w:rsidP="00794D6E">
      <w:pPr>
        <w:pStyle w:val="ListParagraph"/>
        <w:numPr>
          <w:ilvl w:val="1"/>
          <w:numId w:val="43"/>
        </w:numPr>
        <w:spacing w:after="0" w:line="240" w:lineRule="auto"/>
        <w:ind w:left="1080"/>
        <w:rPr>
          <w:rFonts w:ascii="Open Sans" w:hAnsi="Open Sans" w:cs="Liberation Sans"/>
          <w:szCs w:val="24"/>
        </w:rPr>
      </w:pPr>
      <w:r w:rsidRPr="006847C9">
        <w:rPr>
          <w:rFonts w:ascii="Open Sans" w:hAnsi="Open Sans" w:cs="Liberation Sans"/>
          <w:szCs w:val="24"/>
        </w:rPr>
        <w:t xml:space="preserve">A covered member can own one share of an attest client because it is immaterial. </w:t>
      </w:r>
    </w:p>
    <w:p w14:paraId="03F9B300" w14:textId="77777777" w:rsidR="00201544" w:rsidRPr="006847C9" w:rsidRDefault="00201544" w:rsidP="00794D6E">
      <w:pPr>
        <w:pStyle w:val="ListParagraph"/>
        <w:numPr>
          <w:ilvl w:val="1"/>
          <w:numId w:val="43"/>
        </w:numPr>
        <w:spacing w:after="0" w:line="240" w:lineRule="auto"/>
        <w:ind w:left="1080"/>
        <w:rPr>
          <w:rFonts w:ascii="Open Sans" w:hAnsi="Open Sans" w:cs="Liberation Sans"/>
          <w:szCs w:val="24"/>
        </w:rPr>
      </w:pPr>
      <w:r w:rsidRPr="006847C9">
        <w:rPr>
          <w:rFonts w:ascii="Open Sans" w:hAnsi="Open Sans" w:cs="Liberation Sans"/>
          <w:szCs w:val="24"/>
        </w:rPr>
        <w:t>A covered member cannot own a mutual fund which contains attest client shares, as long as the investment in the mutual fund is not material to the covered member.</w:t>
      </w:r>
    </w:p>
    <w:p w14:paraId="1D54AA4B" w14:textId="77777777" w:rsidR="00201544" w:rsidRPr="006847C9" w:rsidRDefault="00201544" w:rsidP="00794D6E">
      <w:pPr>
        <w:pStyle w:val="ListParagraph"/>
        <w:numPr>
          <w:ilvl w:val="1"/>
          <w:numId w:val="43"/>
        </w:numPr>
        <w:spacing w:after="0" w:line="240" w:lineRule="auto"/>
        <w:ind w:left="1080"/>
        <w:rPr>
          <w:rFonts w:ascii="Open Sans" w:hAnsi="Open Sans" w:cs="Liberation Sans"/>
          <w:szCs w:val="24"/>
        </w:rPr>
      </w:pPr>
      <w:r w:rsidRPr="006847C9">
        <w:rPr>
          <w:rFonts w:ascii="Open Sans" w:hAnsi="Open Sans" w:cs="Liberation Sans"/>
          <w:szCs w:val="24"/>
        </w:rPr>
        <w:t>A covered member can be an executor of an estate, which invests in an attest client, as long as the investment is not material.</w:t>
      </w:r>
    </w:p>
    <w:p w14:paraId="5415C7ED" w14:textId="77777777" w:rsidR="00201544" w:rsidRPr="006847C9" w:rsidRDefault="00201544" w:rsidP="00794D6E">
      <w:pPr>
        <w:pStyle w:val="ListParagraph"/>
        <w:numPr>
          <w:ilvl w:val="1"/>
          <w:numId w:val="43"/>
        </w:numPr>
        <w:spacing w:after="0" w:line="240" w:lineRule="auto"/>
        <w:ind w:left="1080"/>
        <w:rPr>
          <w:rFonts w:ascii="Open Sans" w:hAnsi="Open Sans" w:cs="Liberation Sans"/>
          <w:szCs w:val="24"/>
        </w:rPr>
      </w:pPr>
      <w:r w:rsidRPr="006847C9">
        <w:rPr>
          <w:rFonts w:ascii="Open Sans" w:hAnsi="Open Sans" w:cs="Liberation Sans"/>
          <w:szCs w:val="24"/>
        </w:rPr>
        <w:t xml:space="preserve">A CPA firm as an entity is prohibited from the same activities as a covered member of the firm. </w:t>
      </w:r>
    </w:p>
    <w:p w14:paraId="62A3B047" w14:textId="77777777" w:rsidR="00201544" w:rsidRPr="006847C9" w:rsidRDefault="00201544" w:rsidP="00794D6E">
      <w:pPr>
        <w:pStyle w:val="ListParagraph"/>
        <w:spacing w:after="0" w:line="240" w:lineRule="auto"/>
        <w:rPr>
          <w:rFonts w:ascii="Open Sans" w:hAnsi="Open Sans" w:cs="Liberation Sans"/>
          <w:sz w:val="18"/>
          <w:szCs w:val="20"/>
        </w:rPr>
      </w:pPr>
    </w:p>
    <w:p w14:paraId="0E1EDD65" w14:textId="77777777" w:rsidR="00C012B9" w:rsidRPr="006847C9" w:rsidRDefault="001040AE" w:rsidP="00794D6E">
      <w:pPr>
        <w:ind w:left="720"/>
        <w:rPr>
          <w:rFonts w:ascii="Open Sans" w:hAnsi="Open Sans" w:cs="Liberation Sans"/>
          <w:sz w:val="18"/>
          <w:szCs w:val="11"/>
        </w:rPr>
      </w:pPr>
      <w:r w:rsidRPr="006847C9">
        <w:rPr>
          <w:rFonts w:ascii="Open Sans" w:hAnsi="Open Sans" w:cs="Liberation Sans"/>
          <w:sz w:val="18"/>
          <w:szCs w:val="20"/>
        </w:rPr>
        <w:t xml:space="preserve">Ans: D, </w:t>
      </w:r>
      <w:r w:rsidR="0061430C" w:rsidRPr="006847C9">
        <w:rPr>
          <w:rFonts w:ascii="Open Sans" w:hAnsi="Open Sans" w:cs="Liberation Sans"/>
          <w:sz w:val="18"/>
          <w:szCs w:val="20"/>
        </w:rPr>
        <w:t>LO: 5</w:t>
      </w:r>
      <w:r w:rsidRPr="006847C9">
        <w:rPr>
          <w:rFonts w:ascii="Open Sans" w:hAnsi="Open Sans" w:cs="Liberation Sans"/>
          <w:sz w:val="18"/>
          <w:szCs w:val="20"/>
        </w:rPr>
        <w:t>, Bloom: Knowledge, Difficulty:</w:t>
      </w:r>
      <w:r w:rsidR="000E3AC7"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70E52DBF" w14:textId="24DB5A2B" w:rsidR="00685BED" w:rsidRPr="006847C9" w:rsidRDefault="00685BED" w:rsidP="00794D6E">
      <w:pPr>
        <w:ind w:left="720"/>
        <w:rPr>
          <w:rFonts w:ascii="Open Sans" w:hAnsi="Open Sans" w:cs="Liberation Sans"/>
          <w:sz w:val="18"/>
          <w:szCs w:val="20"/>
        </w:rPr>
      </w:pPr>
    </w:p>
    <w:p w14:paraId="589AA351"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040AE" w:rsidRPr="006847C9">
        <w:rPr>
          <w:rFonts w:ascii="Open Sans" w:hAnsi="Open Sans" w:cs="Liberation Sans"/>
          <w:sz w:val="18"/>
          <w:szCs w:val="20"/>
        </w:rPr>
        <w:t>A CPA firm as an entity is prohibited from the same activities as a covered member of the firm.</w:t>
      </w:r>
    </w:p>
    <w:p w14:paraId="6482D9AA" w14:textId="77777777" w:rsidR="00D60091" w:rsidRPr="00800700" w:rsidRDefault="00D60091" w:rsidP="00D60091">
      <w:pPr>
        <w:ind w:left="720"/>
        <w:rPr>
          <w:rFonts w:ascii="Open Sans" w:hAnsi="Open Sans" w:cs="Liberation Sans"/>
          <w:sz w:val="22"/>
          <w:szCs w:val="22"/>
        </w:rPr>
      </w:pPr>
    </w:p>
    <w:p w14:paraId="0E11EA9A" w14:textId="7A40ECCA" w:rsidR="00201544" w:rsidRPr="006847C9" w:rsidRDefault="00201544"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Which of the following activities is not a prohibited activity that impairs independence?</w:t>
      </w:r>
    </w:p>
    <w:p w14:paraId="6061BC28" w14:textId="77777777" w:rsidR="00201544" w:rsidRPr="006847C9" w:rsidRDefault="00201544" w:rsidP="00794D6E">
      <w:pPr>
        <w:pStyle w:val="ListParagraph"/>
        <w:numPr>
          <w:ilvl w:val="1"/>
          <w:numId w:val="40"/>
        </w:numPr>
        <w:spacing w:after="0" w:line="240" w:lineRule="auto"/>
        <w:ind w:left="1080"/>
        <w:rPr>
          <w:rFonts w:ascii="Open Sans" w:hAnsi="Open Sans" w:cs="Liberation Sans"/>
          <w:szCs w:val="24"/>
        </w:rPr>
      </w:pPr>
      <w:r w:rsidRPr="006847C9">
        <w:rPr>
          <w:rFonts w:ascii="Open Sans" w:hAnsi="Open Sans" w:cs="Liberation Sans"/>
          <w:szCs w:val="24"/>
        </w:rPr>
        <w:t>A direct investment in the attest client</w:t>
      </w:r>
    </w:p>
    <w:p w14:paraId="207C3CCD" w14:textId="77777777" w:rsidR="00201544" w:rsidRPr="006847C9" w:rsidRDefault="00201544" w:rsidP="00794D6E">
      <w:pPr>
        <w:pStyle w:val="ListParagraph"/>
        <w:numPr>
          <w:ilvl w:val="1"/>
          <w:numId w:val="40"/>
        </w:numPr>
        <w:spacing w:after="0" w:line="240" w:lineRule="auto"/>
        <w:ind w:left="1080"/>
        <w:rPr>
          <w:rFonts w:ascii="Open Sans" w:hAnsi="Open Sans" w:cs="Liberation Sans"/>
          <w:szCs w:val="24"/>
        </w:rPr>
      </w:pPr>
      <w:r w:rsidRPr="006847C9">
        <w:rPr>
          <w:rFonts w:ascii="Open Sans" w:hAnsi="Open Sans" w:cs="Liberation Sans"/>
          <w:szCs w:val="24"/>
        </w:rPr>
        <w:t>A joint, closely held investment with an attest client that is material to the covered member</w:t>
      </w:r>
    </w:p>
    <w:p w14:paraId="59353806" w14:textId="77777777" w:rsidR="00201544" w:rsidRPr="006847C9" w:rsidRDefault="00201544" w:rsidP="00794D6E">
      <w:pPr>
        <w:pStyle w:val="ListParagraph"/>
        <w:numPr>
          <w:ilvl w:val="1"/>
          <w:numId w:val="40"/>
        </w:numPr>
        <w:spacing w:after="0" w:line="240" w:lineRule="auto"/>
        <w:ind w:left="1080"/>
        <w:rPr>
          <w:rFonts w:ascii="Open Sans" w:hAnsi="Open Sans" w:cs="Liberation Sans"/>
          <w:szCs w:val="24"/>
        </w:rPr>
      </w:pPr>
      <w:r w:rsidRPr="006847C9">
        <w:rPr>
          <w:rFonts w:ascii="Open Sans" w:hAnsi="Open Sans" w:cs="Liberation Sans"/>
          <w:szCs w:val="24"/>
        </w:rPr>
        <w:t>A material indirect investment in the attest client</w:t>
      </w:r>
    </w:p>
    <w:p w14:paraId="69B316D1" w14:textId="77777777" w:rsidR="00201544" w:rsidRPr="006847C9" w:rsidRDefault="00201544" w:rsidP="00794D6E">
      <w:pPr>
        <w:pStyle w:val="ListParagraph"/>
        <w:numPr>
          <w:ilvl w:val="1"/>
          <w:numId w:val="40"/>
        </w:numPr>
        <w:spacing w:after="0" w:line="240" w:lineRule="auto"/>
        <w:ind w:left="1080"/>
        <w:rPr>
          <w:rFonts w:ascii="Open Sans" w:hAnsi="Open Sans" w:cs="Liberation Sans"/>
          <w:szCs w:val="24"/>
        </w:rPr>
      </w:pPr>
      <w:r w:rsidRPr="006847C9">
        <w:rPr>
          <w:rFonts w:ascii="Open Sans" w:hAnsi="Open Sans" w:cs="Liberation Sans"/>
          <w:szCs w:val="24"/>
        </w:rPr>
        <w:t>Having a home mortgage from a bank who is an attest client</w:t>
      </w:r>
    </w:p>
    <w:p w14:paraId="2C827B8D" w14:textId="4F6C3DED" w:rsidR="00201544" w:rsidRPr="006847C9" w:rsidRDefault="00201544" w:rsidP="00794D6E">
      <w:pPr>
        <w:pStyle w:val="ListParagraph"/>
        <w:spacing w:after="0" w:line="240" w:lineRule="auto"/>
        <w:rPr>
          <w:rFonts w:ascii="Open Sans" w:hAnsi="Open Sans" w:cs="Liberation Sans"/>
          <w:sz w:val="18"/>
          <w:szCs w:val="20"/>
        </w:rPr>
      </w:pPr>
    </w:p>
    <w:p w14:paraId="0473A41C" w14:textId="77777777" w:rsidR="00C012B9" w:rsidRPr="006847C9" w:rsidRDefault="00131846" w:rsidP="00794D6E">
      <w:pPr>
        <w:ind w:left="720"/>
        <w:rPr>
          <w:rFonts w:ascii="Open Sans" w:hAnsi="Open Sans" w:cs="Liberation Sans"/>
          <w:sz w:val="18"/>
          <w:szCs w:val="11"/>
        </w:rPr>
      </w:pPr>
      <w:r w:rsidRPr="006847C9">
        <w:rPr>
          <w:rFonts w:ascii="Open Sans" w:hAnsi="Open Sans" w:cs="Liberation Sans"/>
          <w:sz w:val="18"/>
          <w:szCs w:val="20"/>
        </w:rPr>
        <w:t xml:space="preserve">Ans: D, </w:t>
      </w:r>
      <w:r w:rsidR="0061430C" w:rsidRPr="006847C9">
        <w:rPr>
          <w:rFonts w:ascii="Open Sans" w:hAnsi="Open Sans" w:cs="Liberation Sans"/>
          <w:sz w:val="18"/>
          <w:szCs w:val="20"/>
        </w:rPr>
        <w:t>LO: 5</w:t>
      </w:r>
      <w:r w:rsidRPr="006847C9">
        <w:rPr>
          <w:rFonts w:ascii="Open Sans" w:hAnsi="Open Sans" w:cs="Liberation Sans"/>
          <w:sz w:val="18"/>
          <w:szCs w:val="20"/>
        </w:rPr>
        <w:t>, Bloom: Knowledge, Difficulty:</w:t>
      </w:r>
      <w:r w:rsidR="000E3AC7"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55C60613" w14:textId="3F78481F" w:rsidR="00685BED" w:rsidRPr="006847C9" w:rsidRDefault="00685BED" w:rsidP="00794D6E">
      <w:pPr>
        <w:ind w:left="720"/>
        <w:rPr>
          <w:rFonts w:ascii="Open Sans" w:hAnsi="Open Sans" w:cs="Liberation Sans"/>
          <w:sz w:val="18"/>
          <w:szCs w:val="20"/>
        </w:rPr>
      </w:pPr>
    </w:p>
    <w:p w14:paraId="2A6666AA"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31846" w:rsidRPr="006847C9">
        <w:rPr>
          <w:rFonts w:ascii="Open Sans" w:hAnsi="Open Sans" w:cs="Liberation Sans"/>
          <w:sz w:val="18"/>
          <w:szCs w:val="20"/>
        </w:rPr>
        <w:t>Having a home mortgage from a bank who is an attest client is allowed.</w:t>
      </w:r>
    </w:p>
    <w:p w14:paraId="0AE535A3" w14:textId="77777777" w:rsidR="00D60091" w:rsidRPr="00800700" w:rsidRDefault="00D60091" w:rsidP="00D60091">
      <w:pPr>
        <w:ind w:left="720"/>
        <w:rPr>
          <w:rFonts w:ascii="Open Sans" w:hAnsi="Open Sans" w:cs="Liberation Sans"/>
          <w:sz w:val="22"/>
          <w:szCs w:val="22"/>
        </w:rPr>
      </w:pPr>
    </w:p>
    <w:p w14:paraId="19A753F1" w14:textId="1EEEF19C" w:rsidR="00201544" w:rsidRPr="006847C9" w:rsidRDefault="00BB7FCC"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 xml:space="preserve">When can a spouse that works for an attestation client </w:t>
      </w:r>
      <w:r w:rsidR="00201544" w:rsidRPr="006847C9">
        <w:rPr>
          <w:rFonts w:ascii="Open Sans" w:hAnsi="Open Sans" w:cs="Liberation Sans"/>
          <w:color w:val="auto"/>
          <w:sz w:val="22"/>
        </w:rPr>
        <w:t>still participate in an employee benefit plan that includes employee stock ownership plans or employee stock option plans?</w:t>
      </w:r>
    </w:p>
    <w:p w14:paraId="434C05BD" w14:textId="77777777" w:rsidR="00201544" w:rsidRPr="006847C9" w:rsidRDefault="00201544" w:rsidP="00794D6E">
      <w:pPr>
        <w:numPr>
          <w:ilvl w:val="1"/>
          <w:numId w:val="38"/>
        </w:numPr>
        <w:ind w:left="1080"/>
        <w:rPr>
          <w:rFonts w:ascii="Open Sans" w:hAnsi="Open Sans" w:cs="Liberation Sans"/>
          <w:sz w:val="22"/>
        </w:rPr>
      </w:pPr>
      <w:r w:rsidRPr="006847C9">
        <w:rPr>
          <w:rFonts w:ascii="Open Sans" w:hAnsi="Open Sans" w:cs="Liberation Sans"/>
          <w:sz w:val="22"/>
        </w:rPr>
        <w:t>There are no restrictions.</w:t>
      </w:r>
    </w:p>
    <w:p w14:paraId="5684FE8C" w14:textId="77777777" w:rsidR="00201544" w:rsidRPr="006847C9" w:rsidRDefault="00201544" w:rsidP="00794D6E">
      <w:pPr>
        <w:numPr>
          <w:ilvl w:val="1"/>
          <w:numId w:val="38"/>
        </w:numPr>
        <w:ind w:left="1080"/>
        <w:rPr>
          <w:rFonts w:ascii="Open Sans" w:hAnsi="Open Sans" w:cs="Liberation Sans"/>
          <w:sz w:val="22"/>
        </w:rPr>
      </w:pPr>
      <w:r w:rsidRPr="006847C9">
        <w:rPr>
          <w:rFonts w:ascii="Open Sans" w:hAnsi="Open Sans" w:cs="Liberation Sans"/>
          <w:sz w:val="22"/>
        </w:rPr>
        <w:t>when the benefits are offered equitably to all similar employees</w:t>
      </w:r>
    </w:p>
    <w:p w14:paraId="4726275C" w14:textId="77777777" w:rsidR="00201544" w:rsidRPr="006847C9" w:rsidRDefault="00201544" w:rsidP="00794D6E">
      <w:pPr>
        <w:numPr>
          <w:ilvl w:val="1"/>
          <w:numId w:val="38"/>
        </w:numPr>
        <w:ind w:left="1080"/>
        <w:rPr>
          <w:rFonts w:ascii="Open Sans" w:hAnsi="Open Sans" w:cs="Liberation Sans"/>
          <w:sz w:val="22"/>
        </w:rPr>
      </w:pPr>
      <w:r w:rsidRPr="006847C9">
        <w:rPr>
          <w:rFonts w:ascii="Open Sans" w:hAnsi="Open Sans" w:cs="Liberation Sans"/>
          <w:sz w:val="22"/>
        </w:rPr>
        <w:t>When the benefits are offered equitably to a majority of similar employees</w:t>
      </w:r>
    </w:p>
    <w:p w14:paraId="1DC0E0D8" w14:textId="77777777" w:rsidR="00201544" w:rsidRPr="006847C9" w:rsidRDefault="00201544" w:rsidP="00794D6E">
      <w:pPr>
        <w:numPr>
          <w:ilvl w:val="1"/>
          <w:numId w:val="38"/>
        </w:numPr>
        <w:ind w:left="1080"/>
        <w:rPr>
          <w:rFonts w:ascii="Open Sans" w:hAnsi="Open Sans" w:cs="Liberation Sans"/>
          <w:sz w:val="22"/>
        </w:rPr>
      </w:pPr>
      <w:r w:rsidRPr="006847C9">
        <w:rPr>
          <w:rFonts w:ascii="Open Sans" w:hAnsi="Open Sans" w:cs="Liberation Sans"/>
          <w:sz w:val="22"/>
        </w:rPr>
        <w:t>As long as the CPA firm approves every stock-related plan</w:t>
      </w:r>
    </w:p>
    <w:p w14:paraId="32612492" w14:textId="77777777" w:rsidR="00131846" w:rsidRPr="006847C9" w:rsidRDefault="00131846" w:rsidP="00794D6E">
      <w:pPr>
        <w:pStyle w:val="ListParagraph"/>
        <w:spacing w:after="0" w:line="240" w:lineRule="auto"/>
        <w:rPr>
          <w:rFonts w:ascii="Open Sans" w:hAnsi="Open Sans" w:cs="Liberation Sans"/>
          <w:sz w:val="18"/>
          <w:szCs w:val="20"/>
        </w:rPr>
      </w:pPr>
    </w:p>
    <w:p w14:paraId="22198A2B" w14:textId="77777777" w:rsidR="00C012B9" w:rsidRPr="006847C9" w:rsidRDefault="00131846"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5</w:t>
      </w:r>
      <w:r w:rsidRPr="006847C9">
        <w:rPr>
          <w:rFonts w:ascii="Open Sans" w:hAnsi="Open Sans" w:cs="Liberation Sans"/>
          <w:sz w:val="18"/>
          <w:szCs w:val="20"/>
        </w:rPr>
        <w:t>, Bloom: Knowledge, Difficulty:</w:t>
      </w:r>
      <w:r w:rsidR="000E3AC7"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30D571EF" w14:textId="357D4700" w:rsidR="00685BED" w:rsidRPr="006847C9" w:rsidRDefault="00685BED" w:rsidP="00794D6E">
      <w:pPr>
        <w:ind w:left="720"/>
        <w:rPr>
          <w:rFonts w:ascii="Open Sans" w:hAnsi="Open Sans" w:cs="Liberation Sans"/>
          <w:sz w:val="18"/>
          <w:szCs w:val="20"/>
        </w:rPr>
      </w:pPr>
    </w:p>
    <w:p w14:paraId="4A6944C1" w14:textId="07809AAB" w:rsidR="00131846"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31846" w:rsidRPr="006847C9">
        <w:rPr>
          <w:rFonts w:ascii="Open Sans" w:hAnsi="Open Sans" w:cs="Liberation Sans"/>
          <w:sz w:val="18"/>
          <w:szCs w:val="20"/>
        </w:rPr>
        <w:t>A spouse can work for the attest client and still participate in an employee benefit plan that includes employee stock ownership plans or employee stock option plans as long as benefits are offered equitably to all similar employees.</w:t>
      </w:r>
    </w:p>
    <w:p w14:paraId="164770C1" w14:textId="77777777" w:rsidR="00D60091" w:rsidRPr="00800700" w:rsidRDefault="00D60091" w:rsidP="00D60091">
      <w:pPr>
        <w:ind w:left="720"/>
        <w:rPr>
          <w:rFonts w:ascii="Open Sans" w:hAnsi="Open Sans" w:cs="Liberation Sans"/>
          <w:sz w:val="22"/>
          <w:szCs w:val="22"/>
        </w:rPr>
      </w:pPr>
    </w:p>
    <w:p w14:paraId="6790F452" w14:textId="6A8459C9" w:rsidR="0083273A" w:rsidRPr="006847C9" w:rsidRDefault="0083273A"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Which of the following standard</w:t>
      </w:r>
      <w:r w:rsidR="001C7CA1" w:rsidRPr="006847C9">
        <w:rPr>
          <w:rFonts w:ascii="Open Sans" w:hAnsi="Open Sans" w:cs="Liberation Sans"/>
          <w:color w:val="auto"/>
          <w:sz w:val="22"/>
        </w:rPr>
        <w:t>s</w:t>
      </w:r>
      <w:r w:rsidRPr="006847C9">
        <w:rPr>
          <w:rFonts w:ascii="Open Sans" w:hAnsi="Open Sans" w:cs="Liberation Sans"/>
          <w:color w:val="auto"/>
          <w:sz w:val="22"/>
        </w:rPr>
        <w:t xml:space="preserve"> refers to undertaking professional services that can be completed with the appropriate level of professional skill?</w:t>
      </w:r>
    </w:p>
    <w:p w14:paraId="3EF9CE86" w14:textId="77777777" w:rsidR="0083273A" w:rsidRPr="006847C9" w:rsidRDefault="0083273A" w:rsidP="00794D6E">
      <w:pPr>
        <w:pStyle w:val="NormalWeb"/>
        <w:spacing w:before="0" w:beforeAutospacing="0" w:after="0" w:afterAutospacing="0"/>
        <w:ind w:left="720"/>
        <w:rPr>
          <w:rFonts w:ascii="Open Sans" w:hAnsi="Open Sans" w:cs="Liberation Sans"/>
          <w:sz w:val="22"/>
        </w:rPr>
      </w:pPr>
      <w:r w:rsidRPr="006847C9">
        <w:rPr>
          <w:rFonts w:ascii="Open Sans" w:hAnsi="Open Sans" w:cs="Liberation Sans"/>
          <w:sz w:val="22"/>
        </w:rPr>
        <w:t>A. Professional Competence</w:t>
      </w:r>
    </w:p>
    <w:p w14:paraId="1074B144" w14:textId="77777777" w:rsidR="0083273A" w:rsidRPr="006847C9" w:rsidRDefault="0083273A" w:rsidP="00794D6E">
      <w:pPr>
        <w:pStyle w:val="NormalWeb"/>
        <w:spacing w:before="0" w:beforeAutospacing="0" w:after="0" w:afterAutospacing="0"/>
        <w:ind w:left="720"/>
        <w:rPr>
          <w:rFonts w:ascii="Open Sans" w:hAnsi="Open Sans" w:cs="Liberation Sans"/>
          <w:sz w:val="22"/>
        </w:rPr>
      </w:pPr>
      <w:r w:rsidRPr="006847C9">
        <w:rPr>
          <w:rFonts w:ascii="Open Sans" w:hAnsi="Open Sans" w:cs="Liberation Sans"/>
          <w:sz w:val="22"/>
        </w:rPr>
        <w:t>B. Due Professional Care</w:t>
      </w:r>
    </w:p>
    <w:p w14:paraId="67C13539" w14:textId="4FB7C21E" w:rsidR="0083273A" w:rsidRPr="006847C9" w:rsidRDefault="0083273A" w:rsidP="00794D6E">
      <w:pPr>
        <w:pStyle w:val="NormalWeb"/>
        <w:spacing w:before="0" w:beforeAutospacing="0" w:after="0" w:afterAutospacing="0"/>
        <w:ind w:left="720"/>
        <w:rPr>
          <w:rFonts w:ascii="Open Sans" w:hAnsi="Open Sans" w:cs="Liberation Sans"/>
          <w:sz w:val="22"/>
        </w:rPr>
      </w:pPr>
      <w:r w:rsidRPr="006847C9">
        <w:rPr>
          <w:rFonts w:ascii="Open Sans" w:hAnsi="Open Sans" w:cs="Liberation Sans"/>
          <w:sz w:val="22"/>
        </w:rPr>
        <w:t xml:space="preserve">C. </w:t>
      </w:r>
      <w:r w:rsidR="00B7490E" w:rsidRPr="006847C9">
        <w:rPr>
          <w:rFonts w:ascii="Open Sans" w:hAnsi="Open Sans" w:cs="Liberation Sans"/>
          <w:sz w:val="22"/>
        </w:rPr>
        <w:t>Sufficient Relevant Data</w:t>
      </w:r>
    </w:p>
    <w:p w14:paraId="7A23BC65" w14:textId="77777777" w:rsidR="0083273A" w:rsidRPr="006847C9" w:rsidRDefault="0083273A" w:rsidP="00794D6E">
      <w:pPr>
        <w:pStyle w:val="NormalWeb"/>
        <w:spacing w:before="0" w:beforeAutospacing="0" w:after="0" w:afterAutospacing="0"/>
        <w:ind w:left="720"/>
        <w:rPr>
          <w:rFonts w:ascii="Open Sans" w:hAnsi="Open Sans" w:cs="Liberation Sans"/>
          <w:sz w:val="22"/>
        </w:rPr>
      </w:pPr>
      <w:r w:rsidRPr="006847C9">
        <w:rPr>
          <w:rFonts w:ascii="Open Sans" w:hAnsi="Open Sans" w:cs="Liberation Sans"/>
          <w:sz w:val="22"/>
        </w:rPr>
        <w:t>D. Planning and Supervision</w:t>
      </w:r>
    </w:p>
    <w:p w14:paraId="47FF7616" w14:textId="7BE954ED" w:rsidR="0083273A" w:rsidRPr="006847C9" w:rsidRDefault="0083273A" w:rsidP="00794D6E">
      <w:pPr>
        <w:pStyle w:val="NormalWeb"/>
        <w:spacing w:before="0" w:beforeAutospacing="0" w:after="0" w:afterAutospacing="0"/>
        <w:ind w:left="720"/>
        <w:rPr>
          <w:rFonts w:ascii="Open Sans" w:hAnsi="Open Sans" w:cs="Liberation Sans"/>
          <w:sz w:val="18"/>
          <w:szCs w:val="20"/>
        </w:rPr>
      </w:pPr>
    </w:p>
    <w:p w14:paraId="198251F0" w14:textId="73C08C94" w:rsidR="00131846" w:rsidRPr="006847C9" w:rsidRDefault="00131846" w:rsidP="00794D6E">
      <w:pPr>
        <w:ind w:left="720"/>
        <w:rPr>
          <w:rFonts w:ascii="Open Sans" w:hAnsi="Open Sans" w:cs="Liberation Sans"/>
          <w:sz w:val="18"/>
          <w:szCs w:val="20"/>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6</w:t>
      </w:r>
      <w:r w:rsidRPr="006847C9">
        <w:rPr>
          <w:rFonts w:ascii="Open Sans" w:hAnsi="Open Sans" w:cs="Liberation Sans"/>
          <w:sz w:val="18"/>
          <w:szCs w:val="20"/>
        </w:rPr>
        <w:t>, Bloom: Knowledge, Difficulty:</w:t>
      </w:r>
      <w:r w:rsidR="000E3AC7"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66E12FA9" w14:textId="77777777" w:rsidR="00685BED" w:rsidRPr="006847C9" w:rsidRDefault="00685BED" w:rsidP="00794D6E">
      <w:pPr>
        <w:ind w:left="720"/>
        <w:rPr>
          <w:rFonts w:ascii="Open Sans" w:hAnsi="Open Sans" w:cs="Liberation Sans"/>
          <w:sz w:val="18"/>
          <w:szCs w:val="20"/>
        </w:rPr>
      </w:pPr>
    </w:p>
    <w:p w14:paraId="6027739B"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31846" w:rsidRPr="006847C9">
        <w:rPr>
          <w:rFonts w:ascii="Open Sans" w:hAnsi="Open Sans" w:cs="Liberation Sans"/>
          <w:sz w:val="18"/>
          <w:szCs w:val="20"/>
        </w:rPr>
        <w:t>Professional Competence refers to undertaking professional services that can be completed with professional competence. (skill)</w:t>
      </w:r>
    </w:p>
    <w:p w14:paraId="4DBD5AFA" w14:textId="77777777" w:rsidR="00D60091" w:rsidRPr="00800700" w:rsidRDefault="00D60091" w:rsidP="00D60091">
      <w:pPr>
        <w:ind w:left="720"/>
        <w:rPr>
          <w:rFonts w:ascii="Open Sans" w:hAnsi="Open Sans" w:cs="Liberation Sans"/>
          <w:sz w:val="22"/>
          <w:szCs w:val="22"/>
        </w:rPr>
      </w:pPr>
    </w:p>
    <w:p w14:paraId="2E620C86" w14:textId="29CB9962" w:rsidR="0083273A" w:rsidRPr="006847C9" w:rsidRDefault="0083273A"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According to the due professional care standard, CPAs should exercise professional care expected of _______ in the performance of professional services.</w:t>
      </w:r>
    </w:p>
    <w:p w14:paraId="0287450E" w14:textId="4F31C950" w:rsidR="0083273A" w:rsidRPr="006847C9" w:rsidRDefault="0083273A" w:rsidP="00117CB7">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117CB7" w:rsidRPr="006847C9">
        <w:rPr>
          <w:rFonts w:ascii="Open Sans" w:hAnsi="Open Sans" w:cs="Liberation Sans"/>
          <w:sz w:val="22"/>
        </w:rPr>
        <w:tab/>
      </w:r>
      <w:r w:rsidRPr="006847C9">
        <w:rPr>
          <w:rFonts w:ascii="Open Sans" w:hAnsi="Open Sans" w:cs="Liberation Sans"/>
          <w:sz w:val="22"/>
        </w:rPr>
        <w:t>other CPAs</w:t>
      </w:r>
    </w:p>
    <w:p w14:paraId="1A70CB6F" w14:textId="08416C6E" w:rsidR="0083273A" w:rsidRPr="006847C9" w:rsidRDefault="0083273A" w:rsidP="00117CB7">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117CB7" w:rsidRPr="006847C9">
        <w:rPr>
          <w:rFonts w:ascii="Open Sans" w:hAnsi="Open Sans" w:cs="Liberation Sans"/>
          <w:sz w:val="22"/>
        </w:rPr>
        <w:tab/>
      </w:r>
      <w:r w:rsidRPr="006847C9">
        <w:rPr>
          <w:rFonts w:ascii="Open Sans" w:hAnsi="Open Sans" w:cs="Liberation Sans"/>
          <w:sz w:val="22"/>
        </w:rPr>
        <w:t>covered members</w:t>
      </w:r>
    </w:p>
    <w:p w14:paraId="74390E48" w14:textId="2891796B" w:rsidR="0083273A" w:rsidRPr="006847C9" w:rsidRDefault="0083273A" w:rsidP="00117CB7">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117CB7" w:rsidRPr="006847C9">
        <w:rPr>
          <w:rFonts w:ascii="Open Sans" w:hAnsi="Open Sans" w:cs="Liberation Sans"/>
          <w:sz w:val="22"/>
        </w:rPr>
        <w:tab/>
      </w:r>
      <w:r w:rsidRPr="006847C9">
        <w:rPr>
          <w:rFonts w:ascii="Open Sans" w:hAnsi="Open Sans" w:cs="Liberation Sans"/>
          <w:sz w:val="22"/>
        </w:rPr>
        <w:t>CPAs involved in consulting services</w:t>
      </w:r>
    </w:p>
    <w:p w14:paraId="4BE5D066" w14:textId="429D36DF" w:rsidR="0083273A" w:rsidRPr="006847C9" w:rsidRDefault="0083273A" w:rsidP="00117CB7">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117CB7" w:rsidRPr="006847C9">
        <w:rPr>
          <w:rFonts w:ascii="Open Sans" w:hAnsi="Open Sans" w:cs="Liberation Sans"/>
          <w:sz w:val="22"/>
        </w:rPr>
        <w:tab/>
      </w:r>
      <w:r w:rsidRPr="006847C9">
        <w:rPr>
          <w:rFonts w:ascii="Open Sans" w:hAnsi="Open Sans" w:cs="Liberation Sans"/>
          <w:sz w:val="22"/>
        </w:rPr>
        <w:t>a reasonable person</w:t>
      </w:r>
    </w:p>
    <w:p w14:paraId="4A78B6CA" w14:textId="79282903" w:rsidR="0083273A" w:rsidRPr="006847C9" w:rsidRDefault="0083273A" w:rsidP="00794D6E">
      <w:pPr>
        <w:pStyle w:val="NormalWeb"/>
        <w:spacing w:before="0" w:beforeAutospacing="0" w:after="0" w:afterAutospacing="0"/>
        <w:ind w:left="720"/>
        <w:rPr>
          <w:rFonts w:ascii="Open Sans" w:hAnsi="Open Sans" w:cs="Liberation Sans"/>
          <w:sz w:val="18"/>
          <w:szCs w:val="20"/>
        </w:rPr>
      </w:pPr>
    </w:p>
    <w:p w14:paraId="3F4AE3DD" w14:textId="77777777" w:rsidR="00C012B9" w:rsidRPr="006847C9" w:rsidRDefault="00131846"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6</w:t>
      </w:r>
      <w:r w:rsidRPr="006847C9">
        <w:rPr>
          <w:rFonts w:ascii="Open Sans" w:hAnsi="Open Sans" w:cs="Liberation Sans"/>
          <w:sz w:val="18"/>
          <w:szCs w:val="20"/>
        </w:rPr>
        <w:t>, Bloom: Knowledge, Difficulty:</w:t>
      </w:r>
      <w:r w:rsidR="000E3AC7"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3FE88460" w14:textId="648AE39D" w:rsidR="00685BED" w:rsidRPr="006847C9" w:rsidRDefault="00685BED" w:rsidP="00794D6E">
      <w:pPr>
        <w:ind w:left="720"/>
        <w:rPr>
          <w:rFonts w:ascii="Open Sans" w:hAnsi="Open Sans" w:cs="Liberation Sans"/>
          <w:sz w:val="18"/>
          <w:szCs w:val="20"/>
        </w:rPr>
      </w:pPr>
    </w:p>
    <w:p w14:paraId="251A9A42"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31846" w:rsidRPr="006847C9">
        <w:rPr>
          <w:rFonts w:ascii="Open Sans" w:hAnsi="Open Sans" w:cs="Liberation Sans"/>
          <w:sz w:val="18"/>
          <w:szCs w:val="20"/>
        </w:rPr>
        <w:t>According to the due professional care standard, CPAs should exercise professional care expected of other CPAs in the performance of professional services.</w:t>
      </w:r>
    </w:p>
    <w:p w14:paraId="745811DE" w14:textId="77777777" w:rsidR="00D60091" w:rsidRPr="00800700" w:rsidRDefault="00D60091" w:rsidP="00D60091">
      <w:pPr>
        <w:ind w:left="720"/>
        <w:rPr>
          <w:rFonts w:ascii="Open Sans" w:hAnsi="Open Sans" w:cs="Liberation Sans"/>
          <w:sz w:val="22"/>
          <w:szCs w:val="22"/>
        </w:rPr>
      </w:pPr>
    </w:p>
    <w:p w14:paraId="77DDCD50" w14:textId="52D0C4F7" w:rsidR="003F4514" w:rsidRPr="006847C9" w:rsidRDefault="003F4514" w:rsidP="00794D6E">
      <w:pPr>
        <w:pStyle w:val="Heading5"/>
        <w:tabs>
          <w:tab w:val="left" w:pos="720"/>
        </w:tabs>
        <w:spacing w:before="0"/>
        <w:ind w:left="709" w:hanging="720"/>
        <w:rPr>
          <w:rFonts w:ascii="Open Sans" w:hAnsi="Open Sans" w:cs="Liberation Sans"/>
          <w:color w:val="auto"/>
          <w:spacing w:val="-2"/>
          <w:sz w:val="22"/>
        </w:rPr>
      </w:pPr>
      <w:r w:rsidRPr="006847C9">
        <w:rPr>
          <w:rFonts w:ascii="Open Sans" w:hAnsi="Open Sans" w:cs="Liberation Sans"/>
          <w:color w:val="auto"/>
          <w:spacing w:val="-2"/>
          <w:sz w:val="22"/>
        </w:rPr>
        <w:t xml:space="preserve">During an initial client meeting with Broadside Enterprises, the external auditors, RayBright </w:t>
      </w:r>
      <w:r w:rsidR="00D87F92" w:rsidRPr="006847C9">
        <w:rPr>
          <w:rFonts w:ascii="Open Sans" w:hAnsi="Open Sans" w:cs="Liberation Sans"/>
          <w:color w:val="auto"/>
          <w:spacing w:val="-2"/>
          <w:sz w:val="22"/>
        </w:rPr>
        <w:t>CPAs</w:t>
      </w:r>
      <w:r w:rsidR="000E3AC7" w:rsidRPr="006847C9">
        <w:rPr>
          <w:rFonts w:ascii="Open Sans" w:hAnsi="Open Sans" w:cs="Liberation Sans"/>
          <w:color w:val="auto"/>
          <w:spacing w:val="-2"/>
          <w:sz w:val="22"/>
        </w:rPr>
        <w:t xml:space="preserve"> </w:t>
      </w:r>
      <w:r w:rsidRPr="006847C9">
        <w:rPr>
          <w:rFonts w:ascii="Open Sans" w:hAnsi="Open Sans" w:cs="Liberation Sans"/>
          <w:color w:val="auto"/>
          <w:spacing w:val="-2"/>
          <w:sz w:val="22"/>
        </w:rPr>
        <w:t>are discussing the client’s needs. Broadside management has expressed a desire for RayBright to perform auditing and attestation services, as well as some ancillary accounting services. As RayBright seeks to determine which services it can effectively perform, which General Standard would be most applicable to this decision?</w:t>
      </w:r>
    </w:p>
    <w:p w14:paraId="131A7E5C" w14:textId="2E210F8C" w:rsidR="003F4514" w:rsidRPr="006847C9" w:rsidRDefault="003F4514" w:rsidP="00794D6E">
      <w:pPr>
        <w:numPr>
          <w:ilvl w:val="0"/>
          <w:numId w:val="164"/>
        </w:numPr>
        <w:ind w:left="1134"/>
        <w:rPr>
          <w:rFonts w:ascii="Open Sans" w:hAnsi="Open Sans" w:cs="Liberation Sans"/>
          <w:sz w:val="22"/>
        </w:rPr>
      </w:pPr>
      <w:r w:rsidRPr="006847C9">
        <w:rPr>
          <w:rFonts w:ascii="Open Sans" w:hAnsi="Open Sans" w:cs="Liberation Sans"/>
          <w:sz w:val="22"/>
        </w:rPr>
        <w:t>The Sufficient Relevant Data standard, as RayBright will need to make sure it has access to all required data in order to make the decision.</w:t>
      </w:r>
    </w:p>
    <w:p w14:paraId="7A6E527B" w14:textId="455E4334" w:rsidR="003F4514" w:rsidRPr="006847C9" w:rsidRDefault="003F4514" w:rsidP="00794D6E">
      <w:pPr>
        <w:numPr>
          <w:ilvl w:val="0"/>
          <w:numId w:val="164"/>
        </w:numPr>
        <w:ind w:left="1134"/>
        <w:rPr>
          <w:rFonts w:ascii="Open Sans" w:hAnsi="Open Sans" w:cs="Liberation Sans"/>
          <w:sz w:val="22"/>
        </w:rPr>
      </w:pPr>
      <w:r w:rsidRPr="006847C9">
        <w:rPr>
          <w:rFonts w:ascii="Open Sans" w:hAnsi="Open Sans" w:cs="Liberation Sans"/>
          <w:sz w:val="22"/>
        </w:rPr>
        <w:t>The Professional Competence standard, as RayBright should only undertake services it can perform with professional competence.</w:t>
      </w:r>
    </w:p>
    <w:p w14:paraId="755F2853" w14:textId="4C44F775" w:rsidR="003F4514" w:rsidRPr="006847C9" w:rsidRDefault="003F4514" w:rsidP="00794D6E">
      <w:pPr>
        <w:numPr>
          <w:ilvl w:val="0"/>
          <w:numId w:val="164"/>
        </w:numPr>
        <w:ind w:left="1134"/>
        <w:rPr>
          <w:rFonts w:ascii="Open Sans" w:hAnsi="Open Sans" w:cs="Liberation Sans"/>
          <w:sz w:val="22"/>
        </w:rPr>
      </w:pPr>
      <w:r w:rsidRPr="006847C9">
        <w:rPr>
          <w:rFonts w:ascii="Open Sans" w:hAnsi="Open Sans" w:cs="Liberation Sans"/>
          <w:sz w:val="22"/>
        </w:rPr>
        <w:t xml:space="preserve">The Planning and Supervision standard, as RayBright needs to understand the scope of services it can perform in order to assign the appropriate audit staff. </w:t>
      </w:r>
    </w:p>
    <w:p w14:paraId="5E9AEAB7" w14:textId="0CD62DFB" w:rsidR="003F4514" w:rsidRPr="006847C9" w:rsidRDefault="003F4514" w:rsidP="00794D6E">
      <w:pPr>
        <w:numPr>
          <w:ilvl w:val="0"/>
          <w:numId w:val="164"/>
        </w:numPr>
        <w:ind w:left="1134"/>
        <w:rPr>
          <w:rFonts w:ascii="Open Sans" w:hAnsi="Open Sans" w:cs="Liberation Sans"/>
          <w:sz w:val="22"/>
        </w:rPr>
      </w:pPr>
      <w:r w:rsidRPr="006847C9">
        <w:rPr>
          <w:rFonts w:ascii="Open Sans" w:hAnsi="Open Sans" w:cs="Liberation Sans"/>
          <w:sz w:val="22"/>
        </w:rPr>
        <w:t>The Due Professional Care standard, as the level of professional care will depend on the level of services performed.</w:t>
      </w:r>
    </w:p>
    <w:p w14:paraId="7DD51AA0" w14:textId="77777777" w:rsidR="00E8510C" w:rsidRPr="006847C9" w:rsidRDefault="00E8510C" w:rsidP="00794D6E">
      <w:pPr>
        <w:ind w:left="720"/>
        <w:rPr>
          <w:rFonts w:ascii="Open Sans" w:hAnsi="Open Sans" w:cs="Liberation Sans"/>
          <w:sz w:val="18"/>
          <w:szCs w:val="20"/>
        </w:rPr>
      </w:pPr>
    </w:p>
    <w:p w14:paraId="782B6457" w14:textId="3B5362B2" w:rsidR="003F4514" w:rsidRPr="006847C9" w:rsidRDefault="00D27BEA" w:rsidP="00794D6E">
      <w:pPr>
        <w:ind w:left="720"/>
        <w:rPr>
          <w:rFonts w:ascii="Open Sans" w:hAnsi="Open Sans" w:cs="Liberation Sans"/>
          <w:sz w:val="18"/>
          <w:szCs w:val="20"/>
        </w:rPr>
      </w:pPr>
      <w:r w:rsidRPr="006847C9">
        <w:rPr>
          <w:rFonts w:ascii="Open Sans" w:hAnsi="Open Sans" w:cs="Liberation Sans"/>
          <w:sz w:val="18"/>
          <w:szCs w:val="20"/>
        </w:rPr>
        <w:t xml:space="preserve">Ans: </w:t>
      </w:r>
      <w:r w:rsidR="003F4514" w:rsidRPr="006847C9">
        <w:rPr>
          <w:rFonts w:ascii="Open Sans" w:hAnsi="Open Sans" w:cs="Liberation Sans"/>
          <w:sz w:val="18"/>
          <w:szCs w:val="20"/>
        </w:rPr>
        <w:t xml:space="preserve">B, </w:t>
      </w:r>
      <w:r w:rsidR="0061430C" w:rsidRPr="006847C9">
        <w:rPr>
          <w:rFonts w:ascii="Open Sans" w:hAnsi="Open Sans" w:cs="Liberation Sans"/>
          <w:sz w:val="18"/>
          <w:szCs w:val="20"/>
        </w:rPr>
        <w:t>LO: 6</w:t>
      </w:r>
      <w:r w:rsidR="003F4514" w:rsidRPr="006847C9">
        <w:rPr>
          <w:rFonts w:ascii="Open Sans" w:hAnsi="Open Sans" w:cs="Liberation Sans"/>
          <w:sz w:val="18"/>
          <w:szCs w:val="20"/>
        </w:rPr>
        <w:t>, Bloom: Analyze, Difficulty: Medium, Min: 1, AACSB: Ethics, AICPA BB: None, AICPA FC: Reporting, AICPA PC: None </w:t>
      </w:r>
    </w:p>
    <w:p w14:paraId="6D6CD864" w14:textId="77777777" w:rsidR="00685BED" w:rsidRPr="006847C9" w:rsidRDefault="00685BED" w:rsidP="00794D6E">
      <w:pPr>
        <w:ind w:left="720"/>
        <w:rPr>
          <w:rFonts w:ascii="Open Sans" w:hAnsi="Open Sans" w:cs="Liberation Sans"/>
          <w:sz w:val="18"/>
          <w:szCs w:val="20"/>
        </w:rPr>
      </w:pPr>
    </w:p>
    <w:p w14:paraId="33B55318" w14:textId="03B65703"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The Professional Competence standard, as RayBright should only undertake services it can perform with professional competence.</w:t>
      </w:r>
    </w:p>
    <w:p w14:paraId="71B264CF" w14:textId="77777777" w:rsidR="00D60091" w:rsidRPr="00800700" w:rsidRDefault="00D60091" w:rsidP="00D60091">
      <w:pPr>
        <w:ind w:left="720"/>
        <w:rPr>
          <w:rFonts w:ascii="Open Sans" w:hAnsi="Open Sans" w:cs="Liberation Sans"/>
          <w:sz w:val="22"/>
          <w:szCs w:val="22"/>
        </w:rPr>
      </w:pPr>
    </w:p>
    <w:p w14:paraId="37FDFBA6" w14:textId="176B6F76" w:rsidR="003F4514" w:rsidRPr="006847C9" w:rsidRDefault="003F451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 xml:space="preserve">During an initial client meeting with Broadside Enterprises, the external auditors, RayBright </w:t>
      </w:r>
      <w:r w:rsidR="00D87F92" w:rsidRPr="006847C9">
        <w:rPr>
          <w:rFonts w:ascii="Open Sans" w:hAnsi="Open Sans" w:cs="Liberation Sans"/>
          <w:color w:val="auto"/>
          <w:sz w:val="22"/>
        </w:rPr>
        <w:t>CPAs</w:t>
      </w:r>
      <w:r w:rsidR="00472C23" w:rsidRPr="006847C9">
        <w:rPr>
          <w:rFonts w:ascii="Open Sans" w:hAnsi="Open Sans" w:cs="Liberation Sans"/>
          <w:color w:val="auto"/>
          <w:sz w:val="22"/>
        </w:rPr>
        <w:t xml:space="preserve"> </w:t>
      </w:r>
      <w:r w:rsidRPr="006847C9">
        <w:rPr>
          <w:rFonts w:ascii="Open Sans" w:hAnsi="Open Sans" w:cs="Liberation Sans"/>
          <w:color w:val="auto"/>
          <w:sz w:val="22"/>
        </w:rPr>
        <w:t>are discussing the client’s needs. Broadside management has agreed to hire the auditor and provided RayBright with details of what work needs to be done. Broadside operates in a niche industry which requires specialized knowledge. As RayBright seeks to determine the most effective way to perform the audit of Broadside, which General Standard would be most applicable to this decision?</w:t>
      </w:r>
    </w:p>
    <w:p w14:paraId="25ABDFEE" w14:textId="0F9FC4B5" w:rsidR="003F4514" w:rsidRPr="006847C9" w:rsidRDefault="003F4514" w:rsidP="00794D6E">
      <w:pPr>
        <w:numPr>
          <w:ilvl w:val="0"/>
          <w:numId w:val="165"/>
        </w:numPr>
        <w:ind w:left="1134"/>
        <w:rPr>
          <w:rFonts w:ascii="Open Sans" w:hAnsi="Open Sans" w:cs="Liberation Sans"/>
          <w:sz w:val="22"/>
        </w:rPr>
      </w:pPr>
      <w:r w:rsidRPr="006847C9">
        <w:rPr>
          <w:rFonts w:ascii="Open Sans" w:hAnsi="Open Sans" w:cs="Liberation Sans"/>
          <w:sz w:val="22"/>
        </w:rPr>
        <w:t>The Planning and Supervision standard, as RayBright will want to ensure staff with the appropriate expertise are assigned to this audit.</w:t>
      </w:r>
    </w:p>
    <w:p w14:paraId="4DBA7205" w14:textId="7F4A0820" w:rsidR="003F4514" w:rsidRPr="006847C9" w:rsidRDefault="003F4514" w:rsidP="00794D6E">
      <w:pPr>
        <w:numPr>
          <w:ilvl w:val="0"/>
          <w:numId w:val="165"/>
        </w:numPr>
        <w:ind w:left="1134"/>
        <w:rPr>
          <w:rFonts w:ascii="Open Sans" w:hAnsi="Open Sans" w:cs="Liberation Sans"/>
          <w:sz w:val="22"/>
        </w:rPr>
      </w:pPr>
      <w:r w:rsidRPr="006847C9">
        <w:rPr>
          <w:rFonts w:ascii="Open Sans" w:hAnsi="Open Sans" w:cs="Liberation Sans"/>
          <w:sz w:val="22"/>
        </w:rPr>
        <w:t>The Sufficient Relevant Data standard, as RayBright will need to make sure it has access to all required data in order to make the decision.</w:t>
      </w:r>
    </w:p>
    <w:p w14:paraId="04B50B61" w14:textId="5626B28D" w:rsidR="003F4514" w:rsidRPr="006847C9" w:rsidRDefault="003F4514" w:rsidP="00794D6E">
      <w:pPr>
        <w:numPr>
          <w:ilvl w:val="0"/>
          <w:numId w:val="165"/>
        </w:numPr>
        <w:ind w:left="1134"/>
        <w:rPr>
          <w:rFonts w:ascii="Open Sans" w:hAnsi="Open Sans" w:cs="Liberation Sans"/>
          <w:sz w:val="22"/>
        </w:rPr>
      </w:pPr>
      <w:r w:rsidRPr="006847C9">
        <w:rPr>
          <w:rFonts w:ascii="Open Sans" w:hAnsi="Open Sans" w:cs="Liberation Sans"/>
          <w:sz w:val="22"/>
        </w:rPr>
        <w:t>The Due Professional Care standard, as the level of professional care will depend on the level of services performed.</w:t>
      </w:r>
    </w:p>
    <w:p w14:paraId="30822862" w14:textId="259CBFE3" w:rsidR="003F4514" w:rsidRPr="006847C9" w:rsidRDefault="003F4514" w:rsidP="00794D6E">
      <w:pPr>
        <w:numPr>
          <w:ilvl w:val="0"/>
          <w:numId w:val="165"/>
        </w:numPr>
        <w:ind w:left="1134"/>
        <w:rPr>
          <w:rFonts w:ascii="Open Sans" w:hAnsi="Open Sans" w:cs="Liberation Sans"/>
          <w:sz w:val="22"/>
        </w:rPr>
      </w:pPr>
      <w:r w:rsidRPr="006847C9">
        <w:rPr>
          <w:rFonts w:ascii="Open Sans" w:hAnsi="Open Sans" w:cs="Liberation Sans"/>
          <w:sz w:val="22"/>
        </w:rPr>
        <w:t>The Professional Competence standard, as RayBright should only undertake services it can perform with professional competence.</w:t>
      </w:r>
    </w:p>
    <w:p w14:paraId="533D9DA1" w14:textId="77777777" w:rsidR="00E8510C" w:rsidRPr="006847C9" w:rsidRDefault="00E8510C" w:rsidP="00794D6E">
      <w:pPr>
        <w:ind w:left="720"/>
        <w:rPr>
          <w:rFonts w:ascii="Open Sans" w:hAnsi="Open Sans" w:cs="Liberation Sans"/>
          <w:sz w:val="18"/>
          <w:szCs w:val="20"/>
        </w:rPr>
      </w:pPr>
    </w:p>
    <w:p w14:paraId="0C540E86" w14:textId="31170B4C" w:rsidR="003F4514"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A,</w:t>
      </w:r>
      <w:r w:rsidR="003F4514" w:rsidRPr="006847C9">
        <w:rPr>
          <w:rFonts w:ascii="Open Sans" w:hAnsi="Open Sans" w:cs="Liberation Sans"/>
          <w:sz w:val="18"/>
          <w:szCs w:val="20"/>
        </w:rPr>
        <w:t xml:space="preserve"> </w:t>
      </w:r>
      <w:r w:rsidR="0061430C" w:rsidRPr="006847C9">
        <w:rPr>
          <w:rFonts w:ascii="Open Sans" w:hAnsi="Open Sans" w:cs="Liberation Sans"/>
          <w:sz w:val="18"/>
          <w:szCs w:val="20"/>
        </w:rPr>
        <w:t>LO: 6</w:t>
      </w:r>
      <w:r w:rsidR="003F4514" w:rsidRPr="006847C9">
        <w:rPr>
          <w:rFonts w:ascii="Open Sans" w:hAnsi="Open Sans" w:cs="Liberation Sans"/>
          <w:sz w:val="18"/>
          <w:szCs w:val="20"/>
        </w:rPr>
        <w:t>, Bloom: Analyze, Difficulty: Medium, Min: 1, AACSB: Ethics, AICPA BB: None, AICPA FC: Reporting, AICPA PC: None </w:t>
      </w:r>
    </w:p>
    <w:p w14:paraId="553A5A9A" w14:textId="77777777" w:rsidR="00685BED" w:rsidRPr="006847C9" w:rsidRDefault="00685BED" w:rsidP="00794D6E">
      <w:pPr>
        <w:ind w:left="720"/>
        <w:rPr>
          <w:rFonts w:ascii="Open Sans" w:hAnsi="Open Sans" w:cs="Liberation Sans"/>
          <w:sz w:val="18"/>
          <w:szCs w:val="20"/>
        </w:rPr>
      </w:pPr>
    </w:p>
    <w:p w14:paraId="0FBDD2C5" w14:textId="3AB2BC42" w:rsidR="003F451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3F4514" w:rsidRPr="006847C9">
        <w:rPr>
          <w:rFonts w:ascii="Open Sans" w:hAnsi="Open Sans" w:cs="Liberation Sans"/>
          <w:sz w:val="18"/>
          <w:szCs w:val="20"/>
        </w:rPr>
        <w:t>The Planning and Supervision standard, as RayBright will want to ensure staff with the appropriate expertise are assigned to this audit.</w:t>
      </w:r>
    </w:p>
    <w:p w14:paraId="63D26071" w14:textId="77777777" w:rsidR="00D60091" w:rsidRPr="00800700" w:rsidRDefault="00D60091" w:rsidP="00D60091">
      <w:pPr>
        <w:ind w:left="720"/>
        <w:rPr>
          <w:rFonts w:ascii="Open Sans" w:hAnsi="Open Sans" w:cs="Liberation Sans"/>
          <w:sz w:val="22"/>
          <w:szCs w:val="22"/>
        </w:rPr>
      </w:pPr>
    </w:p>
    <w:p w14:paraId="42D495FD" w14:textId="12517895" w:rsidR="0083273A" w:rsidRPr="006847C9" w:rsidRDefault="0083273A"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Which of the following general standards refers to adequately preparing for the engagement and providing the appropriate management oversight to the performance of professional services?</w:t>
      </w:r>
    </w:p>
    <w:p w14:paraId="708AEC9D" w14:textId="77F54E3F" w:rsidR="0083273A" w:rsidRPr="006847C9" w:rsidRDefault="0083273A" w:rsidP="00AD157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AD157D" w:rsidRPr="006847C9">
        <w:rPr>
          <w:rFonts w:ascii="Open Sans" w:hAnsi="Open Sans" w:cs="Liberation Sans"/>
          <w:sz w:val="22"/>
        </w:rPr>
        <w:tab/>
      </w:r>
      <w:r w:rsidRPr="006847C9">
        <w:rPr>
          <w:rFonts w:ascii="Open Sans" w:hAnsi="Open Sans" w:cs="Liberation Sans"/>
          <w:sz w:val="22"/>
        </w:rPr>
        <w:t>Planning and Supervision</w:t>
      </w:r>
    </w:p>
    <w:p w14:paraId="1CA43DD8" w14:textId="3F92D8B1" w:rsidR="0083273A" w:rsidRPr="006847C9" w:rsidRDefault="0083273A" w:rsidP="00AD157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AD157D" w:rsidRPr="006847C9">
        <w:rPr>
          <w:rFonts w:ascii="Open Sans" w:hAnsi="Open Sans" w:cs="Liberation Sans"/>
          <w:sz w:val="22"/>
        </w:rPr>
        <w:tab/>
      </w:r>
      <w:r w:rsidRPr="006847C9">
        <w:rPr>
          <w:rFonts w:ascii="Open Sans" w:hAnsi="Open Sans" w:cs="Liberation Sans"/>
          <w:sz w:val="22"/>
        </w:rPr>
        <w:t>Sufficient Relevant Data</w:t>
      </w:r>
    </w:p>
    <w:p w14:paraId="63E55637" w14:textId="4B6F59BE" w:rsidR="0083273A" w:rsidRPr="006847C9" w:rsidRDefault="0083273A" w:rsidP="00AD157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AD157D" w:rsidRPr="006847C9">
        <w:rPr>
          <w:rFonts w:ascii="Open Sans" w:hAnsi="Open Sans" w:cs="Liberation Sans"/>
          <w:sz w:val="22"/>
        </w:rPr>
        <w:tab/>
      </w:r>
      <w:r w:rsidRPr="006847C9">
        <w:rPr>
          <w:rFonts w:ascii="Open Sans" w:hAnsi="Open Sans" w:cs="Liberation Sans"/>
          <w:sz w:val="22"/>
        </w:rPr>
        <w:t>Due Care</w:t>
      </w:r>
    </w:p>
    <w:p w14:paraId="70297882" w14:textId="7230D2F0" w:rsidR="0083273A" w:rsidRPr="006847C9" w:rsidRDefault="0083273A" w:rsidP="00AD157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AD157D" w:rsidRPr="006847C9">
        <w:rPr>
          <w:rFonts w:ascii="Open Sans" w:hAnsi="Open Sans" w:cs="Liberation Sans"/>
          <w:sz w:val="22"/>
        </w:rPr>
        <w:tab/>
      </w:r>
      <w:r w:rsidRPr="006847C9">
        <w:rPr>
          <w:rFonts w:ascii="Open Sans" w:hAnsi="Open Sans" w:cs="Liberation Sans"/>
          <w:sz w:val="22"/>
        </w:rPr>
        <w:t>Audit Planning</w:t>
      </w:r>
    </w:p>
    <w:p w14:paraId="02010F16" w14:textId="38A0A5EB" w:rsidR="0083273A" w:rsidRPr="006847C9" w:rsidRDefault="0083273A" w:rsidP="00794D6E">
      <w:pPr>
        <w:pStyle w:val="NormalWeb"/>
        <w:spacing w:before="0" w:beforeAutospacing="0" w:after="0" w:afterAutospacing="0"/>
        <w:ind w:left="720"/>
        <w:rPr>
          <w:rFonts w:ascii="Open Sans" w:hAnsi="Open Sans" w:cs="Liberation Sans"/>
          <w:sz w:val="18"/>
          <w:szCs w:val="20"/>
        </w:rPr>
      </w:pPr>
    </w:p>
    <w:p w14:paraId="79D0479C" w14:textId="77777777" w:rsidR="00C012B9" w:rsidRPr="006847C9" w:rsidRDefault="00131846"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6</w:t>
      </w:r>
      <w:r w:rsidRPr="006847C9">
        <w:rPr>
          <w:rFonts w:ascii="Open Sans" w:hAnsi="Open Sans" w:cs="Liberation Sans"/>
          <w:sz w:val="18"/>
          <w:szCs w:val="20"/>
        </w:rPr>
        <w:t>, Bloom: Knowledge, Difficulty:</w:t>
      </w:r>
      <w:r w:rsidR="000E3AC7"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20879525" w14:textId="089C936C" w:rsidR="00685BED" w:rsidRPr="006847C9" w:rsidRDefault="00685BED" w:rsidP="00794D6E">
      <w:pPr>
        <w:ind w:left="720"/>
        <w:rPr>
          <w:rFonts w:ascii="Open Sans" w:hAnsi="Open Sans" w:cs="Liberation Sans"/>
          <w:sz w:val="18"/>
          <w:szCs w:val="20"/>
        </w:rPr>
      </w:pPr>
    </w:p>
    <w:p w14:paraId="3DE035FC"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31846" w:rsidRPr="006847C9">
        <w:rPr>
          <w:rFonts w:ascii="Open Sans" w:hAnsi="Open Sans" w:cs="Liberation Sans"/>
          <w:sz w:val="18"/>
          <w:szCs w:val="20"/>
        </w:rPr>
        <w:t>Planning and Supervision is the general standard that expects CPAs to adequately plan and supervise the performance of professional services.</w:t>
      </w:r>
    </w:p>
    <w:p w14:paraId="18CACA03" w14:textId="77777777" w:rsidR="00D60091" w:rsidRPr="00800700" w:rsidRDefault="00D60091" w:rsidP="00D60091">
      <w:pPr>
        <w:ind w:left="720"/>
        <w:rPr>
          <w:rFonts w:ascii="Open Sans" w:hAnsi="Open Sans" w:cs="Liberation Sans"/>
          <w:sz w:val="22"/>
          <w:szCs w:val="22"/>
        </w:rPr>
      </w:pPr>
    </w:p>
    <w:p w14:paraId="7DAC7C35" w14:textId="77777777" w:rsidR="0083273A" w:rsidRPr="006847C9" w:rsidRDefault="0083273A"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The general standards in the AICPA Code of Professional Conduct do NOT include _______.</w:t>
      </w:r>
    </w:p>
    <w:p w14:paraId="5D25E674" w14:textId="77777777" w:rsidR="0083273A" w:rsidRPr="006847C9" w:rsidRDefault="0083273A" w:rsidP="00794D6E">
      <w:pPr>
        <w:numPr>
          <w:ilvl w:val="1"/>
          <w:numId w:val="37"/>
        </w:numPr>
        <w:ind w:left="1080"/>
        <w:rPr>
          <w:rFonts w:ascii="Open Sans" w:hAnsi="Open Sans" w:cs="Liberation Sans"/>
          <w:sz w:val="22"/>
        </w:rPr>
      </w:pPr>
      <w:r w:rsidRPr="006847C9">
        <w:rPr>
          <w:rFonts w:ascii="Open Sans" w:hAnsi="Open Sans" w:cs="Liberation Sans"/>
          <w:sz w:val="22"/>
        </w:rPr>
        <w:t>professional competence</w:t>
      </w:r>
    </w:p>
    <w:p w14:paraId="1206E1F6" w14:textId="77777777" w:rsidR="0083273A" w:rsidRPr="006847C9" w:rsidRDefault="0083273A" w:rsidP="00794D6E">
      <w:pPr>
        <w:numPr>
          <w:ilvl w:val="1"/>
          <w:numId w:val="37"/>
        </w:numPr>
        <w:ind w:left="1080"/>
        <w:rPr>
          <w:rFonts w:ascii="Open Sans" w:hAnsi="Open Sans" w:cs="Liberation Sans"/>
          <w:sz w:val="22"/>
        </w:rPr>
      </w:pPr>
      <w:r w:rsidRPr="006847C9">
        <w:rPr>
          <w:rFonts w:ascii="Open Sans" w:hAnsi="Open Sans" w:cs="Liberation Sans"/>
          <w:sz w:val="22"/>
        </w:rPr>
        <w:t>due professional care</w:t>
      </w:r>
    </w:p>
    <w:p w14:paraId="2D174A79" w14:textId="77777777" w:rsidR="0083273A" w:rsidRPr="006847C9" w:rsidRDefault="0083273A" w:rsidP="00794D6E">
      <w:pPr>
        <w:numPr>
          <w:ilvl w:val="1"/>
          <w:numId w:val="37"/>
        </w:numPr>
        <w:ind w:left="1080"/>
        <w:rPr>
          <w:rFonts w:ascii="Open Sans" w:hAnsi="Open Sans" w:cs="Liberation Sans"/>
          <w:sz w:val="22"/>
        </w:rPr>
      </w:pPr>
      <w:r w:rsidRPr="006847C9">
        <w:rPr>
          <w:rFonts w:ascii="Open Sans" w:hAnsi="Open Sans" w:cs="Liberation Sans"/>
          <w:sz w:val="22"/>
        </w:rPr>
        <w:t>planning for materiality</w:t>
      </w:r>
    </w:p>
    <w:p w14:paraId="7190CEF5" w14:textId="77777777" w:rsidR="0083273A" w:rsidRPr="006847C9" w:rsidRDefault="0083273A" w:rsidP="00794D6E">
      <w:pPr>
        <w:numPr>
          <w:ilvl w:val="1"/>
          <w:numId w:val="37"/>
        </w:numPr>
        <w:ind w:left="1080"/>
        <w:rPr>
          <w:rFonts w:ascii="Open Sans" w:hAnsi="Open Sans" w:cs="Liberation Sans"/>
          <w:sz w:val="22"/>
        </w:rPr>
      </w:pPr>
      <w:r w:rsidRPr="006847C9">
        <w:rPr>
          <w:rFonts w:ascii="Open Sans" w:hAnsi="Open Sans" w:cs="Liberation Sans"/>
          <w:sz w:val="22"/>
        </w:rPr>
        <w:t>sufficient relevant data</w:t>
      </w:r>
    </w:p>
    <w:p w14:paraId="3D4C5484" w14:textId="77777777" w:rsidR="00FE4144" w:rsidRPr="00FE4144" w:rsidRDefault="00FE4144" w:rsidP="00794D6E">
      <w:pPr>
        <w:pStyle w:val="ListParagraph"/>
        <w:spacing w:after="0" w:line="240" w:lineRule="auto"/>
        <w:rPr>
          <w:rFonts w:ascii="Open Sans" w:hAnsi="Open Sans" w:cs="Liberation Sans"/>
          <w:sz w:val="18"/>
          <w:szCs w:val="16"/>
        </w:rPr>
      </w:pPr>
    </w:p>
    <w:p w14:paraId="25BDFBBC" w14:textId="77777777" w:rsidR="00C012B9" w:rsidRPr="006847C9" w:rsidRDefault="00131846" w:rsidP="00794D6E">
      <w:pPr>
        <w:ind w:left="720"/>
        <w:rPr>
          <w:rFonts w:ascii="Open Sans" w:hAnsi="Open Sans" w:cs="Liberation Sans"/>
          <w:sz w:val="18"/>
          <w:szCs w:val="11"/>
        </w:rPr>
      </w:pPr>
      <w:r w:rsidRPr="006847C9">
        <w:rPr>
          <w:rFonts w:ascii="Open Sans" w:hAnsi="Open Sans" w:cs="Liberation Sans"/>
          <w:sz w:val="18"/>
          <w:szCs w:val="20"/>
        </w:rPr>
        <w:t xml:space="preserve">Ans: C, </w:t>
      </w:r>
      <w:r w:rsidR="0061430C" w:rsidRPr="006847C9">
        <w:rPr>
          <w:rFonts w:ascii="Open Sans" w:hAnsi="Open Sans" w:cs="Liberation Sans"/>
          <w:sz w:val="18"/>
          <w:szCs w:val="20"/>
        </w:rPr>
        <w:t>LO: 6</w:t>
      </w:r>
      <w:r w:rsidRPr="006847C9">
        <w:rPr>
          <w:rFonts w:ascii="Open Sans" w:hAnsi="Open Sans" w:cs="Liberation Sans"/>
          <w:sz w:val="18"/>
          <w:szCs w:val="20"/>
        </w:rPr>
        <w:t>, Bloom: Knowledge, Difficulty:</w:t>
      </w:r>
      <w:r w:rsidR="000E3AC7"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34532199" w14:textId="77777777" w:rsidR="00FE4144" w:rsidRPr="00FE4144" w:rsidRDefault="00FE4144" w:rsidP="00794D6E">
      <w:pPr>
        <w:ind w:left="720"/>
        <w:rPr>
          <w:rFonts w:ascii="Open Sans" w:hAnsi="Open Sans" w:cs="Liberation Sans"/>
          <w:sz w:val="18"/>
          <w:szCs w:val="16"/>
        </w:rPr>
      </w:pPr>
    </w:p>
    <w:p w14:paraId="3798C56F"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131846" w:rsidRPr="006847C9">
        <w:rPr>
          <w:rFonts w:ascii="Open Sans" w:hAnsi="Open Sans" w:cs="Liberation Sans"/>
          <w:sz w:val="18"/>
          <w:szCs w:val="20"/>
        </w:rPr>
        <w:t>The general standards to not include planning for materiality.</w:t>
      </w:r>
    </w:p>
    <w:p w14:paraId="36B48B57" w14:textId="77777777" w:rsidR="00D60091" w:rsidRPr="00800700" w:rsidRDefault="00D60091" w:rsidP="00D60091">
      <w:pPr>
        <w:ind w:left="720"/>
        <w:rPr>
          <w:rFonts w:ascii="Open Sans" w:hAnsi="Open Sans" w:cs="Liberation Sans"/>
          <w:sz w:val="22"/>
          <w:szCs w:val="22"/>
        </w:rPr>
      </w:pPr>
    </w:p>
    <w:p w14:paraId="211067B2" w14:textId="77777777" w:rsidR="0083273A" w:rsidRPr="006847C9" w:rsidRDefault="0083273A" w:rsidP="00794D6E">
      <w:pPr>
        <w:pStyle w:val="Heading5"/>
        <w:spacing w:before="0"/>
        <w:ind w:hanging="720"/>
        <w:rPr>
          <w:rStyle w:val="normalitalic1"/>
          <w:rFonts w:ascii="Open Sans" w:hAnsi="Open Sans" w:cs="Liberation Sans"/>
          <w:i w:val="0"/>
          <w:iCs w:val="0"/>
          <w:color w:val="auto"/>
          <w:sz w:val="22"/>
          <w:szCs w:val="24"/>
        </w:rPr>
      </w:pPr>
      <w:r w:rsidRPr="006847C9">
        <w:rPr>
          <w:rFonts w:ascii="Open Sans" w:hAnsi="Open Sans" w:cs="Liberation Sans"/>
          <w:color w:val="auto"/>
          <w:sz w:val="22"/>
        </w:rPr>
        <w:t>The definition for p</w:t>
      </w:r>
      <w:r w:rsidRPr="006847C9">
        <w:rPr>
          <w:rStyle w:val="normalitalic1"/>
          <w:rFonts w:ascii="Open Sans" w:hAnsi="Open Sans" w:cs="Liberation Sans"/>
          <w:i w:val="0"/>
          <w:color w:val="auto"/>
          <w:sz w:val="22"/>
          <w:szCs w:val="24"/>
        </w:rPr>
        <w:t xml:space="preserve">rofessional competence is </w:t>
      </w:r>
      <w:r w:rsidRPr="006847C9">
        <w:rPr>
          <w:rFonts w:ascii="Open Sans" w:hAnsi="Open Sans" w:cs="Liberation Sans"/>
          <w:color w:val="auto"/>
          <w:sz w:val="22"/>
        </w:rPr>
        <w:t>_______.</w:t>
      </w:r>
    </w:p>
    <w:p w14:paraId="0D66E871" w14:textId="77777777" w:rsidR="0083273A" w:rsidRPr="006847C9" w:rsidRDefault="0083273A" w:rsidP="00794D6E">
      <w:pPr>
        <w:pStyle w:val="ListParagraph"/>
        <w:numPr>
          <w:ilvl w:val="1"/>
          <w:numId w:val="36"/>
        </w:numPr>
        <w:spacing w:after="0" w:line="240" w:lineRule="auto"/>
        <w:ind w:left="1080"/>
        <w:rPr>
          <w:rFonts w:ascii="Open Sans" w:hAnsi="Open Sans" w:cs="Liberation Sans"/>
          <w:szCs w:val="24"/>
        </w:rPr>
      </w:pPr>
      <w:r w:rsidRPr="006847C9">
        <w:rPr>
          <w:rFonts w:ascii="Open Sans" w:hAnsi="Open Sans" w:cs="Liberation Sans"/>
          <w:szCs w:val="24"/>
        </w:rPr>
        <w:t>undertake only those professional services that the member or the member's firm can reasonably expect to be completed with professional competence</w:t>
      </w:r>
    </w:p>
    <w:p w14:paraId="3FEFE32F" w14:textId="77777777" w:rsidR="0083273A" w:rsidRPr="006847C9" w:rsidRDefault="0083273A" w:rsidP="00794D6E">
      <w:pPr>
        <w:pStyle w:val="ListParagraph"/>
        <w:numPr>
          <w:ilvl w:val="1"/>
          <w:numId w:val="36"/>
        </w:numPr>
        <w:spacing w:after="0" w:line="240" w:lineRule="auto"/>
        <w:ind w:left="1080"/>
        <w:rPr>
          <w:rFonts w:ascii="Open Sans" w:hAnsi="Open Sans" w:cs="Liberation Sans"/>
          <w:szCs w:val="24"/>
        </w:rPr>
      </w:pPr>
      <w:r w:rsidRPr="006847C9">
        <w:rPr>
          <w:rFonts w:ascii="Open Sans" w:hAnsi="Open Sans" w:cs="Liberation Sans"/>
          <w:szCs w:val="24"/>
        </w:rPr>
        <w:t>exercise due professional care in the performance of professional services</w:t>
      </w:r>
    </w:p>
    <w:p w14:paraId="70EB5B63" w14:textId="77777777" w:rsidR="0083273A" w:rsidRPr="006847C9" w:rsidRDefault="0083273A" w:rsidP="00794D6E">
      <w:pPr>
        <w:pStyle w:val="ListParagraph"/>
        <w:numPr>
          <w:ilvl w:val="1"/>
          <w:numId w:val="36"/>
        </w:numPr>
        <w:spacing w:after="0" w:line="240" w:lineRule="auto"/>
        <w:ind w:left="1080"/>
        <w:rPr>
          <w:rFonts w:ascii="Open Sans" w:hAnsi="Open Sans" w:cs="Liberation Sans"/>
          <w:szCs w:val="24"/>
        </w:rPr>
      </w:pPr>
      <w:r w:rsidRPr="006847C9">
        <w:rPr>
          <w:rFonts w:ascii="Open Sans" w:hAnsi="Open Sans" w:cs="Liberation Sans"/>
          <w:szCs w:val="24"/>
        </w:rPr>
        <w:t>adequately plan and supervise the performance of professional services</w:t>
      </w:r>
    </w:p>
    <w:p w14:paraId="101DD297" w14:textId="77777777" w:rsidR="0083273A" w:rsidRPr="006847C9" w:rsidRDefault="0083273A" w:rsidP="00794D6E">
      <w:pPr>
        <w:pStyle w:val="ListParagraph"/>
        <w:numPr>
          <w:ilvl w:val="1"/>
          <w:numId w:val="36"/>
        </w:numPr>
        <w:spacing w:after="0" w:line="240" w:lineRule="auto"/>
        <w:ind w:left="1080"/>
        <w:rPr>
          <w:rFonts w:ascii="Open Sans" w:hAnsi="Open Sans" w:cs="Liberation Sans"/>
          <w:szCs w:val="24"/>
        </w:rPr>
      </w:pPr>
      <w:r w:rsidRPr="006847C9">
        <w:rPr>
          <w:rFonts w:ascii="Open Sans" w:hAnsi="Open Sans" w:cs="Liberation Sans"/>
          <w:szCs w:val="24"/>
        </w:rPr>
        <w:t>obtain sufficient relevant data to afford a reasonable basis for conclusions or recommendations in relation to any professional services performed</w:t>
      </w:r>
    </w:p>
    <w:p w14:paraId="5811EE62" w14:textId="77777777" w:rsidR="00FE4144" w:rsidRPr="00FE4144" w:rsidRDefault="00FE4144" w:rsidP="00794D6E">
      <w:pPr>
        <w:pStyle w:val="ListParagraph"/>
        <w:spacing w:after="0" w:line="240" w:lineRule="auto"/>
        <w:rPr>
          <w:rFonts w:ascii="Open Sans" w:hAnsi="Open Sans" w:cs="Liberation Sans"/>
          <w:sz w:val="18"/>
          <w:szCs w:val="16"/>
        </w:rPr>
      </w:pPr>
    </w:p>
    <w:p w14:paraId="3E810DDB" w14:textId="77777777" w:rsidR="00C012B9" w:rsidRPr="006847C9" w:rsidRDefault="006A4619"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6</w:t>
      </w:r>
      <w:r w:rsidRPr="006847C9">
        <w:rPr>
          <w:rFonts w:ascii="Open Sans" w:hAnsi="Open Sans" w:cs="Liberation Sans"/>
          <w:sz w:val="18"/>
          <w:szCs w:val="20"/>
        </w:rPr>
        <w:t>, Bloom: Knowledge, Difficulty:</w:t>
      </w:r>
      <w:r w:rsidR="000E3AC7"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42F30549" w14:textId="77777777" w:rsidR="00FE4144" w:rsidRPr="00FE4144" w:rsidRDefault="00FE4144" w:rsidP="00794D6E">
      <w:pPr>
        <w:ind w:left="720"/>
        <w:rPr>
          <w:rFonts w:ascii="Open Sans" w:hAnsi="Open Sans" w:cs="Liberation Sans"/>
          <w:sz w:val="18"/>
          <w:szCs w:val="16"/>
        </w:rPr>
      </w:pPr>
    </w:p>
    <w:p w14:paraId="4E3837C7"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6A4619" w:rsidRPr="006847C9">
        <w:rPr>
          <w:rFonts w:ascii="Open Sans" w:hAnsi="Open Sans" w:cs="Liberation Sans"/>
          <w:sz w:val="18"/>
          <w:szCs w:val="20"/>
        </w:rPr>
        <w:t>Professional competence is: undertake only those professional services that the member or the member’s firm can reasonably expect to be completed with professional competence.</w:t>
      </w:r>
    </w:p>
    <w:p w14:paraId="47524F90" w14:textId="77777777" w:rsidR="00D60091" w:rsidRPr="00800700" w:rsidRDefault="00D60091" w:rsidP="00D60091">
      <w:pPr>
        <w:ind w:left="720"/>
        <w:rPr>
          <w:rFonts w:ascii="Open Sans" w:hAnsi="Open Sans" w:cs="Liberation Sans"/>
          <w:sz w:val="22"/>
          <w:szCs w:val="22"/>
        </w:rPr>
      </w:pPr>
    </w:p>
    <w:p w14:paraId="022E623B" w14:textId="77777777" w:rsidR="0083273A" w:rsidRPr="006847C9" w:rsidRDefault="0083273A"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Which of the following standards is used for preparing financial statements with other accounting principles?</w:t>
      </w:r>
    </w:p>
    <w:p w14:paraId="487B2D27" w14:textId="1E119791" w:rsidR="0083273A" w:rsidRPr="006847C9" w:rsidRDefault="0083273A" w:rsidP="00AD157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AD157D" w:rsidRPr="006847C9">
        <w:rPr>
          <w:rFonts w:ascii="Open Sans" w:hAnsi="Open Sans" w:cs="Liberation Sans"/>
          <w:sz w:val="22"/>
        </w:rPr>
        <w:tab/>
      </w:r>
      <w:r w:rsidRPr="006847C9">
        <w:rPr>
          <w:rFonts w:ascii="Open Sans" w:hAnsi="Open Sans" w:cs="Liberation Sans"/>
          <w:sz w:val="22"/>
        </w:rPr>
        <w:t>GAAP</w:t>
      </w:r>
    </w:p>
    <w:p w14:paraId="38800218" w14:textId="54E846B1" w:rsidR="0083273A" w:rsidRPr="006847C9" w:rsidRDefault="0083273A" w:rsidP="00AD157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AD157D" w:rsidRPr="006847C9">
        <w:rPr>
          <w:rFonts w:ascii="Open Sans" w:hAnsi="Open Sans" w:cs="Liberation Sans"/>
          <w:sz w:val="22"/>
        </w:rPr>
        <w:tab/>
      </w:r>
      <w:r w:rsidRPr="006847C9">
        <w:rPr>
          <w:rFonts w:ascii="Open Sans" w:hAnsi="Open Sans" w:cs="Liberation Sans"/>
          <w:sz w:val="22"/>
        </w:rPr>
        <w:t>GAAS</w:t>
      </w:r>
    </w:p>
    <w:p w14:paraId="21DD23CB" w14:textId="31F1DE23" w:rsidR="0083273A" w:rsidRPr="006847C9" w:rsidRDefault="0083273A" w:rsidP="00AD157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AD157D" w:rsidRPr="006847C9">
        <w:rPr>
          <w:rFonts w:ascii="Open Sans" w:hAnsi="Open Sans" w:cs="Liberation Sans"/>
          <w:sz w:val="22"/>
        </w:rPr>
        <w:tab/>
      </w:r>
      <w:r w:rsidRPr="006847C9">
        <w:rPr>
          <w:rFonts w:ascii="Open Sans" w:hAnsi="Open Sans" w:cs="Liberation Sans"/>
          <w:sz w:val="22"/>
        </w:rPr>
        <w:t>Rule 1.320 on Accounting Principles</w:t>
      </w:r>
    </w:p>
    <w:p w14:paraId="3BB2EAC1" w14:textId="0937A917" w:rsidR="0083273A" w:rsidRPr="006847C9" w:rsidRDefault="0083273A" w:rsidP="00AD157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AD157D" w:rsidRPr="006847C9">
        <w:rPr>
          <w:rFonts w:ascii="Open Sans" w:hAnsi="Open Sans" w:cs="Liberation Sans"/>
          <w:sz w:val="22"/>
        </w:rPr>
        <w:tab/>
      </w:r>
      <w:r w:rsidRPr="006847C9">
        <w:rPr>
          <w:rFonts w:ascii="Open Sans" w:hAnsi="Open Sans" w:cs="Liberation Sans"/>
          <w:sz w:val="22"/>
        </w:rPr>
        <w:t>Principles of the Code of Professional Conduct</w:t>
      </w:r>
    </w:p>
    <w:p w14:paraId="30F8CD12" w14:textId="77777777" w:rsidR="00FE4144" w:rsidRPr="00FE4144" w:rsidRDefault="00FE4144" w:rsidP="00794D6E">
      <w:pPr>
        <w:pStyle w:val="NormalWeb"/>
        <w:spacing w:before="0" w:beforeAutospacing="0" w:after="0" w:afterAutospacing="0"/>
        <w:ind w:left="720"/>
        <w:rPr>
          <w:rFonts w:ascii="Open Sans" w:hAnsi="Open Sans" w:cs="Liberation Sans"/>
          <w:sz w:val="18"/>
          <w:szCs w:val="16"/>
        </w:rPr>
      </w:pPr>
    </w:p>
    <w:p w14:paraId="45C3F366" w14:textId="77777777" w:rsidR="00C012B9" w:rsidRPr="006847C9" w:rsidRDefault="006A4619"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7</w:t>
      </w:r>
      <w:r w:rsidRPr="006847C9">
        <w:rPr>
          <w:rFonts w:ascii="Open Sans" w:hAnsi="Open Sans" w:cs="Liberation Sans"/>
          <w:sz w:val="18"/>
          <w:szCs w:val="20"/>
        </w:rPr>
        <w:t>, Bloom: Knowledge, Difficulty:</w:t>
      </w:r>
      <w:r w:rsidR="000E3AC7"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53DFF0A0" w14:textId="77777777" w:rsidR="00FE4144" w:rsidRPr="00FE4144" w:rsidRDefault="00FE4144" w:rsidP="00794D6E">
      <w:pPr>
        <w:ind w:left="720"/>
        <w:rPr>
          <w:rFonts w:ascii="Open Sans" w:hAnsi="Open Sans" w:cs="Liberation Sans"/>
          <w:sz w:val="18"/>
          <w:szCs w:val="16"/>
        </w:rPr>
      </w:pPr>
    </w:p>
    <w:p w14:paraId="600A83FB"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6A4619" w:rsidRPr="006847C9">
        <w:rPr>
          <w:rFonts w:ascii="Open Sans" w:hAnsi="Open Sans" w:cs="Liberation Sans"/>
          <w:sz w:val="18"/>
          <w:szCs w:val="20"/>
        </w:rPr>
        <w:t>Generally Accepted Accounting Principles (GAAP) is used for preparing financial statements with other accounting principles.</w:t>
      </w:r>
    </w:p>
    <w:p w14:paraId="3BC321AD" w14:textId="77777777" w:rsidR="00D60091" w:rsidRPr="00800700" w:rsidRDefault="00D60091" w:rsidP="00D60091">
      <w:pPr>
        <w:ind w:left="720"/>
        <w:rPr>
          <w:rFonts w:ascii="Open Sans" w:hAnsi="Open Sans" w:cs="Liberation Sans"/>
          <w:sz w:val="22"/>
          <w:szCs w:val="22"/>
        </w:rPr>
      </w:pPr>
    </w:p>
    <w:p w14:paraId="3A5269B8" w14:textId="52ED407C" w:rsidR="0010087B" w:rsidRPr="006847C9" w:rsidRDefault="0010087B"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CPAs in public practice are required to adhere to strict rules pertaining to client confidentiality. In general, client permission must be obtained before the CPA releases any confidential information. Which of the scenarios below best represents a viable exception to the client confidentiality rules?</w:t>
      </w:r>
    </w:p>
    <w:p w14:paraId="06AE7A29" w14:textId="72CFA777" w:rsidR="0010087B" w:rsidRPr="006847C9" w:rsidRDefault="0010087B" w:rsidP="00794D6E">
      <w:pPr>
        <w:numPr>
          <w:ilvl w:val="0"/>
          <w:numId w:val="166"/>
        </w:numPr>
        <w:ind w:left="1134"/>
        <w:rPr>
          <w:rFonts w:ascii="Open Sans" w:hAnsi="Open Sans" w:cs="Liberation Sans"/>
          <w:sz w:val="22"/>
        </w:rPr>
      </w:pPr>
      <w:r w:rsidRPr="006847C9">
        <w:rPr>
          <w:rFonts w:ascii="Open Sans" w:hAnsi="Open Sans" w:cs="Liberation Sans"/>
          <w:sz w:val="22"/>
        </w:rPr>
        <w:t>An audit client of the CPA contacts the auditor to object about information that will be disclosed in the financial statements which the client feels is confidential.</w:t>
      </w:r>
    </w:p>
    <w:p w14:paraId="6E9120DA" w14:textId="235878F1" w:rsidR="0010087B" w:rsidRPr="006847C9" w:rsidRDefault="0010087B" w:rsidP="00794D6E">
      <w:pPr>
        <w:numPr>
          <w:ilvl w:val="0"/>
          <w:numId w:val="166"/>
        </w:numPr>
        <w:ind w:left="1134"/>
        <w:rPr>
          <w:rFonts w:ascii="Open Sans" w:hAnsi="Open Sans" w:cs="Liberation Sans"/>
          <w:sz w:val="22"/>
        </w:rPr>
      </w:pPr>
      <w:r w:rsidRPr="006847C9">
        <w:rPr>
          <w:rFonts w:ascii="Open Sans" w:hAnsi="Open Sans" w:cs="Liberation Sans"/>
          <w:sz w:val="22"/>
        </w:rPr>
        <w:t>The CPA discloses confidential client information as a result of a subpoena received from a legal authority.</w:t>
      </w:r>
    </w:p>
    <w:p w14:paraId="50A6409B" w14:textId="14248102" w:rsidR="0010087B" w:rsidRPr="006847C9" w:rsidRDefault="0010087B" w:rsidP="00794D6E">
      <w:pPr>
        <w:numPr>
          <w:ilvl w:val="0"/>
          <w:numId w:val="166"/>
        </w:numPr>
        <w:ind w:left="1134"/>
        <w:rPr>
          <w:rFonts w:ascii="Open Sans" w:hAnsi="Open Sans" w:cs="Liberation Sans"/>
          <w:sz w:val="22"/>
        </w:rPr>
      </w:pPr>
      <w:r w:rsidRPr="006847C9">
        <w:rPr>
          <w:rFonts w:ascii="Open Sans" w:hAnsi="Open Sans" w:cs="Liberation Sans"/>
          <w:sz w:val="22"/>
        </w:rPr>
        <w:t>The CPA discloses all confidential client information as part of a peer review instituted by a State Board of Accountancy.</w:t>
      </w:r>
    </w:p>
    <w:p w14:paraId="15096C6D" w14:textId="5775D9D4" w:rsidR="0010087B" w:rsidRPr="006847C9" w:rsidRDefault="0010087B" w:rsidP="00794D6E">
      <w:pPr>
        <w:numPr>
          <w:ilvl w:val="0"/>
          <w:numId w:val="166"/>
        </w:numPr>
        <w:ind w:left="1134"/>
        <w:rPr>
          <w:rFonts w:ascii="Open Sans" w:hAnsi="Open Sans" w:cs="Liberation Sans"/>
          <w:sz w:val="22"/>
        </w:rPr>
      </w:pPr>
      <w:r w:rsidRPr="006847C9">
        <w:rPr>
          <w:rFonts w:ascii="Open Sans" w:hAnsi="Open Sans" w:cs="Liberation Sans"/>
          <w:sz w:val="22"/>
        </w:rPr>
        <w:t>There are no exceptions to the client confidentiality rule.</w:t>
      </w:r>
    </w:p>
    <w:p w14:paraId="2D07B67E" w14:textId="77777777" w:rsidR="00FE4144" w:rsidRPr="00FE4144" w:rsidRDefault="00FE4144" w:rsidP="00794D6E">
      <w:pPr>
        <w:ind w:left="720"/>
        <w:rPr>
          <w:rFonts w:ascii="Open Sans" w:hAnsi="Open Sans" w:cs="Liberation Sans"/>
          <w:sz w:val="18"/>
          <w:szCs w:val="16"/>
        </w:rPr>
      </w:pPr>
    </w:p>
    <w:p w14:paraId="25915D94" w14:textId="311A01A0" w:rsidR="0010087B"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B,</w:t>
      </w:r>
      <w:r w:rsidR="0010087B" w:rsidRPr="006847C9">
        <w:rPr>
          <w:rFonts w:ascii="Open Sans" w:hAnsi="Open Sans" w:cs="Liberation Sans"/>
          <w:sz w:val="18"/>
          <w:szCs w:val="20"/>
        </w:rPr>
        <w:t xml:space="preserve"> </w:t>
      </w:r>
      <w:r w:rsidR="0061430C" w:rsidRPr="006847C9">
        <w:rPr>
          <w:rFonts w:ascii="Open Sans" w:hAnsi="Open Sans" w:cs="Liberation Sans"/>
          <w:sz w:val="18"/>
          <w:szCs w:val="20"/>
        </w:rPr>
        <w:t>LO: 7</w:t>
      </w:r>
      <w:r w:rsidR="0010087B" w:rsidRPr="006847C9">
        <w:rPr>
          <w:rFonts w:ascii="Open Sans" w:hAnsi="Open Sans" w:cs="Liberation Sans"/>
          <w:sz w:val="18"/>
          <w:szCs w:val="20"/>
        </w:rPr>
        <w:t>, Bloom: Analyze, Difficulty: Medium, Min: 1, AACSB: Ethics, AICPA BB: None, AICPA FC: Reporting, AICPA PC: None </w:t>
      </w:r>
    </w:p>
    <w:p w14:paraId="1BF0C157" w14:textId="77777777" w:rsidR="00FE4144" w:rsidRPr="00FE4144" w:rsidRDefault="00FE4144" w:rsidP="00794D6E">
      <w:pPr>
        <w:ind w:left="720"/>
        <w:rPr>
          <w:rFonts w:ascii="Open Sans" w:hAnsi="Open Sans" w:cs="Liberation Sans"/>
          <w:sz w:val="18"/>
          <w:szCs w:val="16"/>
        </w:rPr>
      </w:pPr>
    </w:p>
    <w:p w14:paraId="54BFB149" w14:textId="1517CAB0" w:rsidR="0010087B"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087B" w:rsidRPr="006847C9">
        <w:rPr>
          <w:rFonts w:ascii="Open Sans" w:hAnsi="Open Sans" w:cs="Liberation Sans"/>
          <w:sz w:val="18"/>
          <w:szCs w:val="20"/>
        </w:rPr>
        <w:t>The CPA discloses confidential client information as a result of a subpoena received from a legal authority.</w:t>
      </w:r>
    </w:p>
    <w:p w14:paraId="55CEDB14" w14:textId="7B0463D2" w:rsidR="0083273A" w:rsidRPr="006847C9" w:rsidRDefault="0083273A"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Which of the following should auditors know in regard to potential lawsuits against them?</w:t>
      </w:r>
    </w:p>
    <w:p w14:paraId="7BB77849" w14:textId="41E114F7" w:rsidR="0083273A" w:rsidRPr="006847C9" w:rsidRDefault="0083273A" w:rsidP="00AD157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AD157D" w:rsidRPr="006847C9">
        <w:rPr>
          <w:rFonts w:ascii="Open Sans" w:hAnsi="Open Sans" w:cs="Liberation Sans"/>
          <w:sz w:val="22"/>
        </w:rPr>
        <w:tab/>
      </w:r>
      <w:r w:rsidRPr="006847C9">
        <w:rPr>
          <w:rFonts w:ascii="Open Sans" w:hAnsi="Open Sans" w:cs="Liberation Sans"/>
          <w:sz w:val="22"/>
        </w:rPr>
        <w:t>People who can sue them</w:t>
      </w:r>
    </w:p>
    <w:p w14:paraId="488E898C" w14:textId="324BC994" w:rsidR="0083273A" w:rsidRPr="006847C9" w:rsidRDefault="0083273A" w:rsidP="00AD157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AD157D" w:rsidRPr="006847C9">
        <w:rPr>
          <w:rFonts w:ascii="Open Sans" w:hAnsi="Open Sans" w:cs="Liberation Sans"/>
          <w:sz w:val="22"/>
        </w:rPr>
        <w:tab/>
      </w:r>
      <w:r w:rsidRPr="006847C9">
        <w:rPr>
          <w:rFonts w:ascii="Open Sans" w:hAnsi="Open Sans" w:cs="Liberation Sans"/>
          <w:sz w:val="22"/>
        </w:rPr>
        <w:t>Allegations made in lawsuits</w:t>
      </w:r>
    </w:p>
    <w:p w14:paraId="1F3F919C" w14:textId="0ECB0AA5" w:rsidR="0083273A" w:rsidRPr="006847C9" w:rsidRDefault="0083273A" w:rsidP="00AD157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AD157D" w:rsidRPr="006847C9">
        <w:rPr>
          <w:rFonts w:ascii="Open Sans" w:hAnsi="Open Sans" w:cs="Liberation Sans"/>
          <w:sz w:val="22"/>
        </w:rPr>
        <w:tab/>
      </w:r>
      <w:r w:rsidRPr="006847C9">
        <w:rPr>
          <w:rFonts w:ascii="Open Sans" w:hAnsi="Open Sans" w:cs="Liberation Sans"/>
          <w:sz w:val="22"/>
        </w:rPr>
        <w:t>Defenses they can use in court</w:t>
      </w:r>
    </w:p>
    <w:p w14:paraId="64C1C7AA" w14:textId="7E689C48" w:rsidR="0083273A" w:rsidRPr="006847C9" w:rsidRDefault="0083273A" w:rsidP="00AD157D">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AD157D" w:rsidRPr="006847C9">
        <w:rPr>
          <w:rFonts w:ascii="Open Sans" w:hAnsi="Open Sans" w:cs="Liberation Sans"/>
          <w:sz w:val="22"/>
        </w:rPr>
        <w:tab/>
      </w:r>
      <w:r w:rsidRPr="006847C9">
        <w:rPr>
          <w:rFonts w:ascii="Open Sans" w:hAnsi="Open Sans" w:cs="Liberation Sans"/>
          <w:sz w:val="22"/>
        </w:rPr>
        <w:t>All the options are correct.</w:t>
      </w:r>
    </w:p>
    <w:p w14:paraId="7915B539" w14:textId="0C6E2FE6" w:rsidR="0083273A" w:rsidRPr="006847C9" w:rsidRDefault="0083273A" w:rsidP="00794D6E">
      <w:pPr>
        <w:pStyle w:val="NormalWeb"/>
        <w:spacing w:before="0" w:beforeAutospacing="0" w:after="0" w:afterAutospacing="0"/>
        <w:ind w:left="720"/>
        <w:rPr>
          <w:rFonts w:ascii="Open Sans" w:hAnsi="Open Sans" w:cs="Liberation Sans"/>
          <w:sz w:val="18"/>
          <w:szCs w:val="20"/>
        </w:rPr>
      </w:pPr>
    </w:p>
    <w:p w14:paraId="666B9B27" w14:textId="77777777" w:rsidR="00C012B9" w:rsidRPr="006847C9" w:rsidRDefault="006A4619" w:rsidP="00794D6E">
      <w:pPr>
        <w:ind w:left="720"/>
        <w:rPr>
          <w:rFonts w:ascii="Open Sans" w:hAnsi="Open Sans" w:cs="Liberation Sans"/>
          <w:sz w:val="18"/>
          <w:szCs w:val="11"/>
        </w:rPr>
      </w:pPr>
      <w:r w:rsidRPr="006847C9">
        <w:rPr>
          <w:rFonts w:ascii="Open Sans" w:hAnsi="Open Sans" w:cs="Liberation Sans"/>
          <w:sz w:val="18"/>
          <w:szCs w:val="20"/>
        </w:rPr>
        <w:t xml:space="preserve">Ans: D, </w:t>
      </w:r>
      <w:r w:rsidR="0061430C" w:rsidRPr="006847C9">
        <w:rPr>
          <w:rFonts w:ascii="Open Sans" w:hAnsi="Open Sans" w:cs="Liberation Sans"/>
          <w:sz w:val="18"/>
          <w:szCs w:val="20"/>
        </w:rPr>
        <w:t>LO: 7</w:t>
      </w:r>
      <w:r w:rsidRPr="006847C9">
        <w:rPr>
          <w:rFonts w:ascii="Open Sans" w:hAnsi="Open Sans" w:cs="Liberation Sans"/>
          <w:sz w:val="18"/>
          <w:szCs w:val="20"/>
        </w:rPr>
        <w:t>, Bloom: Knowledge, Difficulty:</w:t>
      </w:r>
      <w:r w:rsidR="000E3AC7" w:rsidRPr="006847C9">
        <w:rPr>
          <w:rFonts w:ascii="Open Sans" w:hAnsi="Open Sans" w:cs="Liberation Sans"/>
          <w:sz w:val="18"/>
          <w:szCs w:val="20"/>
        </w:rPr>
        <w:t xml:space="preserve"> </w:t>
      </w:r>
      <w:r w:rsidRPr="006847C9">
        <w:rPr>
          <w:rFonts w:ascii="Open Sans" w:hAnsi="Open Sans" w:cs="Liberation Sans"/>
          <w:sz w:val="18"/>
          <w:szCs w:val="20"/>
        </w:rPr>
        <w:t>Easy, Min: 1, AACSB: Communication, AICPA BB: Governance Perspective, AICPA FC: Reporting, AICPA PC: Professional Behavior</w:t>
      </w:r>
    </w:p>
    <w:p w14:paraId="1B29B299" w14:textId="0E762B66" w:rsidR="00685BED" w:rsidRPr="006847C9" w:rsidRDefault="00685BED" w:rsidP="00794D6E">
      <w:pPr>
        <w:ind w:left="720"/>
        <w:rPr>
          <w:rFonts w:ascii="Open Sans" w:hAnsi="Open Sans" w:cs="Liberation Sans"/>
          <w:sz w:val="18"/>
          <w:szCs w:val="20"/>
        </w:rPr>
      </w:pPr>
    </w:p>
    <w:p w14:paraId="3494EA57" w14:textId="29B544EA" w:rsidR="006A4619"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6A4619" w:rsidRPr="006847C9">
        <w:rPr>
          <w:rFonts w:ascii="Open Sans" w:hAnsi="Open Sans" w:cs="Liberation Sans"/>
          <w:sz w:val="18"/>
          <w:szCs w:val="20"/>
        </w:rPr>
        <w:t>Auditors should know people who can sue them, the allegations made in lawsuits, and defenses they can use in court.</w:t>
      </w:r>
    </w:p>
    <w:p w14:paraId="548944BB" w14:textId="77777777" w:rsidR="00D60091" w:rsidRPr="00800700" w:rsidRDefault="00D60091" w:rsidP="00D60091">
      <w:pPr>
        <w:ind w:left="720"/>
        <w:rPr>
          <w:rFonts w:ascii="Open Sans" w:hAnsi="Open Sans" w:cs="Liberation Sans"/>
          <w:sz w:val="22"/>
          <w:szCs w:val="22"/>
        </w:rPr>
      </w:pPr>
    </w:p>
    <w:p w14:paraId="4EA565BC" w14:textId="77777777" w:rsidR="0083273A" w:rsidRPr="006847C9" w:rsidRDefault="0083273A"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The rule on fees and other types of remuneration address how many circumstances that are extremely important?</w:t>
      </w:r>
    </w:p>
    <w:p w14:paraId="3A3CB198" w14:textId="77777777" w:rsidR="0083273A" w:rsidRPr="006847C9" w:rsidRDefault="0083273A" w:rsidP="00794D6E">
      <w:pPr>
        <w:pStyle w:val="ListParagraph"/>
        <w:numPr>
          <w:ilvl w:val="1"/>
          <w:numId w:val="35"/>
        </w:numPr>
        <w:spacing w:after="0" w:line="240" w:lineRule="auto"/>
        <w:ind w:left="1080"/>
        <w:rPr>
          <w:rFonts w:ascii="Open Sans" w:hAnsi="Open Sans" w:cs="Liberation Sans"/>
          <w:szCs w:val="24"/>
        </w:rPr>
      </w:pPr>
      <w:r w:rsidRPr="006847C9">
        <w:rPr>
          <w:rFonts w:ascii="Open Sans" w:hAnsi="Open Sans" w:cs="Liberation Sans"/>
          <w:szCs w:val="24"/>
        </w:rPr>
        <w:t>1</w:t>
      </w:r>
    </w:p>
    <w:p w14:paraId="4575D4F5" w14:textId="77777777" w:rsidR="0083273A" w:rsidRPr="006847C9" w:rsidRDefault="0083273A" w:rsidP="00794D6E">
      <w:pPr>
        <w:pStyle w:val="ListParagraph"/>
        <w:numPr>
          <w:ilvl w:val="1"/>
          <w:numId w:val="35"/>
        </w:numPr>
        <w:spacing w:after="0" w:line="240" w:lineRule="auto"/>
        <w:ind w:left="1080"/>
        <w:rPr>
          <w:rFonts w:ascii="Open Sans" w:hAnsi="Open Sans" w:cs="Liberation Sans"/>
          <w:szCs w:val="24"/>
        </w:rPr>
      </w:pPr>
      <w:r w:rsidRPr="006847C9">
        <w:rPr>
          <w:rFonts w:ascii="Open Sans" w:hAnsi="Open Sans" w:cs="Liberation Sans"/>
          <w:szCs w:val="24"/>
        </w:rPr>
        <w:t>2</w:t>
      </w:r>
    </w:p>
    <w:p w14:paraId="54779272" w14:textId="77777777" w:rsidR="0083273A" w:rsidRPr="006847C9" w:rsidRDefault="0083273A" w:rsidP="00794D6E">
      <w:pPr>
        <w:pStyle w:val="ListParagraph"/>
        <w:numPr>
          <w:ilvl w:val="1"/>
          <w:numId w:val="35"/>
        </w:numPr>
        <w:spacing w:after="0" w:line="240" w:lineRule="auto"/>
        <w:ind w:left="1080"/>
        <w:rPr>
          <w:rFonts w:ascii="Open Sans" w:hAnsi="Open Sans" w:cs="Liberation Sans"/>
          <w:szCs w:val="24"/>
        </w:rPr>
      </w:pPr>
      <w:r w:rsidRPr="006847C9">
        <w:rPr>
          <w:rFonts w:ascii="Open Sans" w:hAnsi="Open Sans" w:cs="Liberation Sans"/>
          <w:szCs w:val="24"/>
        </w:rPr>
        <w:t>3</w:t>
      </w:r>
    </w:p>
    <w:p w14:paraId="0A39F848" w14:textId="77777777" w:rsidR="0083273A" w:rsidRPr="006847C9" w:rsidRDefault="0083273A" w:rsidP="00794D6E">
      <w:pPr>
        <w:pStyle w:val="ListParagraph"/>
        <w:numPr>
          <w:ilvl w:val="1"/>
          <w:numId w:val="35"/>
        </w:numPr>
        <w:spacing w:after="0" w:line="240" w:lineRule="auto"/>
        <w:ind w:left="1080"/>
        <w:rPr>
          <w:rFonts w:ascii="Open Sans" w:hAnsi="Open Sans" w:cs="Liberation Sans"/>
          <w:szCs w:val="24"/>
        </w:rPr>
      </w:pPr>
      <w:r w:rsidRPr="006847C9">
        <w:rPr>
          <w:rFonts w:ascii="Open Sans" w:hAnsi="Open Sans" w:cs="Liberation Sans"/>
          <w:szCs w:val="24"/>
        </w:rPr>
        <w:t>4</w:t>
      </w:r>
    </w:p>
    <w:p w14:paraId="47DAC53B" w14:textId="77777777" w:rsidR="006A4619" w:rsidRPr="006847C9" w:rsidRDefault="006A4619" w:rsidP="00794D6E">
      <w:pPr>
        <w:pStyle w:val="ListParagraph"/>
        <w:spacing w:after="0" w:line="240" w:lineRule="auto"/>
        <w:rPr>
          <w:rFonts w:ascii="Open Sans" w:hAnsi="Open Sans" w:cs="Liberation Sans"/>
          <w:sz w:val="18"/>
          <w:szCs w:val="20"/>
        </w:rPr>
      </w:pPr>
    </w:p>
    <w:p w14:paraId="3D3D0134" w14:textId="77777777" w:rsidR="00C012B9" w:rsidRPr="006847C9" w:rsidRDefault="006A4619" w:rsidP="00794D6E">
      <w:pPr>
        <w:ind w:left="720"/>
        <w:rPr>
          <w:rFonts w:ascii="Open Sans" w:hAnsi="Open Sans" w:cs="Liberation Sans"/>
          <w:sz w:val="18"/>
          <w:szCs w:val="11"/>
        </w:rPr>
      </w:pPr>
      <w:r w:rsidRPr="006847C9">
        <w:rPr>
          <w:rFonts w:ascii="Open Sans" w:hAnsi="Open Sans" w:cs="Liberation Sans"/>
          <w:sz w:val="18"/>
          <w:szCs w:val="20"/>
        </w:rPr>
        <w:t xml:space="preserve">Ans: B, </w:t>
      </w:r>
      <w:r w:rsidR="0061430C" w:rsidRPr="006847C9">
        <w:rPr>
          <w:rFonts w:ascii="Open Sans" w:hAnsi="Open Sans" w:cs="Liberation Sans"/>
          <w:sz w:val="18"/>
          <w:szCs w:val="20"/>
        </w:rPr>
        <w:t>LO: 7</w:t>
      </w:r>
      <w:r w:rsidRPr="006847C9">
        <w:rPr>
          <w:rFonts w:ascii="Open Sans" w:hAnsi="Open Sans" w:cs="Liberation Sans"/>
          <w:sz w:val="18"/>
          <w:szCs w:val="20"/>
        </w:rPr>
        <w:t>, Bloom: Knowledge, Difficulty:</w:t>
      </w:r>
      <w:r w:rsidR="000E3AC7"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6639A39D" w14:textId="492C22B9" w:rsidR="00685BED" w:rsidRPr="006847C9" w:rsidRDefault="00685BED" w:rsidP="00794D6E">
      <w:pPr>
        <w:ind w:left="720"/>
        <w:rPr>
          <w:rFonts w:ascii="Open Sans" w:hAnsi="Open Sans" w:cs="Liberation Sans"/>
          <w:sz w:val="18"/>
          <w:szCs w:val="20"/>
        </w:rPr>
      </w:pPr>
    </w:p>
    <w:p w14:paraId="48D45230" w14:textId="4C46BA44" w:rsidR="006A4619"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6A4619" w:rsidRPr="006847C9">
        <w:rPr>
          <w:rFonts w:ascii="Open Sans" w:hAnsi="Open Sans" w:cs="Liberation Sans"/>
          <w:sz w:val="18"/>
          <w:szCs w:val="20"/>
        </w:rPr>
        <w:t>The rule of fees and other types of remuneration address two circumstances that are extremely important. These are Rule 1.510 on Contingent Fees and Rule 1.520 on Commissions and Referral Fees.</w:t>
      </w:r>
    </w:p>
    <w:p w14:paraId="311E8AC8" w14:textId="77777777" w:rsidR="00D60091" w:rsidRPr="00800700" w:rsidRDefault="00D60091" w:rsidP="00D60091">
      <w:pPr>
        <w:ind w:left="720"/>
        <w:rPr>
          <w:rFonts w:ascii="Open Sans" w:hAnsi="Open Sans" w:cs="Liberation Sans"/>
          <w:sz w:val="22"/>
          <w:szCs w:val="22"/>
        </w:rPr>
      </w:pPr>
    </w:p>
    <w:p w14:paraId="662C7213" w14:textId="4C8E5D3A" w:rsidR="0010087B" w:rsidRPr="006847C9" w:rsidRDefault="0010087B"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An important issue, and one of major concern to an external auditor and CPA firm is legal liability. The CPA firm may have to contend with litigation and must be prepared to respond accordingly. Which of the following most accurately describes an auditor’s potential liability under common law?</w:t>
      </w:r>
    </w:p>
    <w:p w14:paraId="522122E2" w14:textId="0C9B45AD" w:rsidR="0010087B" w:rsidRPr="006847C9" w:rsidRDefault="0010087B" w:rsidP="00794D6E">
      <w:pPr>
        <w:numPr>
          <w:ilvl w:val="0"/>
          <w:numId w:val="167"/>
        </w:numPr>
        <w:ind w:left="1134"/>
        <w:rPr>
          <w:rFonts w:ascii="Open Sans" w:hAnsi="Open Sans" w:cs="Liberation Sans"/>
          <w:sz w:val="22"/>
        </w:rPr>
      </w:pPr>
      <w:r w:rsidRPr="006847C9">
        <w:rPr>
          <w:rFonts w:ascii="Open Sans" w:hAnsi="Open Sans" w:cs="Liberation Sans"/>
          <w:sz w:val="22"/>
        </w:rPr>
        <w:t>Under common law, an auditor may be liable to clients under either common law or tort law, but the auditor is not liable to third parties.</w:t>
      </w:r>
    </w:p>
    <w:p w14:paraId="5C442C17" w14:textId="3BCCBBE4" w:rsidR="0010087B" w:rsidRPr="006847C9" w:rsidRDefault="0010087B" w:rsidP="00794D6E">
      <w:pPr>
        <w:numPr>
          <w:ilvl w:val="0"/>
          <w:numId w:val="167"/>
        </w:numPr>
        <w:ind w:left="1134"/>
        <w:rPr>
          <w:rFonts w:ascii="Open Sans" w:hAnsi="Open Sans" w:cs="Liberation Sans"/>
          <w:sz w:val="22"/>
        </w:rPr>
      </w:pPr>
      <w:r w:rsidRPr="006847C9">
        <w:rPr>
          <w:rFonts w:ascii="Open Sans" w:hAnsi="Open Sans" w:cs="Liberation Sans"/>
          <w:sz w:val="22"/>
        </w:rPr>
        <w:t>Under common law, an auditor may be liable to other beneficiaries, which represent a foreseen class of third parties.</w:t>
      </w:r>
    </w:p>
    <w:p w14:paraId="3E5C4F17" w14:textId="3850DC97" w:rsidR="0010087B" w:rsidRPr="006847C9" w:rsidRDefault="0010087B" w:rsidP="00794D6E">
      <w:pPr>
        <w:numPr>
          <w:ilvl w:val="0"/>
          <w:numId w:val="167"/>
        </w:numPr>
        <w:ind w:left="1134"/>
        <w:rPr>
          <w:rFonts w:ascii="Open Sans" w:hAnsi="Open Sans" w:cs="Liberation Sans"/>
          <w:sz w:val="22"/>
        </w:rPr>
      </w:pPr>
      <w:r w:rsidRPr="006847C9">
        <w:rPr>
          <w:rFonts w:ascii="Open Sans" w:hAnsi="Open Sans" w:cs="Liberation Sans"/>
          <w:sz w:val="22"/>
        </w:rPr>
        <w:t>Common law makes the auditor liable under either contract or tort law, and may also make the auditor liable to foreseen and foreseeable third parties.</w:t>
      </w:r>
    </w:p>
    <w:p w14:paraId="7652EBEF" w14:textId="112B60A1" w:rsidR="0010087B" w:rsidRPr="006847C9" w:rsidRDefault="0010087B" w:rsidP="00794D6E">
      <w:pPr>
        <w:numPr>
          <w:ilvl w:val="0"/>
          <w:numId w:val="167"/>
        </w:numPr>
        <w:ind w:left="1134"/>
        <w:rPr>
          <w:rFonts w:ascii="Open Sans" w:hAnsi="Open Sans" w:cs="Liberation Sans"/>
          <w:sz w:val="22"/>
        </w:rPr>
      </w:pPr>
      <w:r w:rsidRPr="006847C9">
        <w:rPr>
          <w:rFonts w:ascii="Open Sans" w:hAnsi="Open Sans" w:cs="Liberation Sans"/>
          <w:sz w:val="22"/>
        </w:rPr>
        <w:t>Under common law doctrines and precedents, the auditor does not assume any liability for audit and attest engagements. The liability is solely the clients.</w:t>
      </w:r>
    </w:p>
    <w:p w14:paraId="64A33443" w14:textId="77777777" w:rsidR="00E8510C" w:rsidRPr="006847C9" w:rsidRDefault="00E8510C" w:rsidP="00794D6E">
      <w:pPr>
        <w:ind w:left="720"/>
        <w:rPr>
          <w:rFonts w:ascii="Open Sans" w:hAnsi="Open Sans" w:cs="Liberation Sans"/>
          <w:sz w:val="18"/>
          <w:szCs w:val="20"/>
        </w:rPr>
      </w:pPr>
    </w:p>
    <w:p w14:paraId="66323412" w14:textId="1040177E" w:rsidR="0010087B"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C,</w:t>
      </w:r>
      <w:r w:rsidR="0010087B" w:rsidRPr="006847C9">
        <w:rPr>
          <w:rFonts w:ascii="Open Sans" w:hAnsi="Open Sans" w:cs="Liberation Sans"/>
          <w:sz w:val="18"/>
          <w:szCs w:val="20"/>
        </w:rPr>
        <w:t xml:space="preserve"> </w:t>
      </w:r>
      <w:r w:rsidR="0061430C" w:rsidRPr="006847C9">
        <w:rPr>
          <w:rFonts w:ascii="Open Sans" w:hAnsi="Open Sans" w:cs="Liberation Sans"/>
          <w:sz w:val="18"/>
          <w:szCs w:val="20"/>
        </w:rPr>
        <w:t>LO: 8</w:t>
      </w:r>
      <w:r w:rsidR="0010087B" w:rsidRPr="006847C9">
        <w:rPr>
          <w:rFonts w:ascii="Open Sans" w:hAnsi="Open Sans" w:cs="Liberation Sans"/>
          <w:sz w:val="18"/>
          <w:szCs w:val="20"/>
        </w:rPr>
        <w:t>, Bloom: Evaluate, Difficulty: Hard, Min: 1, AACSB: Ethics, AICPA BB: None, AICPA FC: Reporting, AICPA PC: None </w:t>
      </w:r>
    </w:p>
    <w:p w14:paraId="3FC20790" w14:textId="77777777" w:rsidR="00685BED" w:rsidRPr="006847C9" w:rsidRDefault="00685BED" w:rsidP="00794D6E">
      <w:pPr>
        <w:ind w:left="720"/>
        <w:rPr>
          <w:rFonts w:ascii="Open Sans" w:hAnsi="Open Sans" w:cs="Liberation Sans"/>
          <w:sz w:val="18"/>
          <w:szCs w:val="20"/>
        </w:rPr>
      </w:pPr>
    </w:p>
    <w:p w14:paraId="2F04874F" w14:textId="11A9000C" w:rsidR="0010087B"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087B" w:rsidRPr="006847C9">
        <w:rPr>
          <w:rFonts w:ascii="Open Sans" w:hAnsi="Open Sans" w:cs="Liberation Sans"/>
          <w:sz w:val="18"/>
          <w:szCs w:val="20"/>
        </w:rPr>
        <w:t>Common law makes the auditor liable under either contract or tort law, and may also make the auditor liable to foreseen and foreseeable third parties.</w:t>
      </w:r>
    </w:p>
    <w:p w14:paraId="7BBEF41E" w14:textId="77777777" w:rsidR="00D60091" w:rsidRPr="00800700" w:rsidRDefault="00D60091" w:rsidP="00D60091">
      <w:pPr>
        <w:ind w:left="720"/>
        <w:rPr>
          <w:rFonts w:ascii="Open Sans" w:hAnsi="Open Sans" w:cs="Liberation Sans"/>
          <w:sz w:val="22"/>
          <w:szCs w:val="22"/>
        </w:rPr>
      </w:pPr>
    </w:p>
    <w:p w14:paraId="0D0C83CE" w14:textId="1AAA66C8" w:rsidR="0010087B" w:rsidRPr="006847C9" w:rsidRDefault="0010087B"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HappyDaze external auditors is currently being sued under contract law for rendering a clean audit opinion on financial statements which it was later determined contained material misstatements. The lawsuit alleges breach of contract on the part of the external auditor. Which of the following choices would most likely represent a successful argument for the plaintiff in bringing this suit?</w:t>
      </w:r>
    </w:p>
    <w:p w14:paraId="3429342D" w14:textId="3895945F" w:rsidR="0010087B" w:rsidRPr="006847C9" w:rsidRDefault="0010087B" w:rsidP="00794D6E">
      <w:pPr>
        <w:numPr>
          <w:ilvl w:val="0"/>
          <w:numId w:val="168"/>
        </w:numPr>
        <w:ind w:left="1134"/>
        <w:rPr>
          <w:rFonts w:ascii="Open Sans" w:hAnsi="Open Sans" w:cs="Liberation Sans"/>
          <w:sz w:val="22"/>
        </w:rPr>
      </w:pPr>
      <w:r w:rsidRPr="006847C9">
        <w:rPr>
          <w:rFonts w:ascii="Open Sans" w:hAnsi="Open Sans" w:cs="Liberation Sans"/>
          <w:sz w:val="22"/>
        </w:rPr>
        <w:t>HappyDaze, during the course of the audit, did not adhere to Generally Accepted Auditing Standards, and therefore are liable accordingly.</w:t>
      </w:r>
    </w:p>
    <w:p w14:paraId="2BC380FC" w14:textId="5D69E31E" w:rsidR="0010087B" w:rsidRPr="006847C9" w:rsidRDefault="0010087B" w:rsidP="00794D6E">
      <w:pPr>
        <w:numPr>
          <w:ilvl w:val="0"/>
          <w:numId w:val="168"/>
        </w:numPr>
        <w:ind w:left="1134"/>
        <w:rPr>
          <w:rFonts w:ascii="Open Sans" w:hAnsi="Open Sans" w:cs="Liberation Sans"/>
          <w:spacing w:val="-4"/>
          <w:sz w:val="22"/>
        </w:rPr>
      </w:pPr>
      <w:r w:rsidRPr="006847C9">
        <w:rPr>
          <w:rFonts w:ascii="Open Sans" w:hAnsi="Open Sans" w:cs="Liberation Sans"/>
          <w:spacing w:val="-4"/>
          <w:sz w:val="22"/>
        </w:rPr>
        <w:t>Due to delays by the client in providing information that the auditor had requested in a timely manner, the audit report was delivered later than the initially agreed-upon date.</w:t>
      </w:r>
    </w:p>
    <w:p w14:paraId="063806D6" w14:textId="423AD13C" w:rsidR="0010087B" w:rsidRPr="006847C9" w:rsidRDefault="0010087B" w:rsidP="00794D6E">
      <w:pPr>
        <w:numPr>
          <w:ilvl w:val="0"/>
          <w:numId w:val="168"/>
        </w:numPr>
        <w:ind w:left="1134"/>
        <w:rPr>
          <w:rFonts w:ascii="Open Sans" w:hAnsi="Open Sans" w:cs="Liberation Sans"/>
          <w:sz w:val="22"/>
        </w:rPr>
      </w:pPr>
      <w:r w:rsidRPr="006847C9">
        <w:rPr>
          <w:rFonts w:ascii="Open Sans" w:hAnsi="Open Sans" w:cs="Liberation Sans"/>
          <w:sz w:val="22"/>
        </w:rPr>
        <w:t>Although HappyDaze issued an audit report in compliance with Generally Accepted Auditing Standards, the plaintiff believes that the auditor was still negligent.</w:t>
      </w:r>
    </w:p>
    <w:p w14:paraId="2E6AF791" w14:textId="0DE37716" w:rsidR="0010087B" w:rsidRPr="006847C9" w:rsidRDefault="00535E30" w:rsidP="00794D6E">
      <w:pPr>
        <w:numPr>
          <w:ilvl w:val="0"/>
          <w:numId w:val="168"/>
        </w:numPr>
        <w:ind w:left="1134"/>
        <w:rPr>
          <w:rFonts w:ascii="Open Sans" w:hAnsi="Open Sans" w:cs="Liberation Sans"/>
          <w:sz w:val="22"/>
        </w:rPr>
      </w:pPr>
      <w:r w:rsidRPr="006847C9">
        <w:rPr>
          <w:rFonts w:ascii="Open Sans" w:hAnsi="Open Sans" w:cs="Liberation Sans"/>
          <w:sz w:val="22"/>
        </w:rPr>
        <w:t>None of the choices is correct.</w:t>
      </w:r>
    </w:p>
    <w:p w14:paraId="79AC2DC9" w14:textId="77777777" w:rsidR="00FE4144" w:rsidRPr="00FE4144" w:rsidRDefault="00FE4144" w:rsidP="00794D6E">
      <w:pPr>
        <w:ind w:left="720"/>
        <w:rPr>
          <w:rFonts w:ascii="Open Sans" w:hAnsi="Open Sans" w:cs="Liberation Sans"/>
          <w:sz w:val="18"/>
          <w:szCs w:val="14"/>
        </w:rPr>
      </w:pPr>
    </w:p>
    <w:p w14:paraId="58A83583" w14:textId="35D04D1B" w:rsidR="0010087B" w:rsidRPr="006847C9" w:rsidRDefault="0010087B" w:rsidP="00794D6E">
      <w:pPr>
        <w:ind w:left="720"/>
        <w:rPr>
          <w:rFonts w:ascii="Open Sans" w:hAnsi="Open Sans" w:cs="Liberation Sans"/>
          <w:sz w:val="18"/>
          <w:szCs w:val="20"/>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8,</w:t>
      </w:r>
      <w:r w:rsidRPr="006847C9">
        <w:rPr>
          <w:rFonts w:ascii="Open Sans" w:hAnsi="Open Sans" w:cs="Liberation Sans"/>
          <w:sz w:val="18"/>
          <w:szCs w:val="20"/>
        </w:rPr>
        <w:t xml:space="preserve"> Bloom: Analyze, Difficulty: Medium, Min: 1, AACSB: Ethics, AICPA BB: None, AICPA FC: Reporting, AICPA PC: None </w:t>
      </w:r>
    </w:p>
    <w:p w14:paraId="5D656A0F" w14:textId="77777777" w:rsidR="00FE4144" w:rsidRPr="00FE4144" w:rsidRDefault="00FE4144" w:rsidP="00794D6E">
      <w:pPr>
        <w:ind w:left="720"/>
        <w:rPr>
          <w:rFonts w:ascii="Open Sans" w:hAnsi="Open Sans" w:cs="Liberation Sans"/>
          <w:sz w:val="18"/>
          <w:szCs w:val="14"/>
        </w:rPr>
      </w:pPr>
    </w:p>
    <w:p w14:paraId="4819D980" w14:textId="0FB26405" w:rsidR="0010087B"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087B" w:rsidRPr="006847C9">
        <w:rPr>
          <w:rFonts w:ascii="Open Sans" w:hAnsi="Open Sans" w:cs="Liberation Sans"/>
          <w:sz w:val="18"/>
          <w:szCs w:val="20"/>
        </w:rPr>
        <w:t>HappyDaze, during the course of the audit, did not adhere to Generally Accepted Auditing Standards, and therefore are liable accordingly.</w:t>
      </w:r>
    </w:p>
    <w:p w14:paraId="67A81E74" w14:textId="77777777" w:rsidR="00D60091" w:rsidRPr="00800700" w:rsidRDefault="00D60091" w:rsidP="00D60091">
      <w:pPr>
        <w:ind w:left="720"/>
        <w:rPr>
          <w:rFonts w:ascii="Open Sans" w:hAnsi="Open Sans" w:cs="Liberation Sans"/>
          <w:sz w:val="22"/>
          <w:szCs w:val="22"/>
        </w:rPr>
      </w:pPr>
    </w:p>
    <w:p w14:paraId="5037686C" w14:textId="6F980D5F" w:rsidR="0010087B" w:rsidRPr="006847C9" w:rsidRDefault="0010087B"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During an initial client meeting with Brightspace Paint Company, senior management have advised the new external auditor, Accuracy Auditing Inc. that a current lawsuit is pending against the predecessor auditor. The lawsuit, a fraud case, was brought by Brightspace’s bonding company. In this case, the bonding company would represent:</w:t>
      </w:r>
    </w:p>
    <w:p w14:paraId="78ADD1AB" w14:textId="3745D63F" w:rsidR="0010087B" w:rsidRPr="006847C9" w:rsidRDefault="0010087B" w:rsidP="00794D6E">
      <w:pPr>
        <w:numPr>
          <w:ilvl w:val="0"/>
          <w:numId w:val="169"/>
        </w:numPr>
        <w:ind w:left="1134"/>
        <w:rPr>
          <w:rFonts w:ascii="Open Sans" w:hAnsi="Open Sans" w:cs="Liberation Sans"/>
          <w:sz w:val="22"/>
        </w:rPr>
      </w:pPr>
      <w:r w:rsidRPr="006847C9">
        <w:rPr>
          <w:rFonts w:ascii="Open Sans" w:hAnsi="Open Sans" w:cs="Liberation Sans"/>
          <w:sz w:val="22"/>
        </w:rPr>
        <w:t>a primary beneficiary, because the bonding company as part of the bonding agreement was required to reimburse the client due to fraud.</w:t>
      </w:r>
    </w:p>
    <w:p w14:paraId="3F51968A" w14:textId="0D38F58C" w:rsidR="0010087B" w:rsidRPr="006847C9" w:rsidRDefault="0010087B" w:rsidP="00794D6E">
      <w:pPr>
        <w:numPr>
          <w:ilvl w:val="0"/>
          <w:numId w:val="169"/>
        </w:numPr>
        <w:ind w:left="1134"/>
        <w:rPr>
          <w:rFonts w:ascii="Open Sans" w:hAnsi="Open Sans" w:cs="Liberation Sans"/>
          <w:sz w:val="22"/>
        </w:rPr>
      </w:pPr>
      <w:r w:rsidRPr="006847C9">
        <w:rPr>
          <w:rFonts w:ascii="Open Sans" w:hAnsi="Open Sans" w:cs="Liberation Sans"/>
          <w:sz w:val="22"/>
        </w:rPr>
        <w:t>a primary beneficiary, because the bonding company represents a foreseen class of third parties.</w:t>
      </w:r>
    </w:p>
    <w:p w14:paraId="38090AEB" w14:textId="5D30BA59" w:rsidR="0010087B" w:rsidRPr="006847C9" w:rsidRDefault="0010087B" w:rsidP="00794D6E">
      <w:pPr>
        <w:numPr>
          <w:ilvl w:val="0"/>
          <w:numId w:val="169"/>
        </w:numPr>
        <w:ind w:left="1134"/>
        <w:rPr>
          <w:rFonts w:ascii="Open Sans" w:hAnsi="Open Sans" w:cs="Liberation Sans"/>
          <w:sz w:val="22"/>
        </w:rPr>
      </w:pPr>
      <w:r w:rsidRPr="006847C9">
        <w:rPr>
          <w:rFonts w:ascii="Open Sans" w:hAnsi="Open Sans" w:cs="Liberation Sans"/>
          <w:sz w:val="22"/>
        </w:rPr>
        <w:t xml:space="preserve">a subrogee, because the bonding company has acquired the rights of another entity by means of substitution. </w:t>
      </w:r>
    </w:p>
    <w:p w14:paraId="4DF4AA98" w14:textId="44198353" w:rsidR="0010087B" w:rsidRPr="006847C9" w:rsidRDefault="00535E30" w:rsidP="00794D6E">
      <w:pPr>
        <w:numPr>
          <w:ilvl w:val="0"/>
          <w:numId w:val="169"/>
        </w:numPr>
        <w:ind w:left="1134"/>
        <w:rPr>
          <w:rFonts w:ascii="Open Sans" w:hAnsi="Open Sans" w:cs="Liberation Sans"/>
          <w:sz w:val="22"/>
        </w:rPr>
      </w:pPr>
      <w:r w:rsidRPr="006847C9">
        <w:rPr>
          <w:rFonts w:ascii="Open Sans" w:hAnsi="Open Sans" w:cs="Liberation Sans"/>
          <w:sz w:val="22"/>
        </w:rPr>
        <w:t>None of the choices is correct.</w:t>
      </w:r>
    </w:p>
    <w:p w14:paraId="79D29908" w14:textId="77777777" w:rsidR="00FE4144" w:rsidRPr="00FE4144" w:rsidRDefault="00FE4144" w:rsidP="00794D6E">
      <w:pPr>
        <w:ind w:left="720"/>
        <w:rPr>
          <w:rFonts w:ascii="Open Sans" w:hAnsi="Open Sans" w:cs="Liberation Sans"/>
          <w:sz w:val="18"/>
          <w:szCs w:val="14"/>
        </w:rPr>
      </w:pPr>
    </w:p>
    <w:p w14:paraId="3E415F29" w14:textId="795DDADE" w:rsidR="0010087B"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C,</w:t>
      </w:r>
      <w:r w:rsidR="0010087B" w:rsidRPr="006847C9">
        <w:rPr>
          <w:rFonts w:ascii="Open Sans" w:hAnsi="Open Sans" w:cs="Liberation Sans"/>
          <w:sz w:val="18"/>
          <w:szCs w:val="20"/>
        </w:rPr>
        <w:t xml:space="preserve"> </w:t>
      </w:r>
      <w:r w:rsidR="0061430C" w:rsidRPr="006847C9">
        <w:rPr>
          <w:rFonts w:ascii="Open Sans" w:hAnsi="Open Sans" w:cs="Liberation Sans"/>
          <w:sz w:val="18"/>
          <w:szCs w:val="20"/>
        </w:rPr>
        <w:t>LO: 8,</w:t>
      </w:r>
      <w:r w:rsidR="0010087B" w:rsidRPr="006847C9">
        <w:rPr>
          <w:rFonts w:ascii="Open Sans" w:hAnsi="Open Sans" w:cs="Liberation Sans"/>
          <w:sz w:val="18"/>
          <w:szCs w:val="20"/>
        </w:rPr>
        <w:t xml:space="preserve"> Bloom: Analyze, Difficulty: Medium, Min: 1, AACSB: Ethics, AICPA BB: None, AICPA FC: Reporting, AICPA PC: None </w:t>
      </w:r>
    </w:p>
    <w:p w14:paraId="1F45BA2D" w14:textId="77777777" w:rsidR="00FE4144" w:rsidRPr="00FE4144" w:rsidRDefault="00FE4144" w:rsidP="00794D6E">
      <w:pPr>
        <w:ind w:left="720"/>
        <w:rPr>
          <w:rFonts w:ascii="Open Sans" w:hAnsi="Open Sans" w:cs="Liberation Sans"/>
          <w:sz w:val="18"/>
          <w:szCs w:val="14"/>
        </w:rPr>
      </w:pPr>
    </w:p>
    <w:p w14:paraId="6CEC8ED8" w14:textId="707B1B43" w:rsidR="0010087B"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087B" w:rsidRPr="006847C9">
        <w:rPr>
          <w:rFonts w:ascii="Open Sans" w:hAnsi="Open Sans" w:cs="Liberation Sans"/>
          <w:sz w:val="18"/>
          <w:szCs w:val="20"/>
        </w:rPr>
        <w:t>a subrogee, because the bonding company has acquired the rights of another entity by means of substitution.</w:t>
      </w:r>
    </w:p>
    <w:p w14:paraId="37A53636" w14:textId="77777777" w:rsidR="00D60091" w:rsidRPr="00800700" w:rsidRDefault="00D60091" w:rsidP="00D60091">
      <w:pPr>
        <w:ind w:left="720"/>
        <w:rPr>
          <w:rFonts w:ascii="Open Sans" w:hAnsi="Open Sans" w:cs="Liberation Sans"/>
          <w:sz w:val="22"/>
          <w:szCs w:val="22"/>
        </w:rPr>
      </w:pPr>
    </w:p>
    <w:p w14:paraId="615680A5" w14:textId="100A6529" w:rsidR="0010087B" w:rsidRPr="006847C9" w:rsidRDefault="0010087B"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Teflon Auditors are currently the subject of litigation by a third party who asserts that the auditor was negligent during a recent audit. As a result of the alleged negligence, the third party was injured and is seeking recompense against the auditor. Specifically, the third party is alleging a failure of due care on the part of the auditor. The argument most likely to prevail in court in successfully litigating this case is for</w:t>
      </w:r>
    </w:p>
    <w:p w14:paraId="4E922CE1" w14:textId="79D78DCA" w:rsidR="0010087B" w:rsidRPr="006847C9" w:rsidRDefault="0010087B" w:rsidP="00794D6E">
      <w:pPr>
        <w:numPr>
          <w:ilvl w:val="0"/>
          <w:numId w:val="170"/>
        </w:numPr>
        <w:ind w:left="1134"/>
        <w:rPr>
          <w:rFonts w:ascii="Open Sans" w:hAnsi="Open Sans" w:cs="Liberation Sans"/>
          <w:sz w:val="22"/>
        </w:rPr>
      </w:pPr>
      <w:r w:rsidRPr="006847C9">
        <w:rPr>
          <w:rFonts w:ascii="Open Sans" w:hAnsi="Open Sans" w:cs="Liberation Sans"/>
          <w:sz w:val="22"/>
        </w:rPr>
        <w:t>the third party to allege fraud, as a failure of due care may be construed by a court as misrepresentation or nondisclosure of a material fact.</w:t>
      </w:r>
    </w:p>
    <w:p w14:paraId="58D0A601" w14:textId="5D676B8D" w:rsidR="0010087B" w:rsidRPr="006847C9" w:rsidRDefault="0010087B" w:rsidP="00794D6E">
      <w:pPr>
        <w:numPr>
          <w:ilvl w:val="0"/>
          <w:numId w:val="170"/>
        </w:numPr>
        <w:ind w:left="1134"/>
        <w:rPr>
          <w:rFonts w:ascii="Open Sans" w:hAnsi="Open Sans" w:cs="Liberation Sans"/>
          <w:sz w:val="22"/>
        </w:rPr>
      </w:pPr>
      <w:r w:rsidRPr="006847C9">
        <w:rPr>
          <w:rFonts w:ascii="Open Sans" w:hAnsi="Open Sans" w:cs="Liberation Sans"/>
          <w:sz w:val="22"/>
        </w:rPr>
        <w:t>the third party to allege ordinary negligence on the grounds that the auditor failed to exercise the care a reasonable person would have exercised under similar circumstances.</w:t>
      </w:r>
    </w:p>
    <w:p w14:paraId="577D4E47" w14:textId="6395F316" w:rsidR="0010087B" w:rsidRPr="006847C9" w:rsidRDefault="0010087B" w:rsidP="00794D6E">
      <w:pPr>
        <w:numPr>
          <w:ilvl w:val="0"/>
          <w:numId w:val="170"/>
        </w:numPr>
        <w:ind w:left="1134"/>
        <w:rPr>
          <w:rFonts w:ascii="Open Sans" w:hAnsi="Open Sans" w:cs="Liberation Sans"/>
          <w:sz w:val="22"/>
        </w:rPr>
      </w:pPr>
      <w:r w:rsidRPr="006847C9">
        <w:rPr>
          <w:rFonts w:ascii="Open Sans" w:hAnsi="Open Sans" w:cs="Liberation Sans"/>
          <w:sz w:val="22"/>
        </w:rPr>
        <w:t>the third party to allege gross negligence, as a lack of due care may be construed by a court to represent a failure to use even slight care in the circumstances.</w:t>
      </w:r>
    </w:p>
    <w:p w14:paraId="7D30D26E" w14:textId="0A48BAEC" w:rsidR="0010087B" w:rsidRPr="006847C9" w:rsidRDefault="00535E30" w:rsidP="00794D6E">
      <w:pPr>
        <w:numPr>
          <w:ilvl w:val="0"/>
          <w:numId w:val="170"/>
        </w:numPr>
        <w:ind w:left="1134"/>
        <w:rPr>
          <w:rFonts w:ascii="Open Sans" w:hAnsi="Open Sans" w:cs="Liberation Sans"/>
          <w:sz w:val="22"/>
        </w:rPr>
      </w:pPr>
      <w:r w:rsidRPr="006847C9">
        <w:rPr>
          <w:rFonts w:ascii="Open Sans" w:hAnsi="Open Sans" w:cs="Liberation Sans"/>
          <w:sz w:val="22"/>
        </w:rPr>
        <w:t>None of the choices is correct.</w:t>
      </w:r>
    </w:p>
    <w:p w14:paraId="22194711" w14:textId="77777777" w:rsidR="00FE4144" w:rsidRPr="00FE4144" w:rsidRDefault="00FE4144" w:rsidP="00E8510C">
      <w:pPr>
        <w:ind w:left="1134"/>
        <w:rPr>
          <w:rFonts w:ascii="Open Sans" w:hAnsi="Open Sans" w:cs="Liberation Sans"/>
          <w:sz w:val="18"/>
          <w:szCs w:val="14"/>
        </w:rPr>
      </w:pPr>
    </w:p>
    <w:p w14:paraId="5505C197" w14:textId="2840C302" w:rsidR="0010087B"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B,</w:t>
      </w:r>
      <w:r w:rsidR="0010087B" w:rsidRPr="006847C9">
        <w:rPr>
          <w:rFonts w:ascii="Open Sans" w:hAnsi="Open Sans" w:cs="Liberation Sans"/>
          <w:sz w:val="18"/>
          <w:szCs w:val="20"/>
        </w:rPr>
        <w:t xml:space="preserve"> </w:t>
      </w:r>
      <w:r w:rsidR="0061430C" w:rsidRPr="006847C9">
        <w:rPr>
          <w:rFonts w:ascii="Open Sans" w:hAnsi="Open Sans" w:cs="Liberation Sans"/>
          <w:sz w:val="18"/>
          <w:szCs w:val="20"/>
        </w:rPr>
        <w:t>LO: 8</w:t>
      </w:r>
      <w:r w:rsidR="0010087B" w:rsidRPr="006847C9">
        <w:rPr>
          <w:rFonts w:ascii="Open Sans" w:hAnsi="Open Sans" w:cs="Liberation Sans"/>
          <w:sz w:val="18"/>
          <w:szCs w:val="20"/>
        </w:rPr>
        <w:t>, Bloom: Analyze, Difficulty: Medium, Min: 1, AACSB: Ethics, AICPA BB: None, AICPA FC: Reporting, AICPA PC: None </w:t>
      </w:r>
    </w:p>
    <w:p w14:paraId="3EC82853" w14:textId="77777777" w:rsidR="00FE4144" w:rsidRPr="00FE4144" w:rsidRDefault="00FE4144" w:rsidP="00794D6E">
      <w:pPr>
        <w:ind w:left="720"/>
        <w:rPr>
          <w:rFonts w:ascii="Open Sans" w:hAnsi="Open Sans" w:cs="Liberation Sans"/>
          <w:sz w:val="18"/>
          <w:szCs w:val="14"/>
        </w:rPr>
      </w:pPr>
    </w:p>
    <w:p w14:paraId="58E0B2D1" w14:textId="4579A075" w:rsidR="0010087B"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087B" w:rsidRPr="006847C9">
        <w:rPr>
          <w:rFonts w:ascii="Open Sans" w:hAnsi="Open Sans" w:cs="Liberation Sans"/>
          <w:sz w:val="18"/>
          <w:szCs w:val="20"/>
        </w:rPr>
        <w:t>the third party to allege ordinary negligence on the grounds that the auditor failed to exercise the care a reasonable person would have exercised under similar circumstances.</w:t>
      </w:r>
    </w:p>
    <w:p w14:paraId="001B386E" w14:textId="77777777" w:rsidR="00D60091" w:rsidRPr="00800700" w:rsidRDefault="00D60091" w:rsidP="00D60091">
      <w:pPr>
        <w:ind w:left="720"/>
        <w:rPr>
          <w:rFonts w:ascii="Open Sans" w:hAnsi="Open Sans" w:cs="Liberation Sans"/>
          <w:sz w:val="22"/>
          <w:szCs w:val="22"/>
        </w:rPr>
      </w:pPr>
    </w:p>
    <w:p w14:paraId="12B2AB7B" w14:textId="46050766" w:rsidR="0010087B" w:rsidRPr="006847C9" w:rsidRDefault="0010087B"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Lucky External Auditors are currently in discussions with the management of SunnySide Enterprises with respect to possibly performing an attest engagement for this client. The client has disclosed that the audit report is primarily needed for their bank, which they have recently applied for a substantial loan with to fund future growth and expansion. Based on the information provided in this scenario, which of the following statements most accurately describes the external auditors</w:t>
      </w:r>
      <w:r w:rsidR="006F29BE" w:rsidRPr="006847C9">
        <w:rPr>
          <w:rFonts w:ascii="Open Sans" w:hAnsi="Open Sans" w:cs="Liberation Sans"/>
          <w:color w:val="auto"/>
          <w:sz w:val="22"/>
        </w:rPr>
        <w:t>’</w:t>
      </w:r>
      <w:r w:rsidRPr="006847C9">
        <w:rPr>
          <w:rFonts w:ascii="Open Sans" w:hAnsi="Open Sans" w:cs="Liberation Sans"/>
          <w:color w:val="auto"/>
          <w:sz w:val="22"/>
        </w:rPr>
        <w:t xml:space="preserve"> potential liability to the client’s bank?</w:t>
      </w:r>
    </w:p>
    <w:p w14:paraId="6B695098" w14:textId="49F99D09" w:rsidR="0010087B" w:rsidRPr="006847C9" w:rsidRDefault="0010087B" w:rsidP="00794D6E">
      <w:pPr>
        <w:numPr>
          <w:ilvl w:val="0"/>
          <w:numId w:val="171"/>
        </w:numPr>
        <w:ind w:left="1134"/>
        <w:rPr>
          <w:rFonts w:ascii="Open Sans" w:hAnsi="Open Sans" w:cs="Liberation Sans"/>
          <w:sz w:val="22"/>
        </w:rPr>
      </w:pPr>
      <w:r w:rsidRPr="006847C9">
        <w:rPr>
          <w:rFonts w:ascii="Open Sans" w:hAnsi="Open Sans" w:cs="Liberation Sans"/>
          <w:sz w:val="22"/>
        </w:rPr>
        <w:t>The client’s bank would represent a primary beneficiary under common law, on the basis that the client disclosed the name of the bank and the reason for the audit.</w:t>
      </w:r>
    </w:p>
    <w:p w14:paraId="4245B8ED" w14:textId="080A38F7" w:rsidR="0010087B" w:rsidRPr="006847C9" w:rsidRDefault="0010087B" w:rsidP="00794D6E">
      <w:pPr>
        <w:numPr>
          <w:ilvl w:val="0"/>
          <w:numId w:val="171"/>
        </w:numPr>
        <w:ind w:left="1134"/>
        <w:rPr>
          <w:rFonts w:ascii="Open Sans" w:hAnsi="Open Sans" w:cs="Liberation Sans"/>
          <w:sz w:val="22"/>
        </w:rPr>
      </w:pPr>
      <w:r w:rsidRPr="006847C9">
        <w:rPr>
          <w:rFonts w:ascii="Open Sans" w:hAnsi="Open Sans" w:cs="Liberation Sans"/>
          <w:sz w:val="22"/>
        </w:rPr>
        <w:t>The client’s bank would represent another beneficiary, as under common law, creditors fall into the class of other beneficiaries.</w:t>
      </w:r>
    </w:p>
    <w:p w14:paraId="07D4308C" w14:textId="0B381547" w:rsidR="0010087B" w:rsidRPr="006847C9" w:rsidRDefault="0010087B" w:rsidP="00794D6E">
      <w:pPr>
        <w:numPr>
          <w:ilvl w:val="0"/>
          <w:numId w:val="171"/>
        </w:numPr>
        <w:ind w:left="1134"/>
        <w:rPr>
          <w:rFonts w:ascii="Open Sans" w:hAnsi="Open Sans" w:cs="Liberation Sans"/>
          <w:spacing w:val="-2"/>
          <w:sz w:val="22"/>
        </w:rPr>
      </w:pPr>
      <w:r w:rsidRPr="006847C9">
        <w:rPr>
          <w:rFonts w:ascii="Open Sans" w:hAnsi="Open Sans" w:cs="Liberation Sans"/>
          <w:spacing w:val="-2"/>
          <w:sz w:val="22"/>
        </w:rPr>
        <w:t>The client’s bank would represent a primary beneficiary under common law on the basis that the bank can only bring suit against the auditor if the client chooses to also.</w:t>
      </w:r>
    </w:p>
    <w:p w14:paraId="7257132B" w14:textId="01950B74" w:rsidR="0010087B" w:rsidRPr="006847C9" w:rsidRDefault="0010087B" w:rsidP="00794D6E">
      <w:pPr>
        <w:numPr>
          <w:ilvl w:val="0"/>
          <w:numId w:val="171"/>
        </w:numPr>
        <w:ind w:left="1134"/>
        <w:rPr>
          <w:rFonts w:ascii="Open Sans" w:hAnsi="Open Sans" w:cs="Liberation Sans"/>
          <w:sz w:val="22"/>
        </w:rPr>
      </w:pPr>
      <w:r w:rsidRPr="006847C9">
        <w:rPr>
          <w:rFonts w:ascii="Open Sans" w:hAnsi="Open Sans" w:cs="Liberation Sans"/>
          <w:sz w:val="22"/>
        </w:rPr>
        <w:t>As a third party, the external auditor is not liable to the bank, and the bank is unable to bring suit against the auditor as the result of an audit.</w:t>
      </w:r>
    </w:p>
    <w:p w14:paraId="7E35D79B" w14:textId="77777777" w:rsidR="00FE4144" w:rsidRPr="00FE4144" w:rsidRDefault="00FE4144" w:rsidP="00E8510C">
      <w:pPr>
        <w:ind w:left="1134"/>
        <w:rPr>
          <w:rFonts w:ascii="Open Sans" w:hAnsi="Open Sans" w:cs="Liberation Sans"/>
          <w:sz w:val="18"/>
          <w:szCs w:val="16"/>
        </w:rPr>
      </w:pPr>
    </w:p>
    <w:p w14:paraId="11874E30" w14:textId="4DE51FA1" w:rsidR="0010087B" w:rsidRPr="006847C9" w:rsidRDefault="0010087B" w:rsidP="00794D6E">
      <w:pPr>
        <w:ind w:left="720"/>
        <w:rPr>
          <w:rFonts w:ascii="Open Sans" w:hAnsi="Open Sans" w:cs="Liberation Sans"/>
          <w:sz w:val="18"/>
          <w:szCs w:val="20"/>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8</w:t>
      </w:r>
      <w:r w:rsidRPr="006847C9">
        <w:rPr>
          <w:rFonts w:ascii="Open Sans" w:hAnsi="Open Sans" w:cs="Liberation Sans"/>
          <w:sz w:val="18"/>
          <w:szCs w:val="20"/>
        </w:rPr>
        <w:t>, Bloom: Analyze, Difficulty: Medium, Min: 1, AACSB: Ethics, AICPA BB: None, AICPA FC: Reporting, AICPA PC: None </w:t>
      </w:r>
    </w:p>
    <w:p w14:paraId="729D4D91" w14:textId="77777777" w:rsidR="00FE4144" w:rsidRPr="00FE4144" w:rsidRDefault="00FE4144" w:rsidP="00794D6E">
      <w:pPr>
        <w:ind w:left="720"/>
        <w:rPr>
          <w:rFonts w:ascii="Open Sans" w:hAnsi="Open Sans" w:cs="Liberation Sans"/>
          <w:sz w:val="18"/>
          <w:szCs w:val="16"/>
        </w:rPr>
      </w:pPr>
    </w:p>
    <w:p w14:paraId="0ECF3AC4" w14:textId="792B8F2E" w:rsidR="0010087B"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087B" w:rsidRPr="006847C9">
        <w:rPr>
          <w:rFonts w:ascii="Open Sans" w:hAnsi="Open Sans" w:cs="Liberation Sans"/>
          <w:sz w:val="18"/>
          <w:szCs w:val="20"/>
        </w:rPr>
        <w:t>The client’s bank would represent a primary beneficiary under common law, on the basis that the client disclosed the name of the bank and the reason for the audit.</w:t>
      </w:r>
    </w:p>
    <w:p w14:paraId="4D35DF00" w14:textId="693B3C51" w:rsidR="0010087B" w:rsidRPr="006847C9" w:rsidRDefault="0010087B" w:rsidP="00794D6E">
      <w:pPr>
        <w:pStyle w:val="Heading5"/>
        <w:tabs>
          <w:tab w:val="left" w:pos="720"/>
        </w:tabs>
        <w:spacing w:before="0"/>
        <w:ind w:left="709" w:hanging="720"/>
        <w:rPr>
          <w:rFonts w:ascii="Open Sans" w:hAnsi="Open Sans" w:cs="Liberation Sans"/>
          <w:color w:val="auto"/>
          <w:spacing w:val="-2"/>
          <w:sz w:val="22"/>
        </w:rPr>
      </w:pPr>
      <w:r w:rsidRPr="006847C9">
        <w:rPr>
          <w:rFonts w:ascii="Open Sans" w:hAnsi="Open Sans" w:cs="Liberation Sans"/>
          <w:color w:val="auto"/>
          <w:spacing w:val="-2"/>
          <w:sz w:val="22"/>
        </w:rPr>
        <w:t>Breezy Inc. is bringing suit against Hazy Firm external auditors on the grounds of negligence on the part of the auditor. Specifically, Breezy asserts that due to the auditor’s negligence, Breezy has been injured financially and is seeking restitution. In order to successfully litigate such a case, Breezy will have to be able to do which of the following?</w:t>
      </w:r>
    </w:p>
    <w:p w14:paraId="26B8D1D4" w14:textId="2085ECB5" w:rsidR="0010087B" w:rsidRPr="006847C9" w:rsidRDefault="0010087B" w:rsidP="00794D6E">
      <w:pPr>
        <w:numPr>
          <w:ilvl w:val="0"/>
          <w:numId w:val="172"/>
        </w:numPr>
        <w:ind w:left="1134"/>
        <w:rPr>
          <w:rFonts w:ascii="Open Sans" w:hAnsi="Open Sans" w:cs="Liberation Sans"/>
          <w:sz w:val="22"/>
        </w:rPr>
      </w:pPr>
      <w:r w:rsidRPr="006847C9">
        <w:rPr>
          <w:rFonts w:ascii="Open Sans" w:hAnsi="Open Sans" w:cs="Liberation Sans"/>
          <w:sz w:val="22"/>
        </w:rPr>
        <w:t>Breezy will have to prove that they owed a duty of care to the auditors, and that this duty of care was breached.</w:t>
      </w:r>
    </w:p>
    <w:p w14:paraId="1B5668CA" w14:textId="4CD6AA34" w:rsidR="0010087B" w:rsidRPr="006847C9" w:rsidRDefault="0010087B" w:rsidP="00794D6E">
      <w:pPr>
        <w:numPr>
          <w:ilvl w:val="0"/>
          <w:numId w:val="172"/>
        </w:numPr>
        <w:ind w:left="1134"/>
        <w:rPr>
          <w:rFonts w:ascii="Open Sans" w:hAnsi="Open Sans" w:cs="Liberation Sans"/>
          <w:sz w:val="22"/>
        </w:rPr>
      </w:pPr>
      <w:r w:rsidRPr="006847C9">
        <w:rPr>
          <w:rFonts w:ascii="Open Sans" w:hAnsi="Open Sans" w:cs="Liberation Sans"/>
          <w:sz w:val="22"/>
        </w:rPr>
        <w:t>Breezy will have to show that the auditor’s negligence was the proximate cause of their damage, and that the auditor breached a duty of care.</w:t>
      </w:r>
    </w:p>
    <w:p w14:paraId="5CFEDEC1" w14:textId="624C6D8C" w:rsidR="0010087B" w:rsidRPr="006847C9" w:rsidRDefault="0010087B" w:rsidP="00794D6E">
      <w:pPr>
        <w:numPr>
          <w:ilvl w:val="0"/>
          <w:numId w:val="172"/>
        </w:numPr>
        <w:ind w:left="1134"/>
        <w:rPr>
          <w:rFonts w:ascii="Open Sans" w:hAnsi="Open Sans" w:cs="Liberation Sans"/>
          <w:sz w:val="22"/>
        </w:rPr>
      </w:pPr>
      <w:r w:rsidRPr="006847C9">
        <w:rPr>
          <w:rFonts w:ascii="Open Sans" w:hAnsi="Open Sans" w:cs="Liberation Sans"/>
          <w:sz w:val="22"/>
        </w:rPr>
        <w:t>Breezy will have to show that they suffered actual damages as a result of the auditor’s negligence, and that Breezy did not breach their duty of care.</w:t>
      </w:r>
    </w:p>
    <w:p w14:paraId="38B475FE" w14:textId="6B35E8BF" w:rsidR="0010087B" w:rsidRPr="006847C9" w:rsidRDefault="00CC7D98" w:rsidP="00794D6E">
      <w:pPr>
        <w:numPr>
          <w:ilvl w:val="0"/>
          <w:numId w:val="172"/>
        </w:numPr>
        <w:ind w:left="1134"/>
        <w:rPr>
          <w:rFonts w:ascii="Open Sans" w:hAnsi="Open Sans" w:cs="Liberation Sans"/>
          <w:sz w:val="22"/>
        </w:rPr>
      </w:pPr>
      <w:r w:rsidRPr="006847C9">
        <w:rPr>
          <w:rFonts w:ascii="Open Sans" w:hAnsi="Open Sans" w:cs="Liberation Sans"/>
          <w:sz w:val="22"/>
        </w:rPr>
        <w:t>All of the choices are correct.</w:t>
      </w:r>
    </w:p>
    <w:p w14:paraId="2E166F44" w14:textId="77777777" w:rsidR="00FE4144" w:rsidRPr="00FE4144" w:rsidRDefault="00FE4144" w:rsidP="00794D6E">
      <w:pPr>
        <w:ind w:left="720"/>
        <w:rPr>
          <w:rFonts w:ascii="Open Sans" w:hAnsi="Open Sans" w:cs="Liberation Sans"/>
          <w:sz w:val="18"/>
          <w:szCs w:val="16"/>
        </w:rPr>
      </w:pPr>
    </w:p>
    <w:p w14:paraId="7E1F6FFB" w14:textId="3615F905" w:rsidR="0010087B"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B,</w:t>
      </w:r>
      <w:r w:rsidR="0010087B" w:rsidRPr="006847C9">
        <w:rPr>
          <w:rFonts w:ascii="Open Sans" w:hAnsi="Open Sans" w:cs="Liberation Sans"/>
          <w:sz w:val="18"/>
          <w:szCs w:val="20"/>
        </w:rPr>
        <w:t xml:space="preserve"> </w:t>
      </w:r>
      <w:r w:rsidR="0061430C" w:rsidRPr="006847C9">
        <w:rPr>
          <w:rFonts w:ascii="Open Sans" w:hAnsi="Open Sans" w:cs="Liberation Sans"/>
          <w:sz w:val="18"/>
          <w:szCs w:val="20"/>
        </w:rPr>
        <w:t>LO: 8</w:t>
      </w:r>
      <w:r w:rsidR="0010087B" w:rsidRPr="006847C9">
        <w:rPr>
          <w:rFonts w:ascii="Open Sans" w:hAnsi="Open Sans" w:cs="Liberation Sans"/>
          <w:sz w:val="18"/>
          <w:szCs w:val="20"/>
        </w:rPr>
        <w:t>, Bloom: Analyze, Difficulty: Medium, Min: 1, AACSB: Ethics, AICPA BB: None, AICPA FC: Reporting, AICPA PC: None </w:t>
      </w:r>
    </w:p>
    <w:p w14:paraId="2DB7536E" w14:textId="77777777" w:rsidR="00FE4144" w:rsidRPr="00FE4144" w:rsidRDefault="00FE4144" w:rsidP="00794D6E">
      <w:pPr>
        <w:ind w:left="720"/>
        <w:rPr>
          <w:rFonts w:ascii="Open Sans" w:hAnsi="Open Sans" w:cs="Liberation Sans"/>
          <w:sz w:val="18"/>
          <w:szCs w:val="16"/>
        </w:rPr>
      </w:pPr>
    </w:p>
    <w:p w14:paraId="1717E0CE" w14:textId="090EC065" w:rsidR="0010087B"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087B" w:rsidRPr="006847C9">
        <w:rPr>
          <w:rFonts w:ascii="Open Sans" w:hAnsi="Open Sans" w:cs="Liberation Sans"/>
          <w:sz w:val="18"/>
          <w:szCs w:val="20"/>
        </w:rPr>
        <w:t>Breezy will have to show that the auditor’s negligence was the proximate cause of their damage, and that the auditor breached a duty of care.</w:t>
      </w:r>
    </w:p>
    <w:p w14:paraId="41542F3F" w14:textId="77777777" w:rsidR="00D60091" w:rsidRPr="00800700" w:rsidRDefault="00D60091" w:rsidP="00D60091">
      <w:pPr>
        <w:ind w:left="720"/>
        <w:rPr>
          <w:rFonts w:ascii="Open Sans" w:hAnsi="Open Sans" w:cs="Liberation Sans"/>
          <w:sz w:val="22"/>
          <w:szCs w:val="22"/>
        </w:rPr>
      </w:pPr>
    </w:p>
    <w:p w14:paraId="03508541" w14:textId="6A8EB874" w:rsidR="0010087B" w:rsidRPr="006847C9" w:rsidRDefault="0010087B"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Breezy Inc. is bringing suit against Hazy Firm external auditors on the grounds of negligence on the part of the auditor. Specifically, Breezy asserts that due to the auditor’s negligence, Breezy has been injured financially and is seeking restitution. What would the external auditor’s best defense to this lawsuit be?</w:t>
      </w:r>
    </w:p>
    <w:p w14:paraId="4314B7F9" w14:textId="004717F4" w:rsidR="0010087B" w:rsidRPr="006847C9" w:rsidRDefault="0010087B" w:rsidP="00794D6E">
      <w:pPr>
        <w:numPr>
          <w:ilvl w:val="0"/>
          <w:numId w:val="173"/>
        </w:numPr>
        <w:ind w:left="1134"/>
        <w:rPr>
          <w:rFonts w:ascii="Open Sans" w:hAnsi="Open Sans" w:cs="Liberation Sans"/>
          <w:sz w:val="22"/>
        </w:rPr>
      </w:pPr>
      <w:r w:rsidRPr="006847C9">
        <w:rPr>
          <w:rFonts w:ascii="Open Sans" w:hAnsi="Open Sans" w:cs="Liberation Sans"/>
          <w:sz w:val="22"/>
        </w:rPr>
        <w:t>That the auditor was not negligent and owed a duty of care to Breezy Inc.</w:t>
      </w:r>
    </w:p>
    <w:p w14:paraId="0CE2AF7E" w14:textId="426EAF00" w:rsidR="0010087B" w:rsidRPr="006847C9" w:rsidRDefault="0010087B" w:rsidP="00794D6E">
      <w:pPr>
        <w:numPr>
          <w:ilvl w:val="0"/>
          <w:numId w:val="173"/>
        </w:numPr>
        <w:ind w:left="1134"/>
        <w:rPr>
          <w:rFonts w:ascii="Open Sans" w:hAnsi="Open Sans" w:cs="Liberation Sans"/>
          <w:sz w:val="22"/>
        </w:rPr>
      </w:pPr>
      <w:r w:rsidRPr="006847C9">
        <w:rPr>
          <w:rFonts w:ascii="Open Sans" w:hAnsi="Open Sans" w:cs="Liberation Sans"/>
          <w:sz w:val="22"/>
        </w:rPr>
        <w:t>That because Breezy did not suffer any actual losses as a result of the auditor’s actions, no duty of care was owed by the auditor.</w:t>
      </w:r>
    </w:p>
    <w:p w14:paraId="6F732BB1" w14:textId="2B3C7828" w:rsidR="0010087B" w:rsidRPr="006847C9" w:rsidRDefault="0010087B" w:rsidP="00794D6E">
      <w:pPr>
        <w:numPr>
          <w:ilvl w:val="0"/>
          <w:numId w:val="173"/>
        </w:numPr>
        <w:ind w:left="1134"/>
        <w:rPr>
          <w:rFonts w:ascii="Open Sans" w:hAnsi="Open Sans" w:cs="Liberation Sans"/>
          <w:sz w:val="22"/>
        </w:rPr>
      </w:pPr>
      <w:r w:rsidRPr="006847C9">
        <w:rPr>
          <w:rFonts w:ascii="Open Sans" w:hAnsi="Open Sans" w:cs="Liberation Sans"/>
          <w:sz w:val="22"/>
        </w:rPr>
        <w:t>That Breezy had no losses as a result of the audit, or that the losses were caused by different events.</w:t>
      </w:r>
    </w:p>
    <w:p w14:paraId="30602AF9" w14:textId="59BA1957" w:rsidR="0010087B" w:rsidRPr="006847C9" w:rsidRDefault="00CC7D98" w:rsidP="00794D6E">
      <w:pPr>
        <w:numPr>
          <w:ilvl w:val="0"/>
          <w:numId w:val="173"/>
        </w:numPr>
        <w:ind w:left="1134"/>
        <w:rPr>
          <w:rFonts w:ascii="Open Sans" w:hAnsi="Open Sans" w:cs="Liberation Sans"/>
          <w:sz w:val="22"/>
        </w:rPr>
      </w:pPr>
      <w:r w:rsidRPr="006847C9">
        <w:rPr>
          <w:rFonts w:ascii="Open Sans" w:hAnsi="Open Sans" w:cs="Liberation Sans"/>
          <w:sz w:val="22"/>
        </w:rPr>
        <w:t>All of the choices are correct.</w:t>
      </w:r>
    </w:p>
    <w:p w14:paraId="756FC6C5" w14:textId="77777777" w:rsidR="00FE4144" w:rsidRPr="00FE4144" w:rsidRDefault="00FE4144" w:rsidP="00794D6E">
      <w:pPr>
        <w:ind w:left="720"/>
        <w:rPr>
          <w:rFonts w:ascii="Open Sans" w:hAnsi="Open Sans" w:cs="Liberation Sans"/>
          <w:sz w:val="18"/>
          <w:szCs w:val="16"/>
        </w:rPr>
      </w:pPr>
    </w:p>
    <w:p w14:paraId="745D6E17" w14:textId="4CEEDAE0" w:rsidR="0010087B"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C,</w:t>
      </w:r>
      <w:r w:rsidR="0010087B" w:rsidRPr="006847C9">
        <w:rPr>
          <w:rFonts w:ascii="Open Sans" w:hAnsi="Open Sans" w:cs="Liberation Sans"/>
          <w:sz w:val="18"/>
          <w:szCs w:val="20"/>
        </w:rPr>
        <w:t xml:space="preserve"> </w:t>
      </w:r>
      <w:r w:rsidR="0061430C" w:rsidRPr="006847C9">
        <w:rPr>
          <w:rFonts w:ascii="Open Sans" w:hAnsi="Open Sans" w:cs="Liberation Sans"/>
          <w:sz w:val="18"/>
          <w:szCs w:val="20"/>
        </w:rPr>
        <w:t>LO: 8</w:t>
      </w:r>
      <w:r w:rsidR="0010087B" w:rsidRPr="006847C9">
        <w:rPr>
          <w:rFonts w:ascii="Open Sans" w:hAnsi="Open Sans" w:cs="Liberation Sans"/>
          <w:sz w:val="18"/>
          <w:szCs w:val="20"/>
        </w:rPr>
        <w:t>, Bloom: Analyze, Difficulty: Medium, Min: 1, AACSB: Ethics, AICPA BB: None, AICPA FC: Reporting, AICPA PC: None </w:t>
      </w:r>
    </w:p>
    <w:p w14:paraId="5C295C17" w14:textId="77777777" w:rsidR="00FE4144" w:rsidRPr="00FE4144" w:rsidRDefault="00FE4144" w:rsidP="00794D6E">
      <w:pPr>
        <w:ind w:left="720"/>
        <w:rPr>
          <w:rFonts w:ascii="Open Sans" w:hAnsi="Open Sans" w:cs="Liberation Sans"/>
          <w:sz w:val="18"/>
          <w:szCs w:val="16"/>
        </w:rPr>
      </w:pPr>
    </w:p>
    <w:p w14:paraId="3F556E2E" w14:textId="406A6DDA" w:rsidR="0010087B"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087B" w:rsidRPr="006847C9">
        <w:rPr>
          <w:rFonts w:ascii="Open Sans" w:hAnsi="Open Sans" w:cs="Liberation Sans"/>
          <w:sz w:val="18"/>
          <w:szCs w:val="20"/>
        </w:rPr>
        <w:t>That Breezy had no losses as a result of the audit, or that the losses were caused by different events.</w:t>
      </w:r>
    </w:p>
    <w:p w14:paraId="4400DAA1" w14:textId="77777777" w:rsidR="00D60091" w:rsidRPr="00800700" w:rsidRDefault="00D60091" w:rsidP="00D60091">
      <w:pPr>
        <w:ind w:left="720"/>
        <w:rPr>
          <w:rFonts w:ascii="Open Sans" w:hAnsi="Open Sans" w:cs="Liberation Sans"/>
          <w:sz w:val="22"/>
          <w:szCs w:val="22"/>
        </w:rPr>
      </w:pPr>
    </w:p>
    <w:p w14:paraId="25C07D9A" w14:textId="42CADE9A" w:rsidR="0010087B" w:rsidRPr="006847C9" w:rsidRDefault="0010087B"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Hensley Auditing Firm has been contacted by Wythe Company to discuss an attest engagement centering around an initial public offering of stock the client is contemplating. If the client proceeds with the stock issuance and the client and auditor are subsequently sued by parties who purchased securities as a result of the initial offering, the lawsuit is most likely to be on which grounds?</w:t>
      </w:r>
    </w:p>
    <w:p w14:paraId="649F4D1E" w14:textId="7BCA9116" w:rsidR="0010087B" w:rsidRPr="006847C9" w:rsidRDefault="0010087B" w:rsidP="00794D6E">
      <w:pPr>
        <w:numPr>
          <w:ilvl w:val="0"/>
          <w:numId w:val="174"/>
        </w:numPr>
        <w:ind w:left="1134"/>
        <w:rPr>
          <w:rFonts w:ascii="Open Sans" w:hAnsi="Open Sans" w:cs="Liberation Sans"/>
          <w:sz w:val="22"/>
        </w:rPr>
      </w:pPr>
      <w:r w:rsidRPr="006847C9">
        <w:rPr>
          <w:rFonts w:ascii="Open Sans" w:hAnsi="Open Sans" w:cs="Liberation Sans"/>
          <w:sz w:val="22"/>
        </w:rPr>
        <w:t>The suit is likely to be filed under the Securities Act of 1933, alleging a material misleading financial statement.</w:t>
      </w:r>
    </w:p>
    <w:p w14:paraId="4E5E5F60" w14:textId="252CF35A" w:rsidR="0010087B" w:rsidRPr="006847C9" w:rsidRDefault="0010087B" w:rsidP="00794D6E">
      <w:pPr>
        <w:numPr>
          <w:ilvl w:val="0"/>
          <w:numId w:val="174"/>
        </w:numPr>
        <w:ind w:left="1134"/>
        <w:rPr>
          <w:rFonts w:ascii="Open Sans" w:hAnsi="Open Sans" w:cs="Liberation Sans"/>
          <w:sz w:val="22"/>
        </w:rPr>
      </w:pPr>
      <w:r w:rsidRPr="006847C9">
        <w:rPr>
          <w:rFonts w:ascii="Open Sans" w:hAnsi="Open Sans" w:cs="Liberation Sans"/>
          <w:sz w:val="22"/>
        </w:rPr>
        <w:t>The suit will be filed under the SEC Act of 1934, alleging reliance on false or misleading financial statements.</w:t>
      </w:r>
    </w:p>
    <w:p w14:paraId="157DB9CC" w14:textId="48808F00" w:rsidR="0010087B" w:rsidRPr="006847C9" w:rsidRDefault="0010087B" w:rsidP="00794D6E">
      <w:pPr>
        <w:numPr>
          <w:ilvl w:val="0"/>
          <w:numId w:val="174"/>
        </w:numPr>
        <w:ind w:left="1134"/>
        <w:rPr>
          <w:rFonts w:ascii="Open Sans" w:hAnsi="Open Sans" w:cs="Liberation Sans"/>
          <w:sz w:val="22"/>
        </w:rPr>
      </w:pPr>
      <w:r w:rsidRPr="006847C9">
        <w:rPr>
          <w:rFonts w:ascii="Open Sans" w:hAnsi="Open Sans" w:cs="Liberation Sans"/>
          <w:sz w:val="22"/>
        </w:rPr>
        <w:t>The suit will likely be filed under the Securities Act of 1933, with the plaintiff attempting to link the financial loss to the misleading financial statements.</w:t>
      </w:r>
    </w:p>
    <w:p w14:paraId="134D8B5F" w14:textId="06FABB89" w:rsidR="0010087B" w:rsidRPr="006847C9" w:rsidRDefault="0010087B" w:rsidP="00794D6E">
      <w:pPr>
        <w:numPr>
          <w:ilvl w:val="0"/>
          <w:numId w:val="174"/>
        </w:numPr>
        <w:ind w:left="1134"/>
        <w:rPr>
          <w:rFonts w:ascii="Open Sans" w:hAnsi="Open Sans" w:cs="Liberation Sans"/>
          <w:sz w:val="22"/>
        </w:rPr>
      </w:pPr>
      <w:r w:rsidRPr="006847C9">
        <w:rPr>
          <w:rFonts w:ascii="Open Sans" w:hAnsi="Open Sans" w:cs="Liberation Sans"/>
          <w:sz w:val="22"/>
        </w:rPr>
        <w:t>The suit will likely be filed under the Sarbanes-Oxley Act, with the plaintiff alleging reliance on the financial statements, and a material loss suffered as a result.</w:t>
      </w:r>
    </w:p>
    <w:p w14:paraId="752FDD10" w14:textId="77777777" w:rsidR="00E8510C" w:rsidRPr="00D60091" w:rsidRDefault="00E8510C" w:rsidP="00794D6E">
      <w:pPr>
        <w:ind w:left="720"/>
        <w:rPr>
          <w:rFonts w:ascii="Open Sans" w:hAnsi="Open Sans" w:cs="Liberation Sans"/>
          <w:sz w:val="18"/>
          <w:szCs w:val="18"/>
        </w:rPr>
      </w:pPr>
    </w:p>
    <w:p w14:paraId="20E88132" w14:textId="7FD98FF0" w:rsidR="0010087B"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A,</w:t>
      </w:r>
      <w:r w:rsidR="0010087B" w:rsidRPr="006847C9">
        <w:rPr>
          <w:rFonts w:ascii="Open Sans" w:hAnsi="Open Sans" w:cs="Liberation Sans"/>
          <w:sz w:val="18"/>
          <w:szCs w:val="20"/>
        </w:rPr>
        <w:t xml:space="preserve"> LO: 9, Bloom: Analyze, Difficulty: Medium, Min: 1, AACSB: Ethics, AICPA BB: None, AICPA FC: Reporting, AICPA PC: None </w:t>
      </w:r>
    </w:p>
    <w:p w14:paraId="3213D6D6" w14:textId="77777777" w:rsidR="00685BED" w:rsidRPr="00D60091" w:rsidRDefault="00685BED" w:rsidP="00794D6E">
      <w:pPr>
        <w:ind w:left="720"/>
        <w:rPr>
          <w:rFonts w:ascii="Open Sans" w:hAnsi="Open Sans" w:cs="Liberation Sans"/>
          <w:sz w:val="18"/>
          <w:szCs w:val="18"/>
        </w:rPr>
      </w:pPr>
    </w:p>
    <w:p w14:paraId="12B13229" w14:textId="3E2594FA" w:rsidR="0010087B"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087B" w:rsidRPr="006847C9">
        <w:rPr>
          <w:rFonts w:ascii="Open Sans" w:hAnsi="Open Sans" w:cs="Liberation Sans"/>
          <w:sz w:val="18"/>
          <w:szCs w:val="20"/>
        </w:rPr>
        <w:t>The suit is likely to be filed under the Securities Act of 1933, alleging a material misleading financial statement.</w:t>
      </w:r>
    </w:p>
    <w:p w14:paraId="6FD0383D" w14:textId="77777777" w:rsidR="00D60091" w:rsidRPr="00800700" w:rsidRDefault="00D60091" w:rsidP="00D60091">
      <w:pPr>
        <w:ind w:left="720"/>
        <w:rPr>
          <w:rFonts w:ascii="Open Sans" w:hAnsi="Open Sans" w:cs="Liberation Sans"/>
          <w:sz w:val="22"/>
          <w:szCs w:val="22"/>
        </w:rPr>
      </w:pPr>
    </w:p>
    <w:p w14:paraId="638B24EA" w14:textId="6EBDB50F" w:rsidR="0010087B" w:rsidRPr="006847C9" w:rsidRDefault="0010087B"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Hensley Auditing Firm has been contacted by Wythe Company to discuss an attest engagement centering around an initial public offering of stock the client is contemplating. If the client proceeds with the stock issuance and the client and auditor are subsequently sued by parties who purchased securities as a result of the initial offering, which of the following would represent the auditor’s best defense in court?</w:t>
      </w:r>
    </w:p>
    <w:p w14:paraId="6C14037D" w14:textId="7ED7FC87" w:rsidR="0010087B" w:rsidRPr="006847C9" w:rsidRDefault="0010087B" w:rsidP="00794D6E">
      <w:pPr>
        <w:numPr>
          <w:ilvl w:val="0"/>
          <w:numId w:val="175"/>
        </w:numPr>
        <w:ind w:left="1134"/>
        <w:rPr>
          <w:rFonts w:ascii="Open Sans" w:hAnsi="Open Sans" w:cs="Liberation Sans"/>
          <w:sz w:val="22"/>
        </w:rPr>
      </w:pPr>
      <w:r w:rsidRPr="006847C9">
        <w:rPr>
          <w:rFonts w:ascii="Open Sans" w:hAnsi="Open Sans" w:cs="Liberation Sans"/>
          <w:sz w:val="22"/>
        </w:rPr>
        <w:t>The auditor owed no duty of care to the plaintiff, due to no privity of contract existing in these circumstances.</w:t>
      </w:r>
    </w:p>
    <w:p w14:paraId="56D6D47C" w14:textId="3EFFBF74" w:rsidR="0010087B" w:rsidRPr="006847C9" w:rsidRDefault="0010087B" w:rsidP="00794D6E">
      <w:pPr>
        <w:numPr>
          <w:ilvl w:val="0"/>
          <w:numId w:val="175"/>
        </w:numPr>
        <w:ind w:left="1134"/>
        <w:rPr>
          <w:rFonts w:ascii="Open Sans" w:hAnsi="Open Sans" w:cs="Liberation Sans"/>
          <w:sz w:val="22"/>
        </w:rPr>
      </w:pPr>
      <w:r w:rsidRPr="006847C9">
        <w:rPr>
          <w:rFonts w:ascii="Open Sans" w:hAnsi="Open Sans" w:cs="Liberation Sans"/>
          <w:sz w:val="22"/>
        </w:rPr>
        <w:t>That the auditor followed published and appropriate auditing standards, and had reason to believe the accuracy of the registration statement.</w:t>
      </w:r>
    </w:p>
    <w:p w14:paraId="0AA27F7A" w14:textId="74609B15" w:rsidR="0010087B" w:rsidRPr="006847C9" w:rsidRDefault="0010087B" w:rsidP="00794D6E">
      <w:pPr>
        <w:numPr>
          <w:ilvl w:val="0"/>
          <w:numId w:val="175"/>
        </w:numPr>
        <w:ind w:left="1134"/>
        <w:rPr>
          <w:rFonts w:ascii="Open Sans" w:hAnsi="Open Sans" w:cs="Liberation Sans"/>
          <w:sz w:val="22"/>
        </w:rPr>
      </w:pPr>
      <w:r w:rsidRPr="006847C9">
        <w:rPr>
          <w:rFonts w:ascii="Open Sans" w:hAnsi="Open Sans" w:cs="Liberation Sans"/>
          <w:sz w:val="22"/>
        </w:rPr>
        <w:t>That the auditor relied on disclosures made by the client, and is thus not liable for misrepresentations made by this party.</w:t>
      </w:r>
    </w:p>
    <w:p w14:paraId="17012A6A" w14:textId="392A5B95" w:rsidR="0010087B" w:rsidRPr="006847C9" w:rsidRDefault="0010087B" w:rsidP="00794D6E">
      <w:pPr>
        <w:numPr>
          <w:ilvl w:val="0"/>
          <w:numId w:val="175"/>
        </w:numPr>
        <w:ind w:left="1134"/>
        <w:rPr>
          <w:rFonts w:ascii="Open Sans" w:hAnsi="Open Sans" w:cs="Liberation Sans"/>
          <w:sz w:val="22"/>
        </w:rPr>
      </w:pPr>
      <w:r w:rsidRPr="006847C9">
        <w:rPr>
          <w:rFonts w:ascii="Open Sans" w:hAnsi="Open Sans" w:cs="Liberation Sans"/>
          <w:sz w:val="22"/>
        </w:rPr>
        <w:t xml:space="preserve">That the losses suffered by the third party were a result </w:t>
      </w:r>
      <w:r w:rsidR="0098189D" w:rsidRPr="006847C9">
        <w:rPr>
          <w:rFonts w:ascii="Open Sans" w:hAnsi="Open Sans" w:cs="Liberation Sans"/>
          <w:sz w:val="22"/>
        </w:rPr>
        <w:t xml:space="preserve">of </w:t>
      </w:r>
      <w:r w:rsidRPr="006847C9">
        <w:rPr>
          <w:rFonts w:ascii="Open Sans" w:hAnsi="Open Sans" w:cs="Liberation Sans"/>
          <w:sz w:val="22"/>
        </w:rPr>
        <w:t xml:space="preserve">actions and misrepresentations by the client, not the auditor. </w:t>
      </w:r>
    </w:p>
    <w:p w14:paraId="72FD298C" w14:textId="77777777" w:rsidR="00E8510C" w:rsidRPr="00D60091" w:rsidRDefault="00E8510C" w:rsidP="00794D6E">
      <w:pPr>
        <w:ind w:left="720"/>
        <w:rPr>
          <w:rFonts w:ascii="Open Sans" w:hAnsi="Open Sans" w:cs="Liberation Sans"/>
          <w:sz w:val="18"/>
          <w:szCs w:val="18"/>
        </w:rPr>
      </w:pPr>
    </w:p>
    <w:p w14:paraId="22C4D5BD" w14:textId="29082CA3" w:rsidR="0010087B"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B,</w:t>
      </w:r>
      <w:r w:rsidR="0010087B" w:rsidRPr="006847C9">
        <w:rPr>
          <w:rFonts w:ascii="Open Sans" w:hAnsi="Open Sans" w:cs="Liberation Sans"/>
          <w:sz w:val="18"/>
          <w:szCs w:val="20"/>
        </w:rPr>
        <w:t xml:space="preserve"> LO: 9, Bloom: Analyze, Difficulty: Medium, Min: 1, AACSB: Ethics, AICPA BB: None, AICPA FC: Reporting, AICPA PC: None </w:t>
      </w:r>
    </w:p>
    <w:p w14:paraId="6920F3ED" w14:textId="77777777" w:rsidR="00685BED" w:rsidRPr="00D60091" w:rsidRDefault="00685BED" w:rsidP="00794D6E">
      <w:pPr>
        <w:ind w:left="720"/>
        <w:rPr>
          <w:rFonts w:ascii="Open Sans" w:hAnsi="Open Sans" w:cs="Liberation Sans"/>
          <w:sz w:val="18"/>
          <w:szCs w:val="18"/>
        </w:rPr>
      </w:pPr>
    </w:p>
    <w:p w14:paraId="74487418" w14:textId="303ACBC0" w:rsidR="0010087B"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087B" w:rsidRPr="006847C9">
        <w:rPr>
          <w:rFonts w:ascii="Open Sans" w:hAnsi="Open Sans" w:cs="Liberation Sans"/>
          <w:sz w:val="18"/>
          <w:szCs w:val="20"/>
        </w:rPr>
        <w:t>That the auditor followed published and appropriate auditing standards, and had reason to believe the accuracy of the registration statement.</w:t>
      </w:r>
    </w:p>
    <w:p w14:paraId="220A6FA0" w14:textId="77777777" w:rsidR="00D60091" w:rsidRPr="00800700" w:rsidRDefault="00D60091" w:rsidP="00D60091">
      <w:pPr>
        <w:ind w:left="720"/>
        <w:rPr>
          <w:rFonts w:ascii="Open Sans" w:hAnsi="Open Sans" w:cs="Liberation Sans"/>
          <w:sz w:val="22"/>
          <w:szCs w:val="22"/>
        </w:rPr>
      </w:pPr>
    </w:p>
    <w:p w14:paraId="0C98AA3D" w14:textId="26CAD52C" w:rsidR="0010087B" w:rsidRPr="006847C9" w:rsidRDefault="0010087B"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 xml:space="preserve">Green Company is undergoing the annual audit </w:t>
      </w:r>
      <w:r w:rsidR="0098189D" w:rsidRPr="006847C9">
        <w:rPr>
          <w:rFonts w:ascii="Open Sans" w:hAnsi="Open Sans" w:cs="Liberation Sans"/>
          <w:color w:val="auto"/>
          <w:sz w:val="22"/>
        </w:rPr>
        <w:t>by</w:t>
      </w:r>
      <w:r w:rsidR="006F29BE" w:rsidRPr="006847C9">
        <w:rPr>
          <w:rFonts w:ascii="Open Sans" w:hAnsi="Open Sans" w:cs="Liberation Sans"/>
          <w:color w:val="auto"/>
          <w:sz w:val="22"/>
        </w:rPr>
        <w:t xml:space="preserve"> </w:t>
      </w:r>
      <w:r w:rsidRPr="006847C9">
        <w:rPr>
          <w:rFonts w:ascii="Open Sans" w:hAnsi="Open Sans" w:cs="Liberation Sans"/>
          <w:color w:val="auto"/>
          <w:sz w:val="22"/>
        </w:rPr>
        <w:t xml:space="preserve">Red Firm Inc. </w:t>
      </w:r>
      <w:r w:rsidR="0098189D" w:rsidRPr="006847C9">
        <w:rPr>
          <w:rFonts w:ascii="Open Sans" w:hAnsi="Open Sans" w:cs="Liberation Sans"/>
          <w:color w:val="auto"/>
          <w:sz w:val="22"/>
        </w:rPr>
        <w:t xml:space="preserve">who are </w:t>
      </w:r>
      <w:r w:rsidRPr="006847C9">
        <w:rPr>
          <w:rFonts w:ascii="Open Sans" w:hAnsi="Open Sans" w:cs="Liberation Sans"/>
          <w:color w:val="auto"/>
          <w:sz w:val="22"/>
        </w:rPr>
        <w:t>external auditors. Red Firm Inc. has audited Green Company for the last five years. During a meeting with top management, it is disclosed to the auditor that Green Company and now the auditor is being sued by a mutual fund that invested in a large number of shares of Green Company’s common stock. The mutual fund is bringing suit on the grounds that material misstatements in the financial statements existed. For the mutual fund to prevail in such a case, what would have to be proven in court?</w:t>
      </w:r>
    </w:p>
    <w:p w14:paraId="57C78BFF" w14:textId="2463E03E" w:rsidR="0010087B" w:rsidRPr="006847C9" w:rsidRDefault="0010087B" w:rsidP="00794D6E">
      <w:pPr>
        <w:numPr>
          <w:ilvl w:val="0"/>
          <w:numId w:val="176"/>
        </w:numPr>
        <w:ind w:left="1134"/>
        <w:rPr>
          <w:rFonts w:ascii="Open Sans" w:hAnsi="Open Sans" w:cs="Liberation Sans"/>
          <w:sz w:val="22"/>
        </w:rPr>
      </w:pPr>
      <w:r w:rsidRPr="006847C9">
        <w:rPr>
          <w:rFonts w:ascii="Open Sans" w:hAnsi="Open Sans" w:cs="Liberation Sans"/>
          <w:sz w:val="22"/>
        </w:rPr>
        <w:t>That the mutual fund purchased the securities and as a result of reliance on the misleading financial statements suffered damages.</w:t>
      </w:r>
    </w:p>
    <w:p w14:paraId="1D52AB6D" w14:textId="269E76BA" w:rsidR="0010087B" w:rsidRPr="006847C9" w:rsidRDefault="0010087B" w:rsidP="00794D6E">
      <w:pPr>
        <w:numPr>
          <w:ilvl w:val="0"/>
          <w:numId w:val="176"/>
        </w:numPr>
        <w:ind w:left="1134"/>
        <w:rPr>
          <w:rFonts w:ascii="Open Sans" w:hAnsi="Open Sans" w:cs="Liberation Sans"/>
          <w:spacing w:val="-2"/>
          <w:sz w:val="22"/>
        </w:rPr>
      </w:pPr>
      <w:r w:rsidRPr="006847C9">
        <w:rPr>
          <w:rFonts w:ascii="Open Sans" w:hAnsi="Open Sans" w:cs="Liberation Sans"/>
          <w:spacing w:val="-2"/>
          <w:sz w:val="22"/>
        </w:rPr>
        <w:t>Even if no damages were incurred by the mutual fund, the fact that it purchased securities that it otherwise may not have done represent grounds for a successful suit.</w:t>
      </w:r>
    </w:p>
    <w:p w14:paraId="07873CC2" w14:textId="283D8CFF" w:rsidR="0010087B" w:rsidRPr="006847C9" w:rsidRDefault="0010087B" w:rsidP="00794D6E">
      <w:pPr>
        <w:numPr>
          <w:ilvl w:val="0"/>
          <w:numId w:val="176"/>
        </w:numPr>
        <w:ind w:left="1134"/>
        <w:rPr>
          <w:rFonts w:ascii="Open Sans" w:hAnsi="Open Sans" w:cs="Liberation Sans"/>
          <w:sz w:val="22"/>
        </w:rPr>
      </w:pPr>
      <w:r w:rsidRPr="006847C9">
        <w:rPr>
          <w:rFonts w:ascii="Open Sans" w:hAnsi="Open Sans" w:cs="Liberation Sans"/>
          <w:sz w:val="22"/>
        </w:rPr>
        <w:t>Under the Sarbanes-Oxley Act, the plaintiff can bring suit on the grounds of fraud and negligence by the auditor.</w:t>
      </w:r>
    </w:p>
    <w:p w14:paraId="6A328EE1" w14:textId="5C56DACB" w:rsidR="0010087B" w:rsidRDefault="0010087B" w:rsidP="00794D6E">
      <w:pPr>
        <w:numPr>
          <w:ilvl w:val="0"/>
          <w:numId w:val="176"/>
        </w:numPr>
        <w:ind w:left="1134"/>
        <w:rPr>
          <w:rFonts w:ascii="Open Sans" w:hAnsi="Open Sans" w:cs="Liberation Sans"/>
          <w:sz w:val="22"/>
        </w:rPr>
      </w:pPr>
      <w:r w:rsidRPr="006847C9">
        <w:rPr>
          <w:rFonts w:ascii="Open Sans" w:hAnsi="Open Sans" w:cs="Liberation Sans"/>
          <w:sz w:val="22"/>
        </w:rPr>
        <w:t>Under the Securities Act of 1934, the mutual fund is unable to sue the auditor directly. Instead, the individual investors would have to bring suit separately.</w:t>
      </w:r>
    </w:p>
    <w:p w14:paraId="05692385" w14:textId="77777777" w:rsidR="00D60091" w:rsidRPr="00D60091" w:rsidRDefault="00D60091" w:rsidP="00D60091">
      <w:pPr>
        <w:ind w:left="1134"/>
        <w:rPr>
          <w:rFonts w:ascii="Open Sans" w:hAnsi="Open Sans" w:cs="Liberation Sans"/>
          <w:sz w:val="18"/>
          <w:szCs w:val="18"/>
        </w:rPr>
      </w:pPr>
    </w:p>
    <w:p w14:paraId="30A0349E" w14:textId="0B147484" w:rsidR="0010087B"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A,</w:t>
      </w:r>
      <w:r w:rsidR="0010087B" w:rsidRPr="006847C9">
        <w:rPr>
          <w:rFonts w:ascii="Open Sans" w:hAnsi="Open Sans" w:cs="Liberation Sans"/>
          <w:sz w:val="18"/>
          <w:szCs w:val="20"/>
        </w:rPr>
        <w:t xml:space="preserve"> LO: 9, Bloom: Evaluate, Difficulty: Hard, Min: 1, AACSB: Ethics, AICPA BB: None, AICPA FC: Reporting, AICPA PC: None </w:t>
      </w:r>
    </w:p>
    <w:p w14:paraId="612F80AC" w14:textId="77777777" w:rsidR="00685BED" w:rsidRPr="006847C9" w:rsidRDefault="00685BED" w:rsidP="00794D6E">
      <w:pPr>
        <w:ind w:left="720"/>
        <w:rPr>
          <w:rFonts w:ascii="Open Sans" w:hAnsi="Open Sans" w:cs="Liberation Sans"/>
          <w:sz w:val="18"/>
          <w:szCs w:val="20"/>
        </w:rPr>
      </w:pPr>
    </w:p>
    <w:p w14:paraId="0D0F53F0" w14:textId="76683D51" w:rsidR="0010087B"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087B" w:rsidRPr="006847C9">
        <w:rPr>
          <w:rFonts w:ascii="Open Sans" w:hAnsi="Open Sans" w:cs="Liberation Sans"/>
          <w:sz w:val="18"/>
          <w:szCs w:val="20"/>
        </w:rPr>
        <w:t>That the mutual fund purchased the securities and as a result of reliance on the misleading financial statements suffered damages.</w:t>
      </w:r>
    </w:p>
    <w:p w14:paraId="318A8D19" w14:textId="77777777" w:rsidR="00D60091" w:rsidRPr="00800700" w:rsidRDefault="00D60091" w:rsidP="00D60091">
      <w:pPr>
        <w:ind w:left="720"/>
        <w:rPr>
          <w:rFonts w:ascii="Open Sans" w:hAnsi="Open Sans" w:cs="Liberation Sans"/>
          <w:sz w:val="22"/>
          <w:szCs w:val="22"/>
        </w:rPr>
      </w:pPr>
    </w:p>
    <w:p w14:paraId="2ECAC2BE" w14:textId="525640B3" w:rsidR="0010087B" w:rsidRPr="006847C9" w:rsidRDefault="0010087B"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 xml:space="preserve">Green Company is undergoing the annual audit from Red Firm Inc. external auditors. Red Firm Inc. has audited Green Company for the last five years. During a meeting with top management, it is disclosed to the auditor that Green Company and now the auditor is being sued by a mutual fund that invested in a large number of shares of Green Company’s common stock. The mutual fund is bringing suit on the grounds that material misstatements in the financial statements existed. Which of the following choices represent the </w:t>
      </w:r>
      <w:r w:rsidR="003923D8" w:rsidRPr="006847C9">
        <w:rPr>
          <w:rFonts w:ascii="Open Sans" w:hAnsi="Open Sans" w:cs="Liberation Sans"/>
          <w:color w:val="auto"/>
          <w:sz w:val="22"/>
        </w:rPr>
        <w:t>auditor’s</w:t>
      </w:r>
      <w:r w:rsidRPr="006847C9">
        <w:rPr>
          <w:rFonts w:ascii="Open Sans" w:hAnsi="Open Sans" w:cs="Liberation Sans"/>
          <w:color w:val="auto"/>
          <w:sz w:val="22"/>
        </w:rPr>
        <w:t xml:space="preserve"> most likely successful defense to this suit?</w:t>
      </w:r>
    </w:p>
    <w:p w14:paraId="339DC093" w14:textId="1C69E938" w:rsidR="0010087B" w:rsidRPr="006847C9" w:rsidRDefault="0010087B" w:rsidP="00794D6E">
      <w:pPr>
        <w:numPr>
          <w:ilvl w:val="0"/>
          <w:numId w:val="177"/>
        </w:numPr>
        <w:ind w:left="1134"/>
        <w:rPr>
          <w:rFonts w:ascii="Open Sans" w:hAnsi="Open Sans" w:cs="Liberation Sans"/>
          <w:sz w:val="22"/>
        </w:rPr>
      </w:pPr>
      <w:r w:rsidRPr="006847C9">
        <w:rPr>
          <w:rFonts w:ascii="Open Sans" w:hAnsi="Open Sans" w:cs="Liberation Sans"/>
          <w:sz w:val="22"/>
        </w:rPr>
        <w:t>The auditor must be able to demonstrate reliance on information provided and statements made by the client, in order to be dismissed from the lawsuit.</w:t>
      </w:r>
    </w:p>
    <w:p w14:paraId="45F1A12B" w14:textId="2624CC08" w:rsidR="0010087B" w:rsidRPr="006847C9" w:rsidRDefault="0010087B" w:rsidP="00794D6E">
      <w:pPr>
        <w:numPr>
          <w:ilvl w:val="0"/>
          <w:numId w:val="177"/>
        </w:numPr>
        <w:ind w:left="1134"/>
        <w:rPr>
          <w:rFonts w:ascii="Open Sans" w:hAnsi="Open Sans" w:cs="Liberation Sans"/>
          <w:sz w:val="22"/>
        </w:rPr>
      </w:pPr>
      <w:r w:rsidRPr="006847C9">
        <w:rPr>
          <w:rFonts w:ascii="Open Sans" w:hAnsi="Open Sans" w:cs="Liberation Sans"/>
          <w:sz w:val="22"/>
        </w:rPr>
        <w:t>The auditor acted in good faith, and was not aware of any misleading or false statements made by the client.</w:t>
      </w:r>
    </w:p>
    <w:p w14:paraId="61C0B953" w14:textId="6CB41BB5" w:rsidR="0010087B" w:rsidRPr="006847C9" w:rsidRDefault="0010087B" w:rsidP="00794D6E">
      <w:pPr>
        <w:numPr>
          <w:ilvl w:val="0"/>
          <w:numId w:val="177"/>
        </w:numPr>
        <w:ind w:left="1134"/>
        <w:rPr>
          <w:rFonts w:ascii="Open Sans" w:hAnsi="Open Sans" w:cs="Liberation Sans"/>
          <w:sz w:val="22"/>
        </w:rPr>
      </w:pPr>
      <w:r w:rsidRPr="006847C9">
        <w:rPr>
          <w:rFonts w:ascii="Open Sans" w:hAnsi="Open Sans" w:cs="Liberation Sans"/>
          <w:sz w:val="22"/>
        </w:rPr>
        <w:t>Although the auditor had knowledge of the misleading statements, the firm still acted in good faith and is thus not liable under the Securities Act of 1934.</w:t>
      </w:r>
    </w:p>
    <w:p w14:paraId="399282AA" w14:textId="5F0294DD" w:rsidR="0010087B" w:rsidRPr="006847C9" w:rsidRDefault="00CC7D98" w:rsidP="00794D6E">
      <w:pPr>
        <w:numPr>
          <w:ilvl w:val="0"/>
          <w:numId w:val="177"/>
        </w:numPr>
        <w:ind w:left="1134"/>
        <w:rPr>
          <w:rFonts w:ascii="Open Sans" w:hAnsi="Open Sans" w:cs="Liberation Sans"/>
          <w:sz w:val="22"/>
        </w:rPr>
      </w:pPr>
      <w:r w:rsidRPr="006847C9">
        <w:rPr>
          <w:rFonts w:ascii="Open Sans" w:hAnsi="Open Sans" w:cs="Liberation Sans"/>
          <w:sz w:val="22"/>
        </w:rPr>
        <w:t>All of the choices are correct.</w:t>
      </w:r>
    </w:p>
    <w:p w14:paraId="11EC15E3" w14:textId="77777777" w:rsidR="00E8510C" w:rsidRPr="00D60091" w:rsidRDefault="00E8510C" w:rsidP="00E8510C">
      <w:pPr>
        <w:ind w:left="1134"/>
        <w:rPr>
          <w:rFonts w:ascii="Open Sans" w:hAnsi="Open Sans" w:cs="Liberation Sans"/>
          <w:sz w:val="18"/>
          <w:szCs w:val="18"/>
        </w:rPr>
      </w:pPr>
    </w:p>
    <w:p w14:paraId="44AB819C" w14:textId="0115BC0E" w:rsidR="0010087B"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B,</w:t>
      </w:r>
      <w:r w:rsidR="0010087B" w:rsidRPr="006847C9">
        <w:rPr>
          <w:rFonts w:ascii="Open Sans" w:hAnsi="Open Sans" w:cs="Liberation Sans"/>
          <w:sz w:val="18"/>
          <w:szCs w:val="20"/>
        </w:rPr>
        <w:t xml:space="preserve"> LO: 9, Bloom: Analyze, Difficulty: Medium, Min: 1, AACSB: Ethics, AICPA BB: None, AICPA FC: Reporting, AICPA PC: None </w:t>
      </w:r>
    </w:p>
    <w:p w14:paraId="1ED248CE" w14:textId="77777777" w:rsidR="00685BED" w:rsidRPr="006847C9" w:rsidRDefault="00685BED" w:rsidP="00794D6E">
      <w:pPr>
        <w:ind w:left="720"/>
        <w:rPr>
          <w:rFonts w:ascii="Open Sans" w:hAnsi="Open Sans" w:cs="Liberation Sans"/>
          <w:sz w:val="18"/>
          <w:szCs w:val="20"/>
        </w:rPr>
      </w:pPr>
    </w:p>
    <w:p w14:paraId="02980CF3" w14:textId="043FD391" w:rsidR="0010087B"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087B" w:rsidRPr="006847C9">
        <w:rPr>
          <w:rFonts w:ascii="Open Sans" w:hAnsi="Open Sans" w:cs="Liberation Sans"/>
          <w:sz w:val="18"/>
          <w:szCs w:val="20"/>
        </w:rPr>
        <w:t>The auditor acted in good faith, and was not aware of any misleading or false statements made by the client.</w:t>
      </w:r>
    </w:p>
    <w:p w14:paraId="2B53CC61" w14:textId="77777777" w:rsidR="00D60091" w:rsidRPr="00800700" w:rsidRDefault="00D60091" w:rsidP="00D60091">
      <w:pPr>
        <w:ind w:left="720"/>
        <w:rPr>
          <w:rFonts w:ascii="Open Sans" w:hAnsi="Open Sans" w:cs="Liberation Sans"/>
          <w:sz w:val="22"/>
          <w:szCs w:val="22"/>
        </w:rPr>
      </w:pPr>
    </w:p>
    <w:p w14:paraId="6974F392" w14:textId="6F770902" w:rsidR="0010087B" w:rsidRPr="006847C9" w:rsidRDefault="0010087B"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During the audit of Summer Company, a large publicly-traded firm, Winter external auditors were approached by the audit client with respect to performing additional services on behalf of the client. The additional services requested by Summer Company include performing some routine internal audit functions and actuarial calculations to assist in pension provision estimates. Which of the following statements is correct regarding Winter’s response to this request?</w:t>
      </w:r>
    </w:p>
    <w:p w14:paraId="46B10EEA" w14:textId="61A6A37C" w:rsidR="0010087B" w:rsidRPr="006847C9" w:rsidRDefault="0010087B" w:rsidP="00794D6E">
      <w:pPr>
        <w:numPr>
          <w:ilvl w:val="0"/>
          <w:numId w:val="178"/>
        </w:numPr>
        <w:ind w:left="1134"/>
        <w:rPr>
          <w:rFonts w:ascii="Open Sans" w:hAnsi="Open Sans" w:cs="Liberation Sans"/>
          <w:sz w:val="22"/>
        </w:rPr>
      </w:pPr>
      <w:r w:rsidRPr="006847C9">
        <w:rPr>
          <w:rFonts w:ascii="Open Sans" w:hAnsi="Open Sans" w:cs="Liberation Sans"/>
          <w:sz w:val="22"/>
        </w:rPr>
        <w:t>The external auditors are able to perform these extra services, but in so doing will increase the overall cost of the audit.</w:t>
      </w:r>
    </w:p>
    <w:p w14:paraId="11960FE9" w14:textId="50DAB9AB" w:rsidR="0010087B" w:rsidRPr="006847C9" w:rsidRDefault="0010087B" w:rsidP="00794D6E">
      <w:pPr>
        <w:numPr>
          <w:ilvl w:val="0"/>
          <w:numId w:val="178"/>
        </w:numPr>
        <w:ind w:left="1134"/>
        <w:rPr>
          <w:rFonts w:ascii="Open Sans" w:hAnsi="Open Sans" w:cs="Liberation Sans"/>
          <w:sz w:val="22"/>
        </w:rPr>
      </w:pPr>
      <w:r w:rsidRPr="006847C9">
        <w:rPr>
          <w:rFonts w:ascii="Open Sans" w:hAnsi="Open Sans" w:cs="Liberation Sans"/>
          <w:sz w:val="22"/>
        </w:rPr>
        <w:t>Under the Securities Act of 1933, the external auditors are prohibited from performing actuarial services, but can assist with the internal audit work.</w:t>
      </w:r>
    </w:p>
    <w:p w14:paraId="44ED1C82" w14:textId="7211A4FE" w:rsidR="0010087B" w:rsidRPr="006847C9" w:rsidRDefault="0010087B" w:rsidP="00794D6E">
      <w:pPr>
        <w:numPr>
          <w:ilvl w:val="0"/>
          <w:numId w:val="178"/>
        </w:numPr>
        <w:ind w:left="1134"/>
        <w:rPr>
          <w:rFonts w:ascii="Open Sans" w:hAnsi="Open Sans" w:cs="Liberation Sans"/>
          <w:sz w:val="22"/>
        </w:rPr>
      </w:pPr>
      <w:r w:rsidRPr="006847C9">
        <w:rPr>
          <w:rFonts w:ascii="Open Sans" w:hAnsi="Open Sans" w:cs="Liberation Sans"/>
          <w:sz w:val="22"/>
        </w:rPr>
        <w:t>Under the Sarbanes-Oxley Act, the auditor is prohibited from performing either function as part of an attest engagement.</w:t>
      </w:r>
    </w:p>
    <w:p w14:paraId="576B9046" w14:textId="29F3963E" w:rsidR="0010087B" w:rsidRPr="006847C9" w:rsidRDefault="0010087B" w:rsidP="00794D6E">
      <w:pPr>
        <w:numPr>
          <w:ilvl w:val="0"/>
          <w:numId w:val="178"/>
        </w:numPr>
        <w:ind w:left="1134"/>
        <w:rPr>
          <w:rFonts w:ascii="Open Sans" w:hAnsi="Open Sans" w:cs="Liberation Sans"/>
          <w:sz w:val="22"/>
        </w:rPr>
      </w:pPr>
      <w:r w:rsidRPr="006847C9">
        <w:rPr>
          <w:rFonts w:ascii="Open Sans" w:hAnsi="Open Sans" w:cs="Liberation Sans"/>
          <w:sz w:val="22"/>
        </w:rPr>
        <w:t>Under the Sarbanes-Oxley Act, the auditor is free to perform actuarial services for the client, but internal audit outsourcing is prohibited due to an inherent conflict of interest.</w:t>
      </w:r>
    </w:p>
    <w:p w14:paraId="635DC1FF" w14:textId="77777777" w:rsidR="006433B2" w:rsidRPr="006847C9" w:rsidRDefault="006433B2" w:rsidP="00794D6E">
      <w:pPr>
        <w:ind w:left="720"/>
        <w:rPr>
          <w:rFonts w:ascii="Open Sans" w:hAnsi="Open Sans" w:cs="Liberation Sans"/>
          <w:sz w:val="18"/>
          <w:szCs w:val="20"/>
        </w:rPr>
      </w:pPr>
    </w:p>
    <w:p w14:paraId="548AC098" w14:textId="00D786A5" w:rsidR="0010087B"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C,</w:t>
      </w:r>
      <w:r w:rsidR="0010087B" w:rsidRPr="006847C9">
        <w:rPr>
          <w:rFonts w:ascii="Open Sans" w:hAnsi="Open Sans" w:cs="Liberation Sans"/>
          <w:sz w:val="18"/>
          <w:szCs w:val="20"/>
        </w:rPr>
        <w:t xml:space="preserve"> LO: 9, Bloom: Analyze, Difficulty: Medium, Min: 1, AACSB: Ethics, AICPA BB: None, AICPA FC: Reporting, AICPA PC: None </w:t>
      </w:r>
    </w:p>
    <w:p w14:paraId="74CC4AD6" w14:textId="77777777" w:rsidR="00685BED" w:rsidRPr="006847C9" w:rsidRDefault="00685BED" w:rsidP="00794D6E">
      <w:pPr>
        <w:ind w:left="720"/>
        <w:rPr>
          <w:rFonts w:ascii="Open Sans" w:hAnsi="Open Sans" w:cs="Liberation Sans"/>
          <w:sz w:val="18"/>
          <w:szCs w:val="20"/>
        </w:rPr>
      </w:pPr>
    </w:p>
    <w:p w14:paraId="6A0B6806" w14:textId="5C5FF37E" w:rsidR="0010087B"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087B" w:rsidRPr="006847C9">
        <w:rPr>
          <w:rFonts w:ascii="Open Sans" w:hAnsi="Open Sans" w:cs="Liberation Sans"/>
          <w:sz w:val="18"/>
          <w:szCs w:val="20"/>
        </w:rPr>
        <w:t>Under the Sarbanes-Oxley Act, the auditor is prohibited from performing either function as part of an attest engagement.</w:t>
      </w:r>
    </w:p>
    <w:p w14:paraId="48D465FA" w14:textId="77777777" w:rsidR="00D60091" w:rsidRPr="00800700" w:rsidRDefault="00D60091" w:rsidP="00D60091">
      <w:pPr>
        <w:ind w:left="720"/>
        <w:rPr>
          <w:rFonts w:ascii="Open Sans" w:hAnsi="Open Sans" w:cs="Liberation Sans"/>
          <w:sz w:val="22"/>
          <w:szCs w:val="22"/>
        </w:rPr>
      </w:pPr>
    </w:p>
    <w:p w14:paraId="324FFBC0" w14:textId="449FA559" w:rsidR="0010087B" w:rsidRPr="006847C9" w:rsidRDefault="0010087B"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Axe Co., a large retailer specializing in fashion merchandise and apparel is receiving its yearly audit from StarShine external auditors. StarShine has been auditing Axe Co. for a number of years and is very familiar with the client. StarShine has been assisting Axe Co. with a recent secondary stock offering and providing technical advice to the client. Under this scenario, StarShine could be liable under which of the following?</w:t>
      </w:r>
    </w:p>
    <w:p w14:paraId="4179D243" w14:textId="3B972FDC" w:rsidR="0010087B" w:rsidRPr="006847C9" w:rsidRDefault="0010087B" w:rsidP="00794D6E">
      <w:pPr>
        <w:numPr>
          <w:ilvl w:val="0"/>
          <w:numId w:val="179"/>
        </w:numPr>
        <w:ind w:left="1134"/>
        <w:rPr>
          <w:rFonts w:ascii="Open Sans" w:hAnsi="Open Sans" w:cs="Liberation Sans"/>
          <w:sz w:val="22"/>
        </w:rPr>
      </w:pPr>
      <w:r w:rsidRPr="006847C9">
        <w:rPr>
          <w:rFonts w:ascii="Open Sans" w:hAnsi="Open Sans" w:cs="Liberation Sans"/>
          <w:sz w:val="22"/>
        </w:rPr>
        <w:t>Under the Securities Act of 1933, StarShine may be liable for gross negligence if they fail to provide absolute assurance on financial statements issued around the time of the secondary offering.</w:t>
      </w:r>
    </w:p>
    <w:p w14:paraId="79842230" w14:textId="3213CD4F" w:rsidR="0010087B" w:rsidRPr="006847C9" w:rsidRDefault="0010087B" w:rsidP="00794D6E">
      <w:pPr>
        <w:numPr>
          <w:ilvl w:val="0"/>
          <w:numId w:val="179"/>
        </w:numPr>
        <w:ind w:left="1134"/>
        <w:rPr>
          <w:rFonts w:ascii="Open Sans" w:hAnsi="Open Sans" w:cs="Liberation Sans"/>
          <w:sz w:val="22"/>
        </w:rPr>
      </w:pPr>
      <w:r w:rsidRPr="006847C9">
        <w:rPr>
          <w:rFonts w:ascii="Open Sans" w:hAnsi="Open Sans" w:cs="Liberation Sans"/>
          <w:sz w:val="22"/>
        </w:rPr>
        <w:t>Under the Sarbanes-Oxley Act, StarShine may be liable for providing a prohibited investment advisory service during an attest function.</w:t>
      </w:r>
    </w:p>
    <w:p w14:paraId="5D208113" w14:textId="3CB826FE" w:rsidR="0010087B" w:rsidRPr="006847C9" w:rsidRDefault="0010087B" w:rsidP="00794D6E">
      <w:pPr>
        <w:numPr>
          <w:ilvl w:val="0"/>
          <w:numId w:val="179"/>
        </w:numPr>
        <w:ind w:left="1134"/>
        <w:rPr>
          <w:rFonts w:ascii="Open Sans" w:hAnsi="Open Sans" w:cs="Liberation Sans"/>
          <w:sz w:val="22"/>
        </w:rPr>
      </w:pPr>
      <w:r w:rsidRPr="006847C9">
        <w:rPr>
          <w:rFonts w:ascii="Open Sans" w:hAnsi="Open Sans" w:cs="Liberation Sans"/>
          <w:sz w:val="22"/>
        </w:rPr>
        <w:t>Under the Securities Act of 1934, StarShine are not liable for any investment advice given, only for direct lawsuits pertaining to the attest function.</w:t>
      </w:r>
    </w:p>
    <w:p w14:paraId="4304967C" w14:textId="03B3FBF2" w:rsidR="0010087B" w:rsidRPr="006847C9" w:rsidRDefault="00535E30" w:rsidP="00794D6E">
      <w:pPr>
        <w:numPr>
          <w:ilvl w:val="0"/>
          <w:numId w:val="179"/>
        </w:numPr>
        <w:ind w:left="1134"/>
        <w:rPr>
          <w:rFonts w:ascii="Open Sans" w:hAnsi="Open Sans" w:cs="Liberation Sans"/>
          <w:sz w:val="22"/>
        </w:rPr>
      </w:pPr>
      <w:r w:rsidRPr="006847C9">
        <w:rPr>
          <w:rFonts w:ascii="Open Sans" w:hAnsi="Open Sans" w:cs="Liberation Sans"/>
          <w:sz w:val="22"/>
        </w:rPr>
        <w:t>None of the choices is correct.</w:t>
      </w:r>
    </w:p>
    <w:p w14:paraId="107493FB" w14:textId="77777777" w:rsidR="006433B2" w:rsidRPr="006847C9" w:rsidRDefault="006433B2" w:rsidP="00794D6E">
      <w:pPr>
        <w:ind w:left="720"/>
        <w:rPr>
          <w:rFonts w:ascii="Open Sans" w:hAnsi="Open Sans" w:cs="Liberation Sans"/>
          <w:sz w:val="18"/>
          <w:szCs w:val="20"/>
        </w:rPr>
      </w:pPr>
    </w:p>
    <w:p w14:paraId="220DF20F" w14:textId="2AD5347A" w:rsidR="0010087B"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B,</w:t>
      </w:r>
      <w:r w:rsidR="0010087B" w:rsidRPr="006847C9">
        <w:rPr>
          <w:rFonts w:ascii="Open Sans" w:hAnsi="Open Sans" w:cs="Liberation Sans"/>
          <w:sz w:val="18"/>
          <w:szCs w:val="20"/>
        </w:rPr>
        <w:t xml:space="preserve"> LO: 9, Bloom: Analyze, Difficulty: Medium, Min: 1, AACSB: Ethics, AICPA BB: None, AICPA FC: Reporting, AICPA PC: None </w:t>
      </w:r>
    </w:p>
    <w:p w14:paraId="5A2F2468" w14:textId="77777777" w:rsidR="00685BED" w:rsidRPr="006847C9" w:rsidRDefault="00685BED" w:rsidP="00794D6E">
      <w:pPr>
        <w:ind w:left="720"/>
        <w:rPr>
          <w:rFonts w:ascii="Open Sans" w:hAnsi="Open Sans" w:cs="Liberation Sans"/>
          <w:sz w:val="18"/>
          <w:szCs w:val="20"/>
        </w:rPr>
      </w:pPr>
    </w:p>
    <w:p w14:paraId="0C0BE937" w14:textId="5D949800" w:rsidR="0010087B"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087B" w:rsidRPr="006847C9">
        <w:rPr>
          <w:rFonts w:ascii="Open Sans" w:hAnsi="Open Sans" w:cs="Liberation Sans"/>
          <w:sz w:val="18"/>
          <w:szCs w:val="20"/>
        </w:rPr>
        <w:t>Under the Sarbanes-Oxley Act, StarShine may be liable for providing a prohibited investment advisory service during an attest function.</w:t>
      </w:r>
    </w:p>
    <w:p w14:paraId="1758FF44" w14:textId="77777777" w:rsidR="00D60091" w:rsidRPr="00800700" w:rsidRDefault="00D60091" w:rsidP="00D60091">
      <w:pPr>
        <w:ind w:left="720"/>
        <w:rPr>
          <w:rFonts w:ascii="Open Sans" w:hAnsi="Open Sans" w:cs="Liberation Sans"/>
          <w:sz w:val="22"/>
          <w:szCs w:val="22"/>
        </w:rPr>
      </w:pPr>
    </w:p>
    <w:p w14:paraId="4710FFB4" w14:textId="04121887" w:rsidR="0010087B" w:rsidRPr="006847C9" w:rsidRDefault="0010087B"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During a recent discussion with the top management of GreenTree Company, a large publicly-traded entity, the external auditors, Wood’s CPA firm has been apprised that the management of GreenTree may have knowingly allowed misstatements in the firm’s most recent financial statements to be published. GreenTree’s management are inquiring of the auditor as to management’s potential liability in such a situation. The best response to this question by the external auditor would be which of the following?</w:t>
      </w:r>
    </w:p>
    <w:p w14:paraId="722E6511" w14:textId="72CC01AC" w:rsidR="0010087B" w:rsidRPr="006847C9" w:rsidRDefault="0010087B" w:rsidP="00794D6E">
      <w:pPr>
        <w:numPr>
          <w:ilvl w:val="0"/>
          <w:numId w:val="180"/>
        </w:numPr>
        <w:ind w:left="1134"/>
        <w:rPr>
          <w:rFonts w:ascii="Open Sans" w:hAnsi="Open Sans" w:cs="Liberation Sans"/>
          <w:sz w:val="22"/>
        </w:rPr>
      </w:pPr>
      <w:r w:rsidRPr="006847C9">
        <w:rPr>
          <w:rFonts w:ascii="Open Sans" w:hAnsi="Open Sans" w:cs="Liberation Sans"/>
          <w:sz w:val="22"/>
        </w:rPr>
        <w:t>Once the financial statements have been audited and are published to the public at large, the liability rests solely with the auditor.</w:t>
      </w:r>
    </w:p>
    <w:p w14:paraId="78E844B8" w14:textId="17690BB6" w:rsidR="0010087B" w:rsidRPr="006847C9" w:rsidRDefault="0010087B" w:rsidP="00794D6E">
      <w:pPr>
        <w:numPr>
          <w:ilvl w:val="0"/>
          <w:numId w:val="180"/>
        </w:numPr>
        <w:ind w:left="1134"/>
        <w:rPr>
          <w:rFonts w:ascii="Open Sans" w:hAnsi="Open Sans" w:cs="Liberation Sans"/>
          <w:sz w:val="22"/>
        </w:rPr>
      </w:pPr>
      <w:r w:rsidRPr="006847C9">
        <w:rPr>
          <w:rFonts w:ascii="Open Sans" w:hAnsi="Open Sans" w:cs="Liberation Sans"/>
          <w:sz w:val="22"/>
        </w:rPr>
        <w:t xml:space="preserve">It is unlikely that any party bringing such a suit would prevail in court, as all auditor discussions with management are confidential and are not disclosable as evidence in court. </w:t>
      </w:r>
    </w:p>
    <w:p w14:paraId="01A13751" w14:textId="33F31212" w:rsidR="0010087B" w:rsidRPr="006847C9" w:rsidRDefault="0010087B" w:rsidP="00794D6E">
      <w:pPr>
        <w:numPr>
          <w:ilvl w:val="0"/>
          <w:numId w:val="180"/>
        </w:numPr>
        <w:ind w:left="1134"/>
        <w:rPr>
          <w:rFonts w:ascii="Open Sans" w:hAnsi="Open Sans" w:cs="Liberation Sans"/>
          <w:sz w:val="22"/>
        </w:rPr>
      </w:pPr>
      <w:r w:rsidRPr="006847C9">
        <w:rPr>
          <w:rFonts w:ascii="Open Sans" w:hAnsi="Open Sans" w:cs="Liberation Sans"/>
          <w:sz w:val="22"/>
        </w:rPr>
        <w:t>Under the Sarbanes-Oxley Act, management are liable for any misstatements they knowingly allowed to be published and promulgated to the public.</w:t>
      </w:r>
    </w:p>
    <w:p w14:paraId="20D3C444" w14:textId="0F0904EC" w:rsidR="0010087B" w:rsidRPr="006847C9" w:rsidRDefault="0010087B" w:rsidP="00794D6E">
      <w:pPr>
        <w:numPr>
          <w:ilvl w:val="0"/>
          <w:numId w:val="180"/>
        </w:numPr>
        <w:ind w:left="1134"/>
        <w:rPr>
          <w:rFonts w:ascii="Open Sans" w:hAnsi="Open Sans" w:cs="Liberation Sans"/>
          <w:sz w:val="22"/>
        </w:rPr>
      </w:pPr>
      <w:r w:rsidRPr="006847C9">
        <w:rPr>
          <w:rFonts w:ascii="Open Sans" w:hAnsi="Open Sans" w:cs="Liberation Sans"/>
          <w:sz w:val="22"/>
        </w:rPr>
        <w:t>Under the Proportionate Liability doctrine, top management will be personally liable for any damages awarded by a court on a proportionate basis.</w:t>
      </w:r>
    </w:p>
    <w:p w14:paraId="472FD113" w14:textId="77777777" w:rsidR="006433B2" w:rsidRPr="006847C9" w:rsidRDefault="006433B2" w:rsidP="00794D6E">
      <w:pPr>
        <w:ind w:left="720"/>
        <w:rPr>
          <w:rFonts w:ascii="Open Sans" w:hAnsi="Open Sans" w:cs="Liberation Sans"/>
          <w:sz w:val="18"/>
          <w:szCs w:val="20"/>
        </w:rPr>
      </w:pPr>
    </w:p>
    <w:p w14:paraId="771D3420" w14:textId="680E970A" w:rsidR="0010087B"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C,</w:t>
      </w:r>
      <w:r w:rsidR="0010087B" w:rsidRPr="006847C9">
        <w:rPr>
          <w:rFonts w:ascii="Open Sans" w:hAnsi="Open Sans" w:cs="Liberation Sans"/>
          <w:sz w:val="18"/>
          <w:szCs w:val="20"/>
        </w:rPr>
        <w:t xml:space="preserve"> LO: 9, Bloom: Analyze, Difficulty: Medium, Min: 1, AACSB: Ethics, AICPA BB: None, AICPA FC: Reporting, AICPA PC: None </w:t>
      </w:r>
    </w:p>
    <w:p w14:paraId="6E0DC9F9" w14:textId="77777777" w:rsidR="00685BED" w:rsidRPr="006847C9" w:rsidRDefault="00685BED" w:rsidP="00794D6E">
      <w:pPr>
        <w:ind w:left="720"/>
        <w:rPr>
          <w:rFonts w:ascii="Open Sans" w:hAnsi="Open Sans" w:cs="Liberation Sans"/>
          <w:sz w:val="18"/>
          <w:szCs w:val="20"/>
        </w:rPr>
      </w:pPr>
    </w:p>
    <w:p w14:paraId="3665A9A6" w14:textId="220A3CDC" w:rsidR="0010087B"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0087B" w:rsidRPr="006847C9">
        <w:rPr>
          <w:rFonts w:ascii="Open Sans" w:hAnsi="Open Sans" w:cs="Liberation Sans"/>
          <w:sz w:val="18"/>
          <w:szCs w:val="20"/>
        </w:rPr>
        <w:t>Under the Sarbanes-Oxley Act, management are liable for any misstatements they knowingly allowed to be published and promulgated to the public.</w:t>
      </w:r>
    </w:p>
    <w:p w14:paraId="4C458634" w14:textId="77777777" w:rsidR="00D60091" w:rsidRPr="00800700" w:rsidRDefault="00D60091" w:rsidP="00D60091">
      <w:pPr>
        <w:ind w:left="720"/>
        <w:rPr>
          <w:rFonts w:ascii="Open Sans" w:hAnsi="Open Sans" w:cs="Liberation Sans"/>
          <w:sz w:val="22"/>
          <w:szCs w:val="22"/>
        </w:rPr>
      </w:pPr>
    </w:p>
    <w:p w14:paraId="262D5E8E" w14:textId="7EF846FE" w:rsidR="00D8059F" w:rsidRPr="006847C9" w:rsidRDefault="00D8059F"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 xml:space="preserve">What is the other name of the Securities Act of 1933? </w:t>
      </w:r>
    </w:p>
    <w:p w14:paraId="359145A1" w14:textId="1B188560" w:rsidR="00D8059F" w:rsidRPr="006847C9" w:rsidRDefault="00D8059F"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The Truth in Securities Act</w:t>
      </w:r>
    </w:p>
    <w:p w14:paraId="2128F560" w14:textId="173BDBA0" w:rsidR="00D8059F" w:rsidRPr="006847C9" w:rsidRDefault="00D8059F"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BA09D3" w:rsidRPr="006847C9">
        <w:rPr>
          <w:rFonts w:ascii="Open Sans" w:hAnsi="Open Sans" w:cs="Liberation Sans"/>
          <w:sz w:val="22"/>
        </w:rPr>
        <w:tab/>
      </w:r>
      <w:r w:rsidRPr="006847C9">
        <w:rPr>
          <w:rFonts w:ascii="Open Sans" w:hAnsi="Open Sans" w:cs="Liberation Sans"/>
          <w:sz w:val="22"/>
        </w:rPr>
        <w:t>The Antifraud Provisions Act</w:t>
      </w:r>
    </w:p>
    <w:p w14:paraId="3B5A2D15" w14:textId="3E709EFF" w:rsidR="00D8059F" w:rsidRPr="006847C9" w:rsidRDefault="00D8059F"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BA09D3" w:rsidRPr="006847C9">
        <w:rPr>
          <w:rFonts w:ascii="Open Sans" w:hAnsi="Open Sans" w:cs="Liberation Sans"/>
          <w:sz w:val="22"/>
        </w:rPr>
        <w:tab/>
      </w:r>
      <w:r w:rsidRPr="006847C9">
        <w:rPr>
          <w:rFonts w:ascii="Open Sans" w:hAnsi="Open Sans" w:cs="Liberation Sans"/>
          <w:sz w:val="22"/>
        </w:rPr>
        <w:t>The Foreign Corrupt Practices Act</w:t>
      </w:r>
    </w:p>
    <w:p w14:paraId="0D8043DE" w14:textId="1B60978D" w:rsidR="00D8059F" w:rsidRPr="006847C9" w:rsidRDefault="00D8059F"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BA09D3" w:rsidRPr="006847C9">
        <w:rPr>
          <w:rFonts w:ascii="Open Sans" w:hAnsi="Open Sans" w:cs="Liberation Sans"/>
          <w:sz w:val="22"/>
        </w:rPr>
        <w:tab/>
      </w:r>
      <w:r w:rsidRPr="006847C9">
        <w:rPr>
          <w:rFonts w:ascii="Open Sans" w:hAnsi="Open Sans" w:cs="Liberation Sans"/>
          <w:sz w:val="22"/>
        </w:rPr>
        <w:t>The Private Securities Litigation Reform Act</w:t>
      </w:r>
    </w:p>
    <w:p w14:paraId="0CB848D5" w14:textId="4F316A78" w:rsidR="00D8059F" w:rsidRPr="006847C9" w:rsidRDefault="00D8059F" w:rsidP="00794D6E">
      <w:pPr>
        <w:pStyle w:val="NormalWeb"/>
        <w:spacing w:before="0" w:beforeAutospacing="0" w:after="0" w:afterAutospacing="0"/>
        <w:ind w:left="720"/>
        <w:rPr>
          <w:rFonts w:ascii="Open Sans" w:hAnsi="Open Sans" w:cs="Liberation Sans"/>
          <w:sz w:val="18"/>
          <w:szCs w:val="20"/>
        </w:rPr>
      </w:pPr>
    </w:p>
    <w:p w14:paraId="5D9DCBE2" w14:textId="77777777" w:rsidR="00C012B9" w:rsidRPr="006847C9" w:rsidRDefault="006A4619"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9</w:t>
      </w:r>
      <w:r w:rsidRPr="006847C9">
        <w:rPr>
          <w:rFonts w:ascii="Open Sans" w:hAnsi="Open Sans" w:cs="Liberation Sans"/>
          <w:sz w:val="18"/>
          <w:szCs w:val="20"/>
        </w:rPr>
        <w:t>, Bloom: Knowledge, Difficulty:</w:t>
      </w:r>
      <w:r w:rsidR="006F29BE" w:rsidRPr="006847C9">
        <w:rPr>
          <w:rFonts w:ascii="Open Sans" w:hAnsi="Open Sans" w:cs="Liberation Sans"/>
          <w:sz w:val="18"/>
          <w:szCs w:val="20"/>
        </w:rPr>
        <w:t xml:space="preserve"> </w:t>
      </w:r>
      <w:r w:rsidR="0061430C" w:rsidRPr="006847C9">
        <w:rPr>
          <w:rFonts w:ascii="Open Sans" w:hAnsi="Open Sans" w:cs="Liberation Sans"/>
          <w:sz w:val="18"/>
          <w:szCs w:val="20"/>
        </w:rPr>
        <w:t>Easy,</w:t>
      </w:r>
      <w:r w:rsidRPr="006847C9">
        <w:rPr>
          <w:rFonts w:ascii="Open Sans" w:hAnsi="Open Sans" w:cs="Liberation Sans"/>
          <w:sz w:val="18"/>
          <w:szCs w:val="20"/>
        </w:rPr>
        <w:t xml:space="preserve"> Min: 1, AACSB: Ethics, AICPA BB: Governance Perspective, AICPA FC: Reporting, AICPA PC: Professional Behavior</w:t>
      </w:r>
    </w:p>
    <w:p w14:paraId="523BA9C1" w14:textId="6863F43E" w:rsidR="00685BED" w:rsidRPr="006847C9" w:rsidRDefault="00685BED" w:rsidP="00794D6E">
      <w:pPr>
        <w:ind w:left="720"/>
        <w:rPr>
          <w:rFonts w:ascii="Open Sans" w:hAnsi="Open Sans" w:cs="Liberation Sans"/>
          <w:sz w:val="18"/>
          <w:szCs w:val="20"/>
        </w:rPr>
      </w:pPr>
    </w:p>
    <w:p w14:paraId="60F3F7C1"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6A4619" w:rsidRPr="006847C9">
        <w:rPr>
          <w:rFonts w:ascii="Open Sans" w:hAnsi="Open Sans" w:cs="Liberation Sans"/>
          <w:sz w:val="18"/>
          <w:szCs w:val="20"/>
        </w:rPr>
        <w:t>The Securities Act of 1933 is known as the Truth in Securities Act and was enacted following the stock market crash and Great Depression of 1929 on May 27, 1933.</w:t>
      </w:r>
    </w:p>
    <w:p w14:paraId="223A6311" w14:textId="77777777" w:rsidR="00D60091" w:rsidRPr="00800700" w:rsidRDefault="00D60091" w:rsidP="00D60091">
      <w:pPr>
        <w:ind w:left="720"/>
        <w:rPr>
          <w:rFonts w:ascii="Open Sans" w:hAnsi="Open Sans" w:cs="Liberation Sans"/>
          <w:sz w:val="22"/>
          <w:szCs w:val="22"/>
        </w:rPr>
      </w:pPr>
    </w:p>
    <w:p w14:paraId="5EBA8E2E" w14:textId="77777777" w:rsidR="00D8059F" w:rsidRPr="006847C9" w:rsidRDefault="00D8059F"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_______ subjects auditors to penalties of fines or imprisonment or both.</w:t>
      </w:r>
    </w:p>
    <w:p w14:paraId="35ED7632" w14:textId="74607602" w:rsidR="00D8059F" w:rsidRPr="006847C9" w:rsidRDefault="00D8059F"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Criminal liability</w:t>
      </w:r>
    </w:p>
    <w:p w14:paraId="71DC1CD3" w14:textId="05C68537" w:rsidR="00D8059F" w:rsidRPr="006847C9" w:rsidRDefault="00D8059F"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BA09D3" w:rsidRPr="006847C9">
        <w:rPr>
          <w:rFonts w:ascii="Open Sans" w:hAnsi="Open Sans" w:cs="Liberation Sans"/>
          <w:sz w:val="22"/>
        </w:rPr>
        <w:tab/>
      </w:r>
      <w:r w:rsidRPr="006847C9">
        <w:rPr>
          <w:rFonts w:ascii="Open Sans" w:hAnsi="Open Sans" w:cs="Liberation Sans"/>
          <w:sz w:val="22"/>
        </w:rPr>
        <w:t>Proportionate liability</w:t>
      </w:r>
    </w:p>
    <w:p w14:paraId="244AC17E" w14:textId="5FC088FF" w:rsidR="00D8059F" w:rsidRPr="006847C9" w:rsidRDefault="00D8059F"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BA09D3" w:rsidRPr="006847C9">
        <w:rPr>
          <w:rFonts w:ascii="Open Sans" w:hAnsi="Open Sans" w:cs="Liberation Sans"/>
          <w:sz w:val="22"/>
        </w:rPr>
        <w:tab/>
      </w:r>
      <w:r w:rsidRPr="006847C9">
        <w:rPr>
          <w:rFonts w:ascii="Open Sans" w:hAnsi="Open Sans" w:cs="Liberation Sans"/>
          <w:sz w:val="22"/>
        </w:rPr>
        <w:t>Diligence defense</w:t>
      </w:r>
    </w:p>
    <w:p w14:paraId="62EDB58B" w14:textId="5D3F7F3D" w:rsidR="00D8059F" w:rsidRPr="006847C9" w:rsidRDefault="00D8059F"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BA09D3" w:rsidRPr="006847C9">
        <w:rPr>
          <w:rFonts w:ascii="Open Sans" w:hAnsi="Open Sans" w:cs="Liberation Sans"/>
          <w:sz w:val="22"/>
        </w:rPr>
        <w:tab/>
      </w:r>
      <w:r w:rsidRPr="006847C9">
        <w:rPr>
          <w:rFonts w:ascii="Open Sans" w:hAnsi="Open Sans" w:cs="Liberation Sans"/>
          <w:sz w:val="22"/>
        </w:rPr>
        <w:t>Bookkeeping</w:t>
      </w:r>
    </w:p>
    <w:p w14:paraId="545A8D3B" w14:textId="640554D5" w:rsidR="00D8059F" w:rsidRPr="006847C9" w:rsidRDefault="00D8059F" w:rsidP="00794D6E">
      <w:pPr>
        <w:pStyle w:val="NormalWeb"/>
        <w:spacing w:before="0" w:beforeAutospacing="0" w:after="0" w:afterAutospacing="0"/>
        <w:ind w:left="720"/>
        <w:rPr>
          <w:rFonts w:ascii="Open Sans" w:hAnsi="Open Sans" w:cs="Liberation Sans"/>
          <w:sz w:val="18"/>
          <w:szCs w:val="20"/>
        </w:rPr>
      </w:pPr>
    </w:p>
    <w:p w14:paraId="3369D7F8" w14:textId="77777777" w:rsidR="00C012B9" w:rsidRPr="006847C9" w:rsidRDefault="006A4619"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9</w:t>
      </w:r>
      <w:r w:rsidRPr="006847C9">
        <w:rPr>
          <w:rFonts w:ascii="Open Sans" w:hAnsi="Open Sans" w:cs="Liberation Sans"/>
          <w:sz w:val="18"/>
          <w:szCs w:val="20"/>
        </w:rPr>
        <w:t>, Bloom: Knowledge, Difficulty:</w:t>
      </w:r>
      <w:r w:rsidR="006F29BE"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5A07B036" w14:textId="0A7486F3" w:rsidR="00685BED" w:rsidRPr="006847C9" w:rsidRDefault="00685BED" w:rsidP="00794D6E">
      <w:pPr>
        <w:ind w:left="720"/>
        <w:rPr>
          <w:rFonts w:ascii="Open Sans" w:hAnsi="Open Sans" w:cs="Liberation Sans"/>
          <w:sz w:val="18"/>
          <w:szCs w:val="20"/>
        </w:rPr>
      </w:pPr>
    </w:p>
    <w:p w14:paraId="50277096"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6A4619" w:rsidRPr="006847C9">
        <w:rPr>
          <w:rFonts w:ascii="Open Sans" w:hAnsi="Open Sans" w:cs="Liberation Sans"/>
          <w:sz w:val="18"/>
          <w:szCs w:val="20"/>
        </w:rPr>
        <w:t>Criminal liability subjects auditors to penalties of fines or imprisonment or both.</w:t>
      </w:r>
    </w:p>
    <w:p w14:paraId="34F7456A" w14:textId="77777777" w:rsidR="00D60091" w:rsidRPr="00800700" w:rsidRDefault="00D60091" w:rsidP="00D60091">
      <w:pPr>
        <w:ind w:left="720"/>
        <w:rPr>
          <w:rFonts w:ascii="Open Sans" w:hAnsi="Open Sans" w:cs="Liberation Sans"/>
          <w:sz w:val="22"/>
          <w:szCs w:val="22"/>
        </w:rPr>
      </w:pPr>
    </w:p>
    <w:p w14:paraId="30E8F450" w14:textId="77777777" w:rsidR="00D8059F" w:rsidRPr="006847C9" w:rsidRDefault="00D8059F"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Under Section 18(a) of the Securities Act of 1934, the plaintiff ______.</w:t>
      </w:r>
    </w:p>
    <w:p w14:paraId="73F17FC5" w14:textId="10BD3342" w:rsidR="00D8059F" w:rsidRPr="006847C9" w:rsidRDefault="00D8059F"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may be any person buying or selling the securities</w:t>
      </w:r>
    </w:p>
    <w:p w14:paraId="12BF9930" w14:textId="2E2D4B97" w:rsidR="00D8059F" w:rsidRPr="006847C9" w:rsidRDefault="00D8059F"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BA09D3" w:rsidRPr="006847C9">
        <w:rPr>
          <w:rFonts w:ascii="Open Sans" w:hAnsi="Open Sans" w:cs="Liberation Sans"/>
          <w:sz w:val="22"/>
        </w:rPr>
        <w:tab/>
      </w:r>
      <w:r w:rsidRPr="006847C9">
        <w:rPr>
          <w:rFonts w:ascii="Open Sans" w:hAnsi="Open Sans" w:cs="Liberation Sans"/>
          <w:sz w:val="22"/>
        </w:rPr>
        <w:t>does not have to prove the existence of a materially false or misleading statement</w:t>
      </w:r>
    </w:p>
    <w:p w14:paraId="5B647A36" w14:textId="5D52EA2B" w:rsidR="00D8059F" w:rsidRPr="006847C9" w:rsidRDefault="00D8059F"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BA09D3" w:rsidRPr="006847C9">
        <w:rPr>
          <w:rFonts w:ascii="Open Sans" w:hAnsi="Open Sans" w:cs="Liberation Sans"/>
          <w:sz w:val="22"/>
        </w:rPr>
        <w:tab/>
      </w:r>
      <w:r w:rsidRPr="006847C9">
        <w:rPr>
          <w:rFonts w:ascii="Open Sans" w:hAnsi="Open Sans" w:cs="Liberation Sans"/>
          <w:sz w:val="22"/>
        </w:rPr>
        <w:t>does not have to prove reliance on such a statement and damage resulting from such reliance</w:t>
      </w:r>
    </w:p>
    <w:p w14:paraId="38B1572A" w14:textId="6432161A" w:rsidR="00D8059F" w:rsidRPr="006847C9" w:rsidRDefault="00D8059F"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BA09D3" w:rsidRPr="006847C9">
        <w:rPr>
          <w:rFonts w:ascii="Open Sans" w:hAnsi="Open Sans" w:cs="Liberation Sans"/>
          <w:sz w:val="22"/>
        </w:rPr>
        <w:tab/>
      </w:r>
      <w:r w:rsidRPr="006847C9">
        <w:rPr>
          <w:rFonts w:ascii="Open Sans" w:hAnsi="Open Sans" w:cs="Liberation Sans"/>
          <w:sz w:val="22"/>
        </w:rPr>
        <w:t>had no knowledge of the false or misleading statement</w:t>
      </w:r>
    </w:p>
    <w:p w14:paraId="1F71ADFC" w14:textId="4B35592D" w:rsidR="00D8059F" w:rsidRPr="006847C9" w:rsidRDefault="00D8059F" w:rsidP="00794D6E">
      <w:pPr>
        <w:pStyle w:val="NormalWeb"/>
        <w:spacing w:before="0" w:beforeAutospacing="0" w:after="0" w:afterAutospacing="0"/>
        <w:ind w:left="720"/>
        <w:rPr>
          <w:rFonts w:ascii="Open Sans" w:hAnsi="Open Sans" w:cs="Liberation Sans"/>
          <w:sz w:val="18"/>
          <w:szCs w:val="20"/>
        </w:rPr>
      </w:pPr>
    </w:p>
    <w:p w14:paraId="53B76F69" w14:textId="77777777" w:rsidR="00C012B9" w:rsidRPr="006847C9" w:rsidRDefault="006A4619"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9</w:t>
      </w:r>
      <w:r w:rsidRPr="006847C9">
        <w:rPr>
          <w:rFonts w:ascii="Open Sans" w:hAnsi="Open Sans" w:cs="Liberation Sans"/>
          <w:sz w:val="18"/>
          <w:szCs w:val="20"/>
        </w:rPr>
        <w:t>, Bloom: Knowledge, Difficulty:</w:t>
      </w:r>
      <w:r w:rsidR="006F29BE"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5E41A284" w14:textId="14170F6C" w:rsidR="00685BED" w:rsidRPr="006847C9" w:rsidRDefault="00685BED" w:rsidP="00794D6E">
      <w:pPr>
        <w:ind w:left="720"/>
        <w:rPr>
          <w:rFonts w:ascii="Open Sans" w:hAnsi="Open Sans" w:cs="Liberation Sans"/>
          <w:sz w:val="18"/>
          <w:szCs w:val="20"/>
        </w:rPr>
      </w:pPr>
    </w:p>
    <w:p w14:paraId="2C301745"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6A4619" w:rsidRPr="006847C9">
        <w:rPr>
          <w:rFonts w:ascii="Open Sans" w:hAnsi="Open Sans" w:cs="Liberation Sans"/>
          <w:sz w:val="18"/>
          <w:szCs w:val="20"/>
        </w:rPr>
        <w:t>Under Section 18(a) of the Securities Act of 1934, the plaintiff may be any person buying or selling the securities and must prove the existence of a materially false or misleading statement and reliance on such a statement and damage resulting from such reliance. Only the defendant has to prove that he/she had no knowledge of the false or misleading statement.</w:t>
      </w:r>
    </w:p>
    <w:p w14:paraId="672C5A36" w14:textId="77777777" w:rsidR="00D8059F" w:rsidRPr="006847C9" w:rsidRDefault="00D8059F"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What is a due diligence defense?</w:t>
      </w:r>
    </w:p>
    <w:p w14:paraId="2B8DB644" w14:textId="77777777" w:rsidR="00D8059F" w:rsidRPr="006847C9" w:rsidRDefault="00D8059F" w:rsidP="00794D6E">
      <w:pPr>
        <w:pStyle w:val="ListParagraph"/>
        <w:numPr>
          <w:ilvl w:val="1"/>
          <w:numId w:val="34"/>
        </w:numPr>
        <w:spacing w:after="0" w:line="240" w:lineRule="auto"/>
        <w:ind w:left="1080"/>
        <w:contextualSpacing w:val="0"/>
        <w:rPr>
          <w:rFonts w:ascii="Open Sans" w:hAnsi="Open Sans" w:cs="Liberation Sans"/>
          <w:szCs w:val="24"/>
        </w:rPr>
      </w:pPr>
      <w:r w:rsidRPr="006847C9">
        <w:rPr>
          <w:rFonts w:ascii="Open Sans" w:hAnsi="Open Sans" w:cs="Liberation Sans"/>
          <w:szCs w:val="24"/>
        </w:rPr>
        <w:t>An audit firm must show that it made a reasonable investigation, that the firm followed auditing standards, and accordingly had reasonable grounds to believe, and did believe, that the statements certified were true at the date of the statements and as of the time the registration statement became effective.</w:t>
      </w:r>
    </w:p>
    <w:p w14:paraId="769610B6" w14:textId="2024EA90" w:rsidR="00D8059F" w:rsidRPr="006847C9" w:rsidRDefault="00702602" w:rsidP="00794D6E">
      <w:pPr>
        <w:numPr>
          <w:ilvl w:val="1"/>
          <w:numId w:val="34"/>
        </w:numPr>
        <w:ind w:left="1080"/>
        <w:rPr>
          <w:rFonts w:ascii="Open Sans" w:hAnsi="Open Sans" w:cs="Liberation Sans"/>
          <w:sz w:val="22"/>
        </w:rPr>
      </w:pPr>
      <w:r w:rsidRPr="006847C9">
        <w:rPr>
          <w:rFonts w:ascii="Open Sans" w:hAnsi="Open Sans" w:cs="Liberation Sans"/>
          <w:sz w:val="22"/>
        </w:rPr>
        <w:t xml:space="preserve">Not </w:t>
      </w:r>
      <w:r w:rsidR="00D8059F" w:rsidRPr="006847C9">
        <w:rPr>
          <w:rFonts w:ascii="Open Sans" w:hAnsi="Open Sans" w:cs="Liberation Sans"/>
          <w:sz w:val="22"/>
        </w:rPr>
        <w:t>having to prove reliance on the false or misleading statement or that the loss suffered was the proximate result of the statement if purchase was made before the issuance of an income statement covering a period of at least 12 months following the effective date of the registration statement.</w:t>
      </w:r>
    </w:p>
    <w:p w14:paraId="760C174A" w14:textId="0E684AFD" w:rsidR="00D8059F" w:rsidRPr="006847C9" w:rsidRDefault="00D51713" w:rsidP="00794D6E">
      <w:pPr>
        <w:numPr>
          <w:ilvl w:val="1"/>
          <w:numId w:val="34"/>
        </w:numPr>
        <w:ind w:left="1080"/>
        <w:rPr>
          <w:rFonts w:ascii="Open Sans" w:hAnsi="Open Sans" w:cs="Liberation Sans"/>
          <w:sz w:val="22"/>
        </w:rPr>
      </w:pPr>
      <w:r w:rsidRPr="006847C9">
        <w:rPr>
          <w:rFonts w:ascii="Open Sans" w:hAnsi="Open Sans" w:cs="Liberation Sans"/>
          <w:sz w:val="22"/>
        </w:rPr>
        <w:t>B</w:t>
      </w:r>
      <w:r w:rsidR="00D8059F" w:rsidRPr="006847C9">
        <w:rPr>
          <w:rFonts w:ascii="Open Sans" w:hAnsi="Open Sans" w:cs="Liberation Sans"/>
          <w:sz w:val="22"/>
        </w:rPr>
        <w:t>asing a claim on an alleged materially false or misleading financial statement contained in the registration statement</w:t>
      </w:r>
      <w:r w:rsidRPr="006847C9">
        <w:rPr>
          <w:rFonts w:ascii="Open Sans" w:hAnsi="Open Sans" w:cs="Liberation Sans"/>
          <w:sz w:val="22"/>
        </w:rPr>
        <w:t>.</w:t>
      </w:r>
    </w:p>
    <w:p w14:paraId="48E677C8" w14:textId="6AC48B6D" w:rsidR="00D8059F" w:rsidRPr="006847C9" w:rsidRDefault="00D51713" w:rsidP="00794D6E">
      <w:pPr>
        <w:pStyle w:val="ListParagraph"/>
        <w:numPr>
          <w:ilvl w:val="1"/>
          <w:numId w:val="34"/>
        </w:numPr>
        <w:spacing w:after="0" w:line="240" w:lineRule="auto"/>
        <w:ind w:left="1080"/>
        <w:rPr>
          <w:rFonts w:ascii="Open Sans" w:hAnsi="Open Sans" w:cs="Liberation Sans"/>
          <w:szCs w:val="24"/>
        </w:rPr>
      </w:pPr>
      <w:r w:rsidRPr="006847C9">
        <w:rPr>
          <w:rFonts w:ascii="Open Sans" w:hAnsi="Open Sans" w:cs="Liberation Sans"/>
          <w:szCs w:val="24"/>
        </w:rPr>
        <w:t>C</w:t>
      </w:r>
      <w:r w:rsidR="00D8059F" w:rsidRPr="006847C9">
        <w:rPr>
          <w:rFonts w:ascii="Open Sans" w:hAnsi="Open Sans" w:cs="Liberation Sans"/>
          <w:szCs w:val="24"/>
        </w:rPr>
        <w:t>oncluding that subsequent events review was in conformity with generally accepted auditing standards</w:t>
      </w:r>
      <w:r w:rsidRPr="006847C9">
        <w:rPr>
          <w:rFonts w:ascii="Open Sans" w:hAnsi="Open Sans" w:cs="Liberation Sans"/>
          <w:szCs w:val="24"/>
        </w:rPr>
        <w:t>.</w:t>
      </w:r>
    </w:p>
    <w:p w14:paraId="14C43B9E" w14:textId="77777777" w:rsidR="006433B2" w:rsidRPr="006847C9" w:rsidRDefault="006433B2" w:rsidP="00794D6E">
      <w:pPr>
        <w:ind w:left="720"/>
        <w:rPr>
          <w:rFonts w:ascii="Open Sans" w:hAnsi="Open Sans" w:cs="Liberation Sans"/>
          <w:sz w:val="18"/>
          <w:szCs w:val="20"/>
        </w:rPr>
      </w:pPr>
    </w:p>
    <w:p w14:paraId="3FBE11DA" w14:textId="77777777" w:rsidR="00C012B9" w:rsidRPr="006847C9" w:rsidRDefault="006A4619" w:rsidP="00794D6E">
      <w:pPr>
        <w:ind w:left="720"/>
        <w:rPr>
          <w:rFonts w:ascii="Open Sans" w:hAnsi="Open Sans" w:cs="Liberation Sans"/>
          <w:sz w:val="18"/>
          <w:szCs w:val="11"/>
        </w:rPr>
      </w:pPr>
      <w:r w:rsidRPr="006847C9">
        <w:rPr>
          <w:rFonts w:ascii="Open Sans" w:hAnsi="Open Sans" w:cs="Liberation Sans"/>
          <w:sz w:val="18"/>
          <w:szCs w:val="20"/>
        </w:rPr>
        <w:t xml:space="preserve">Ans: A, </w:t>
      </w:r>
      <w:r w:rsidR="0061430C" w:rsidRPr="006847C9">
        <w:rPr>
          <w:rFonts w:ascii="Open Sans" w:hAnsi="Open Sans" w:cs="Liberation Sans"/>
          <w:sz w:val="18"/>
          <w:szCs w:val="20"/>
        </w:rPr>
        <w:t>LO: 9</w:t>
      </w:r>
      <w:r w:rsidRPr="006847C9">
        <w:rPr>
          <w:rFonts w:ascii="Open Sans" w:hAnsi="Open Sans" w:cs="Liberation Sans"/>
          <w:sz w:val="18"/>
          <w:szCs w:val="20"/>
        </w:rPr>
        <w:t>, Bloom: Knowledge, Difficulty:</w:t>
      </w:r>
      <w:r w:rsidR="006F29BE"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11076790" w14:textId="4BF98DB4" w:rsidR="00685BED" w:rsidRDefault="00685BED" w:rsidP="00794D6E">
      <w:pPr>
        <w:ind w:left="720"/>
        <w:rPr>
          <w:rFonts w:ascii="Open Sans" w:hAnsi="Open Sans" w:cs="Liberation Sans"/>
          <w:sz w:val="18"/>
          <w:szCs w:val="20"/>
        </w:rPr>
      </w:pPr>
    </w:p>
    <w:p w14:paraId="46B9BBFF"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6A4619" w:rsidRPr="006847C9">
        <w:rPr>
          <w:rFonts w:ascii="Open Sans" w:hAnsi="Open Sans" w:cs="Liberation Sans"/>
          <w:sz w:val="18"/>
          <w:szCs w:val="20"/>
        </w:rPr>
        <w:t>In a due diligence defense, an audit firm must show that it made a reasonable investigation, that the firm followed auditing standards, and accordingly had a reasonable grounds to believe, and did believe, that the statements certified were true at the date of the statements and as of the time the registration statement became effective.</w:t>
      </w:r>
    </w:p>
    <w:p w14:paraId="44DEDF55" w14:textId="79BF9B67" w:rsidR="00D8059F" w:rsidRPr="006847C9" w:rsidRDefault="00D8059F" w:rsidP="00794D6E">
      <w:pPr>
        <w:rPr>
          <w:rFonts w:ascii="Open Sans" w:hAnsi="Open Sans" w:cs="Liberation Sans"/>
          <w:b/>
          <w:bCs/>
          <w:sz w:val="22"/>
        </w:rPr>
      </w:pPr>
    </w:p>
    <w:p w14:paraId="2218CC0E" w14:textId="77777777" w:rsidR="00117CB7" w:rsidRPr="006847C9" w:rsidRDefault="00117CB7" w:rsidP="00794D6E">
      <w:pPr>
        <w:rPr>
          <w:rFonts w:ascii="Open Sans" w:hAnsi="Open Sans" w:cs="Liberation Sans"/>
          <w:b/>
          <w:bCs/>
          <w:sz w:val="22"/>
        </w:rPr>
      </w:pPr>
    </w:p>
    <w:p w14:paraId="4FD1BD3C" w14:textId="45A98C9A" w:rsidR="00FF06A4" w:rsidRPr="006847C9" w:rsidRDefault="00F063C6" w:rsidP="00794D6E">
      <w:pPr>
        <w:pStyle w:val="Heading4"/>
        <w:spacing w:before="0" w:beforeAutospacing="0" w:after="0" w:afterAutospacing="0"/>
        <w:rPr>
          <w:rFonts w:ascii="Open Sans" w:hAnsi="Open Sans" w:cs="Liberation Sans"/>
          <w:sz w:val="22"/>
        </w:rPr>
      </w:pPr>
      <w:r w:rsidRPr="006847C9">
        <w:rPr>
          <w:rFonts w:ascii="Open Sans" w:hAnsi="Open Sans" w:cs="Liberation Sans"/>
          <w:sz w:val="22"/>
        </w:rPr>
        <w:t xml:space="preserve">Question Type: </w:t>
      </w:r>
      <w:r w:rsidR="00FF06A4" w:rsidRPr="006847C9">
        <w:rPr>
          <w:rFonts w:ascii="Open Sans" w:hAnsi="Open Sans" w:cs="Liberation Sans"/>
          <w:sz w:val="22"/>
        </w:rPr>
        <w:t>Text Entry</w:t>
      </w:r>
    </w:p>
    <w:p w14:paraId="55103D74" w14:textId="77777777" w:rsidR="00D60091" w:rsidRPr="00800700" w:rsidRDefault="00D60091" w:rsidP="00D60091">
      <w:pPr>
        <w:ind w:left="720"/>
        <w:rPr>
          <w:rFonts w:ascii="Open Sans" w:hAnsi="Open Sans" w:cs="Liberation Sans"/>
          <w:sz w:val="22"/>
          <w:szCs w:val="22"/>
        </w:rPr>
      </w:pPr>
    </w:p>
    <w:p w14:paraId="69681532" w14:textId="42963313" w:rsidR="00FF06A4" w:rsidRPr="006847C9" w:rsidRDefault="00FF06A4"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 xml:space="preserve">The _______ government grants a CPA license to those who pass the CPA exam and earn </w:t>
      </w:r>
      <w:r w:rsidR="00E17A6F" w:rsidRPr="006847C9">
        <w:rPr>
          <w:rFonts w:ascii="Open Sans" w:hAnsi="Open Sans" w:cs="Liberation Sans"/>
          <w:color w:val="auto"/>
          <w:sz w:val="22"/>
        </w:rPr>
        <w:t xml:space="preserve">prescribed </w:t>
      </w:r>
      <w:r w:rsidRPr="006847C9">
        <w:rPr>
          <w:rFonts w:ascii="Open Sans" w:hAnsi="Open Sans" w:cs="Liberation Sans"/>
          <w:color w:val="auto"/>
          <w:sz w:val="22"/>
        </w:rPr>
        <w:t>work experience.</w:t>
      </w:r>
    </w:p>
    <w:p w14:paraId="59021A1F" w14:textId="7F48C676" w:rsidR="00FF06A4" w:rsidRPr="006847C9" w:rsidRDefault="00FF06A4"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state</w:t>
      </w:r>
    </w:p>
    <w:p w14:paraId="40B0F3E0" w14:textId="1234E7F4" w:rsidR="00FF06A4" w:rsidRPr="006847C9" w:rsidRDefault="00FF06A4" w:rsidP="00794D6E">
      <w:pPr>
        <w:pStyle w:val="NormalWeb"/>
        <w:spacing w:before="0" w:beforeAutospacing="0" w:after="0" w:afterAutospacing="0"/>
        <w:ind w:left="720"/>
        <w:rPr>
          <w:rFonts w:ascii="Open Sans" w:hAnsi="Open Sans" w:cs="Liberation Sans"/>
          <w:sz w:val="18"/>
          <w:szCs w:val="20"/>
        </w:rPr>
      </w:pPr>
    </w:p>
    <w:p w14:paraId="3F67208A"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1</w:t>
      </w:r>
      <w:r w:rsidRPr="006847C9">
        <w:rPr>
          <w:rFonts w:ascii="Open Sans" w:hAnsi="Open Sans" w:cs="Liberation Sans"/>
          <w:sz w:val="18"/>
          <w:szCs w:val="20"/>
        </w:rPr>
        <w:t>, Bloom: Knowledge, Difficulty:</w:t>
      </w:r>
      <w:r w:rsidR="006F29BE"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4F92E0EA" w14:textId="5E6E0FF5" w:rsidR="00685BED" w:rsidRPr="006847C9" w:rsidRDefault="00685BED" w:rsidP="00794D6E">
      <w:pPr>
        <w:ind w:left="720"/>
        <w:rPr>
          <w:rFonts w:ascii="Open Sans" w:hAnsi="Open Sans" w:cs="Liberation Sans"/>
          <w:sz w:val="18"/>
          <w:szCs w:val="20"/>
        </w:rPr>
      </w:pPr>
    </w:p>
    <w:p w14:paraId="3D0D7598"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The state government grants a CPA license to those who pass the CPA exam and earn prescribed work experience.</w:t>
      </w:r>
    </w:p>
    <w:p w14:paraId="6B127CCE" w14:textId="77777777" w:rsidR="00D60091" w:rsidRPr="00800700" w:rsidRDefault="00D60091" w:rsidP="00D60091">
      <w:pPr>
        <w:ind w:left="720"/>
        <w:rPr>
          <w:rFonts w:ascii="Open Sans" w:hAnsi="Open Sans" w:cs="Liberation Sans"/>
          <w:sz w:val="22"/>
          <w:szCs w:val="22"/>
        </w:rPr>
      </w:pPr>
    </w:p>
    <w:p w14:paraId="17555A3F" w14:textId="77777777" w:rsidR="00FF06A4" w:rsidRPr="006847C9" w:rsidRDefault="00FF06A4"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A/an _______ is valued by the high level of skill rather than the concern for the public interest.</w:t>
      </w:r>
    </w:p>
    <w:p w14:paraId="4073D89C" w14:textId="6489AF6D" w:rsidR="00FF06A4" w:rsidRPr="006847C9" w:rsidRDefault="00FF06A4"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 xml:space="preserve">Expert Competitor | </w:t>
      </w:r>
      <w:r w:rsidR="00074E5D" w:rsidRPr="006847C9">
        <w:rPr>
          <w:rFonts w:ascii="Open Sans" w:hAnsi="Open Sans" w:cs="Liberation Sans"/>
          <w:sz w:val="22"/>
        </w:rPr>
        <w:t>[</w:t>
      </w:r>
      <w:r w:rsidRPr="006847C9">
        <w:rPr>
          <w:rFonts w:ascii="Open Sans" w:hAnsi="Open Sans" w:cs="Liberation Sans"/>
          <w:sz w:val="22"/>
        </w:rPr>
        <w:t>EC Professional</w:t>
      </w:r>
      <w:r w:rsidR="00074E5D" w:rsidRPr="006847C9">
        <w:rPr>
          <w:rFonts w:ascii="Open Sans" w:hAnsi="Open Sans" w:cs="Liberation Sans"/>
          <w:sz w:val="22"/>
        </w:rPr>
        <w:t>]</w:t>
      </w:r>
    </w:p>
    <w:p w14:paraId="3749BB94" w14:textId="55CF5FE1" w:rsidR="00FF06A4" w:rsidRPr="006847C9" w:rsidRDefault="00FF06A4" w:rsidP="00794D6E">
      <w:pPr>
        <w:pStyle w:val="NormalWeb"/>
        <w:spacing w:before="0" w:beforeAutospacing="0" w:after="0" w:afterAutospacing="0"/>
        <w:ind w:left="720"/>
        <w:rPr>
          <w:rFonts w:ascii="Open Sans" w:hAnsi="Open Sans" w:cs="Liberation Sans"/>
          <w:sz w:val="18"/>
          <w:szCs w:val="20"/>
        </w:rPr>
      </w:pPr>
    </w:p>
    <w:p w14:paraId="679C905D"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 </w:t>
      </w:r>
      <w:r w:rsidR="0061430C" w:rsidRPr="006847C9">
        <w:rPr>
          <w:rFonts w:ascii="Open Sans" w:hAnsi="Open Sans" w:cs="Liberation Sans"/>
          <w:sz w:val="18"/>
          <w:szCs w:val="20"/>
        </w:rPr>
        <w:t>LO: 1</w:t>
      </w:r>
      <w:r w:rsidRPr="006847C9">
        <w:rPr>
          <w:rFonts w:ascii="Open Sans" w:hAnsi="Open Sans" w:cs="Liberation Sans"/>
          <w:sz w:val="18"/>
          <w:szCs w:val="20"/>
        </w:rPr>
        <w:t>, Bloom: Knowledge, Difficulty:</w:t>
      </w:r>
      <w:r w:rsidR="006F29BE"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667D8066" w14:textId="48650C7A" w:rsidR="00685BED" w:rsidRPr="006847C9" w:rsidRDefault="00685BED" w:rsidP="00794D6E">
      <w:pPr>
        <w:ind w:left="720"/>
        <w:rPr>
          <w:rFonts w:ascii="Open Sans" w:hAnsi="Open Sans" w:cs="Liberation Sans"/>
          <w:sz w:val="18"/>
          <w:szCs w:val="20"/>
        </w:rPr>
      </w:pPr>
    </w:p>
    <w:p w14:paraId="5345637F"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The profession of an EC Professional is defined by the high level of skill, while that of a CPI Professional is recognized by the concern for the public interest.</w:t>
      </w:r>
    </w:p>
    <w:p w14:paraId="3F4AD9BB" w14:textId="77777777" w:rsidR="00D60091" w:rsidRPr="00800700" w:rsidRDefault="00D60091" w:rsidP="00D60091">
      <w:pPr>
        <w:ind w:left="720"/>
        <w:rPr>
          <w:rFonts w:ascii="Open Sans" w:hAnsi="Open Sans" w:cs="Liberation Sans"/>
          <w:sz w:val="22"/>
          <w:szCs w:val="22"/>
        </w:rPr>
      </w:pPr>
    </w:p>
    <w:p w14:paraId="22ADED9E" w14:textId="77777777" w:rsidR="00FF06A4" w:rsidRPr="006847C9" w:rsidRDefault="00FF06A4"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_______ are accountancy bodies involved in the licensing of CPAs.</w:t>
      </w:r>
    </w:p>
    <w:p w14:paraId="05817981" w14:textId="740A114F" w:rsidR="00FF06A4" w:rsidRPr="006847C9" w:rsidRDefault="00FF06A4"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State Boards of Accountancy</w:t>
      </w:r>
    </w:p>
    <w:p w14:paraId="531EF8B1" w14:textId="59BE9063" w:rsidR="00FF06A4" w:rsidRPr="006847C9" w:rsidRDefault="00FF06A4" w:rsidP="00794D6E">
      <w:pPr>
        <w:pStyle w:val="NormalWeb"/>
        <w:spacing w:before="0" w:beforeAutospacing="0" w:after="0" w:afterAutospacing="0"/>
        <w:ind w:left="720"/>
        <w:rPr>
          <w:rFonts w:ascii="Open Sans" w:hAnsi="Open Sans" w:cs="Liberation Sans"/>
          <w:sz w:val="18"/>
          <w:szCs w:val="20"/>
        </w:rPr>
      </w:pPr>
      <w:r w:rsidRPr="006847C9">
        <w:rPr>
          <w:rFonts w:ascii="Open Sans" w:hAnsi="Open Sans" w:cs="Liberation Sans"/>
          <w:sz w:val="18"/>
          <w:szCs w:val="20"/>
        </w:rPr>
        <w:t>.</w:t>
      </w:r>
    </w:p>
    <w:p w14:paraId="2A263BD7"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Ans:</w:t>
      </w:r>
      <w:r w:rsidR="00D27BEA" w:rsidRPr="006847C9">
        <w:rPr>
          <w:rFonts w:ascii="Open Sans" w:hAnsi="Open Sans" w:cs="Liberation Sans"/>
          <w:sz w:val="18"/>
          <w:szCs w:val="20"/>
        </w:rPr>
        <w:t xml:space="preserve"> </w:t>
      </w:r>
      <w:r w:rsidRPr="006847C9">
        <w:rPr>
          <w:rFonts w:ascii="Open Sans" w:hAnsi="Open Sans" w:cs="Liberation Sans"/>
          <w:sz w:val="18"/>
          <w:szCs w:val="20"/>
        </w:rPr>
        <w:t xml:space="preserve">N/A, </w:t>
      </w:r>
      <w:r w:rsidR="0061430C" w:rsidRPr="006847C9">
        <w:rPr>
          <w:rFonts w:ascii="Open Sans" w:hAnsi="Open Sans" w:cs="Liberation Sans"/>
          <w:sz w:val="18"/>
          <w:szCs w:val="20"/>
        </w:rPr>
        <w:t>LO: 1</w:t>
      </w:r>
      <w:r w:rsidRPr="006847C9">
        <w:rPr>
          <w:rFonts w:ascii="Open Sans" w:hAnsi="Open Sans" w:cs="Liberation Sans"/>
          <w:sz w:val="18"/>
          <w:szCs w:val="20"/>
        </w:rPr>
        <w:t>, Bloom: Knowledge, Difficulty:</w:t>
      </w:r>
      <w:r w:rsidR="006F29BE"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6EF18155" w14:textId="2806DBAD" w:rsidR="00685BED" w:rsidRPr="006847C9" w:rsidRDefault="00685BED" w:rsidP="00794D6E">
      <w:pPr>
        <w:ind w:left="720"/>
        <w:rPr>
          <w:rFonts w:ascii="Open Sans" w:hAnsi="Open Sans" w:cs="Liberation Sans"/>
          <w:sz w:val="18"/>
          <w:szCs w:val="20"/>
        </w:rPr>
      </w:pPr>
    </w:p>
    <w:p w14:paraId="7C9C0FC7"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State Boards of Accountancy are accountancy bodies involved in the licensing of CPAs</w:t>
      </w:r>
    </w:p>
    <w:p w14:paraId="358FAE2E" w14:textId="77777777" w:rsidR="00D60091" w:rsidRPr="00800700" w:rsidRDefault="00D60091" w:rsidP="00D60091">
      <w:pPr>
        <w:ind w:left="720"/>
        <w:rPr>
          <w:rFonts w:ascii="Open Sans" w:hAnsi="Open Sans" w:cs="Liberation Sans"/>
          <w:sz w:val="22"/>
          <w:szCs w:val="22"/>
        </w:rPr>
      </w:pPr>
    </w:p>
    <w:p w14:paraId="66378C4B" w14:textId="77777777" w:rsidR="00FF06A4" w:rsidRPr="006847C9" w:rsidRDefault="00FF06A4"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_______ are often referred to as “pros” because of their skill and level of expertise.</w:t>
      </w:r>
    </w:p>
    <w:p w14:paraId="7C0E0BF5" w14:textId="5BB86EBC" w:rsidR="00FF06A4" w:rsidRPr="006847C9" w:rsidRDefault="00FF06A4"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Professional athletes</w:t>
      </w:r>
    </w:p>
    <w:p w14:paraId="41EDB9BA" w14:textId="25B41ACD" w:rsidR="00FF06A4" w:rsidRPr="006847C9" w:rsidRDefault="00FF06A4" w:rsidP="00794D6E">
      <w:pPr>
        <w:pStyle w:val="NormalWeb"/>
        <w:spacing w:before="0" w:beforeAutospacing="0" w:after="0" w:afterAutospacing="0"/>
        <w:ind w:left="720"/>
        <w:rPr>
          <w:rFonts w:ascii="Open Sans" w:hAnsi="Open Sans" w:cs="Liberation Sans"/>
          <w:sz w:val="18"/>
          <w:szCs w:val="20"/>
        </w:rPr>
      </w:pPr>
    </w:p>
    <w:p w14:paraId="1557D529"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1</w:t>
      </w:r>
      <w:r w:rsidRPr="006847C9">
        <w:rPr>
          <w:rFonts w:ascii="Open Sans" w:hAnsi="Open Sans" w:cs="Liberation Sans"/>
          <w:sz w:val="18"/>
          <w:szCs w:val="20"/>
        </w:rPr>
        <w:t>, Bloom: Knowledge, Difficulty:</w:t>
      </w:r>
      <w:r w:rsidR="006F29BE"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5E20D752" w14:textId="0A165216" w:rsidR="00685BED" w:rsidRPr="006847C9" w:rsidRDefault="00685BED" w:rsidP="00794D6E">
      <w:pPr>
        <w:ind w:left="720"/>
        <w:rPr>
          <w:rFonts w:ascii="Open Sans" w:hAnsi="Open Sans" w:cs="Liberation Sans"/>
          <w:sz w:val="18"/>
          <w:szCs w:val="20"/>
        </w:rPr>
      </w:pPr>
    </w:p>
    <w:p w14:paraId="42EFDB09"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Professional athletes are often referred to as “pros” because of their skill and level of expertise.</w:t>
      </w:r>
    </w:p>
    <w:p w14:paraId="6419ECFB" w14:textId="77777777" w:rsidR="00D60091" w:rsidRPr="00800700" w:rsidRDefault="00D60091" w:rsidP="00D60091">
      <w:pPr>
        <w:ind w:left="720"/>
        <w:rPr>
          <w:rFonts w:ascii="Open Sans" w:hAnsi="Open Sans" w:cs="Liberation Sans"/>
          <w:sz w:val="22"/>
          <w:szCs w:val="22"/>
        </w:rPr>
      </w:pPr>
    </w:p>
    <w:p w14:paraId="57FAFAFF" w14:textId="5573F2CE" w:rsidR="00FF06A4" w:rsidRPr="006847C9" w:rsidRDefault="00FF06A4"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Auditors try to achieve independence in appearance in order to _______</w:t>
      </w:r>
      <w:r w:rsidR="008C451F" w:rsidRPr="006847C9">
        <w:rPr>
          <w:rFonts w:ascii="Open Sans" w:hAnsi="Open Sans" w:cs="Liberation Sans"/>
          <w:color w:val="auto"/>
          <w:sz w:val="22"/>
        </w:rPr>
        <w:t>.</w:t>
      </w:r>
    </w:p>
    <w:p w14:paraId="527BEE17" w14:textId="533A0A56" w:rsidR="00FF06A4" w:rsidRPr="006847C9" w:rsidRDefault="00FF06A4"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maintain public confidence in the profession</w:t>
      </w:r>
    </w:p>
    <w:p w14:paraId="4D9DE217" w14:textId="77777777" w:rsidR="005D0B3B" w:rsidRPr="006847C9" w:rsidRDefault="005D0B3B" w:rsidP="00794D6E">
      <w:pPr>
        <w:ind w:left="720"/>
        <w:rPr>
          <w:rFonts w:ascii="Open Sans" w:hAnsi="Open Sans" w:cs="Liberation Sans"/>
          <w:sz w:val="18"/>
          <w:szCs w:val="20"/>
        </w:rPr>
      </w:pPr>
    </w:p>
    <w:p w14:paraId="14124F3C"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1</w:t>
      </w:r>
      <w:r w:rsidRPr="006847C9">
        <w:rPr>
          <w:rFonts w:ascii="Open Sans" w:hAnsi="Open Sans" w:cs="Liberation Sans"/>
          <w:sz w:val="18"/>
          <w:szCs w:val="20"/>
        </w:rPr>
        <w:t>, Bloom: Knowledge, Difficulty:</w:t>
      </w:r>
      <w:r w:rsidR="006F29BE"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36602D75" w14:textId="06B2CA94" w:rsidR="00685BED" w:rsidRPr="006847C9" w:rsidRDefault="00685BED" w:rsidP="00794D6E">
      <w:pPr>
        <w:ind w:left="720"/>
        <w:rPr>
          <w:rFonts w:ascii="Open Sans" w:hAnsi="Open Sans" w:cs="Liberation Sans"/>
          <w:sz w:val="18"/>
          <w:szCs w:val="20"/>
        </w:rPr>
      </w:pPr>
    </w:p>
    <w:p w14:paraId="61144D0F"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Maintain public confidence in the profession.</w:t>
      </w:r>
    </w:p>
    <w:p w14:paraId="51A543F5" w14:textId="77777777" w:rsidR="00D60091" w:rsidRPr="00800700" w:rsidRDefault="00D60091" w:rsidP="00D60091">
      <w:pPr>
        <w:ind w:left="720"/>
        <w:rPr>
          <w:rFonts w:ascii="Open Sans" w:hAnsi="Open Sans" w:cs="Liberation Sans"/>
          <w:sz w:val="22"/>
          <w:szCs w:val="22"/>
        </w:rPr>
      </w:pPr>
    </w:p>
    <w:p w14:paraId="318583F1" w14:textId="77777777" w:rsidR="00175404" w:rsidRPr="006847C9" w:rsidRDefault="0017540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_______ govern the performance of a member’s professional responsibilities.</w:t>
      </w:r>
    </w:p>
    <w:p w14:paraId="6A238A57" w14:textId="6FCFBEC0" w:rsidR="00175404" w:rsidRPr="006847C9" w:rsidRDefault="00175404"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Principles</w:t>
      </w:r>
    </w:p>
    <w:p w14:paraId="707F2AFB" w14:textId="4DDC983E" w:rsidR="00175404" w:rsidRPr="006847C9" w:rsidRDefault="00175404" w:rsidP="00794D6E">
      <w:pPr>
        <w:pStyle w:val="NormalWeb"/>
        <w:spacing w:before="0" w:beforeAutospacing="0" w:after="0" w:afterAutospacing="0"/>
        <w:ind w:left="720"/>
        <w:rPr>
          <w:rFonts w:ascii="Open Sans" w:hAnsi="Open Sans" w:cs="Liberation Sans"/>
          <w:sz w:val="18"/>
          <w:szCs w:val="20"/>
        </w:rPr>
      </w:pPr>
    </w:p>
    <w:p w14:paraId="5791C15A"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2</w:t>
      </w:r>
      <w:r w:rsidRPr="006847C9">
        <w:rPr>
          <w:rFonts w:ascii="Open Sans" w:hAnsi="Open Sans" w:cs="Liberation Sans"/>
          <w:sz w:val="18"/>
          <w:szCs w:val="20"/>
        </w:rPr>
        <w:t>, Bloom: Knowledge, Difficulty:</w:t>
      </w:r>
      <w:r w:rsidR="006F29BE"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08E653B3" w14:textId="62DD1C40" w:rsidR="00685BED" w:rsidRPr="006847C9" w:rsidRDefault="00685BED" w:rsidP="00794D6E">
      <w:pPr>
        <w:ind w:left="720"/>
        <w:rPr>
          <w:rFonts w:ascii="Open Sans" w:hAnsi="Open Sans" w:cs="Liberation Sans"/>
          <w:sz w:val="18"/>
          <w:szCs w:val="20"/>
        </w:rPr>
      </w:pPr>
    </w:p>
    <w:p w14:paraId="3C6C1204"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Principles govern the performance of a member’s professional responsibilities.</w:t>
      </w:r>
    </w:p>
    <w:p w14:paraId="4C2CE1A0" w14:textId="77777777" w:rsidR="00D60091" w:rsidRPr="00800700" w:rsidRDefault="00D60091" w:rsidP="00D60091">
      <w:pPr>
        <w:ind w:left="720"/>
        <w:rPr>
          <w:rFonts w:ascii="Open Sans" w:hAnsi="Open Sans" w:cs="Liberation Sans"/>
          <w:sz w:val="22"/>
          <w:szCs w:val="22"/>
        </w:rPr>
      </w:pPr>
    </w:p>
    <w:p w14:paraId="59A0D74B" w14:textId="77777777" w:rsidR="00175404" w:rsidRPr="006847C9" w:rsidRDefault="0017540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_______ may be designed in part to encourage ideal behavior, they must also be both practical and enforceable.</w:t>
      </w:r>
    </w:p>
    <w:p w14:paraId="0A7038AF" w14:textId="189F1A26" w:rsidR="00175404" w:rsidRPr="006847C9" w:rsidRDefault="00175404"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Codes of ethics</w:t>
      </w:r>
    </w:p>
    <w:p w14:paraId="0E3B3C49" w14:textId="206CC7FB" w:rsidR="00175404" w:rsidRPr="006847C9" w:rsidRDefault="00175404" w:rsidP="00794D6E">
      <w:pPr>
        <w:pStyle w:val="NormalWeb"/>
        <w:spacing w:before="0" w:beforeAutospacing="0" w:after="0" w:afterAutospacing="0"/>
        <w:ind w:left="720"/>
        <w:rPr>
          <w:rFonts w:ascii="Open Sans" w:hAnsi="Open Sans" w:cs="Liberation Sans"/>
          <w:sz w:val="18"/>
          <w:szCs w:val="20"/>
        </w:rPr>
      </w:pPr>
    </w:p>
    <w:p w14:paraId="12E0FE12"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2</w:t>
      </w:r>
      <w:r w:rsidRPr="006847C9">
        <w:rPr>
          <w:rFonts w:ascii="Open Sans" w:hAnsi="Open Sans" w:cs="Liberation Sans"/>
          <w:sz w:val="18"/>
          <w:szCs w:val="20"/>
        </w:rPr>
        <w:t>, Bloom: Knowledge, Difficulty:</w:t>
      </w:r>
      <w:r w:rsidR="006F29BE"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085C08CB" w14:textId="18FBE731" w:rsidR="00685BED" w:rsidRPr="006847C9" w:rsidRDefault="00685BED" w:rsidP="00794D6E">
      <w:pPr>
        <w:ind w:left="720"/>
        <w:rPr>
          <w:rFonts w:ascii="Open Sans" w:hAnsi="Open Sans" w:cs="Liberation Sans"/>
          <w:sz w:val="18"/>
          <w:szCs w:val="20"/>
        </w:rPr>
      </w:pPr>
    </w:p>
    <w:p w14:paraId="2CDC5A40"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Codes of ethics may be designed in part to encourage ideal behavior, they must also be both practical and enforceable.</w:t>
      </w:r>
    </w:p>
    <w:p w14:paraId="70D885DF" w14:textId="77777777" w:rsidR="00D60091" w:rsidRPr="00800700" w:rsidRDefault="00D60091" w:rsidP="00D60091">
      <w:pPr>
        <w:ind w:left="720"/>
        <w:rPr>
          <w:rFonts w:ascii="Open Sans" w:hAnsi="Open Sans" w:cs="Liberation Sans"/>
          <w:sz w:val="22"/>
          <w:szCs w:val="22"/>
        </w:rPr>
      </w:pPr>
    </w:p>
    <w:p w14:paraId="64F541C2" w14:textId="502ADF8D" w:rsidR="007F3D89" w:rsidRPr="006847C9" w:rsidRDefault="007F3D89"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A/an</w:t>
      </w:r>
      <w:r w:rsidR="00E55DDD" w:rsidRPr="006847C9">
        <w:rPr>
          <w:rFonts w:ascii="Open Sans" w:hAnsi="Open Sans" w:cs="Liberation Sans"/>
          <w:color w:val="auto"/>
          <w:sz w:val="22"/>
        </w:rPr>
        <w:t xml:space="preserve"> </w:t>
      </w:r>
      <w:r w:rsidRPr="006847C9">
        <w:rPr>
          <w:rFonts w:ascii="Open Sans" w:hAnsi="Open Sans" w:cs="Liberation Sans"/>
          <w:color w:val="auto"/>
          <w:sz w:val="22"/>
        </w:rPr>
        <w:t>_______ threat is the threat that a CPA will take on the role of client management or otherwise assume management responsibilities.</w:t>
      </w:r>
    </w:p>
    <w:p w14:paraId="2FE8AE55" w14:textId="5DC4CC9C" w:rsidR="007F3D89" w:rsidRPr="006847C9" w:rsidRDefault="007F3D89"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management participation</w:t>
      </w:r>
    </w:p>
    <w:p w14:paraId="0C74BA37" w14:textId="79CEFEDD" w:rsidR="007F3D89" w:rsidRPr="006847C9" w:rsidRDefault="007F3D89" w:rsidP="00794D6E">
      <w:pPr>
        <w:pStyle w:val="NormalWeb"/>
        <w:spacing w:before="0" w:beforeAutospacing="0" w:after="0" w:afterAutospacing="0"/>
        <w:ind w:left="720"/>
        <w:rPr>
          <w:rFonts w:ascii="Open Sans" w:hAnsi="Open Sans" w:cs="Liberation Sans"/>
          <w:sz w:val="18"/>
          <w:szCs w:val="20"/>
        </w:rPr>
      </w:pPr>
    </w:p>
    <w:p w14:paraId="52CB6E0A"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3</w:t>
      </w:r>
      <w:r w:rsidRPr="006847C9">
        <w:rPr>
          <w:rFonts w:ascii="Open Sans" w:hAnsi="Open Sans" w:cs="Liberation Sans"/>
          <w:sz w:val="18"/>
          <w:szCs w:val="20"/>
        </w:rPr>
        <w:t>, Bloom: Knowledge, Difficulty:</w:t>
      </w:r>
      <w:r w:rsidR="006F29BE"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3EE17FB3" w14:textId="1C7F1814" w:rsidR="00685BED" w:rsidRPr="006847C9" w:rsidRDefault="00685BED" w:rsidP="00794D6E">
      <w:pPr>
        <w:ind w:left="720"/>
        <w:rPr>
          <w:rFonts w:ascii="Open Sans" w:hAnsi="Open Sans" w:cs="Liberation Sans"/>
          <w:sz w:val="18"/>
          <w:szCs w:val="20"/>
        </w:rPr>
      </w:pPr>
    </w:p>
    <w:p w14:paraId="5335D53E"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A management participation threat is the threat that a CPA will take on the role of client management or otherwise assume management responsibilities.</w:t>
      </w:r>
    </w:p>
    <w:p w14:paraId="3D94B88B" w14:textId="77777777" w:rsidR="00D60091" w:rsidRPr="00800700" w:rsidRDefault="00D60091" w:rsidP="00D60091">
      <w:pPr>
        <w:ind w:left="720"/>
        <w:rPr>
          <w:rFonts w:ascii="Open Sans" w:hAnsi="Open Sans" w:cs="Liberation Sans"/>
          <w:sz w:val="22"/>
          <w:szCs w:val="22"/>
        </w:rPr>
      </w:pPr>
    </w:p>
    <w:p w14:paraId="75188075" w14:textId="77777777" w:rsidR="007F3D89" w:rsidRPr="006847C9" w:rsidRDefault="007F3D89"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If a CPA concludes that the threat is not at an acceptable level, the CPA should _______.</w:t>
      </w:r>
    </w:p>
    <w:p w14:paraId="4804F659" w14:textId="78E87006" w:rsidR="007F3D89" w:rsidRPr="006847C9" w:rsidRDefault="007F3D89"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identify and apply safeguards</w:t>
      </w:r>
    </w:p>
    <w:p w14:paraId="016B9944" w14:textId="5D7A9EFF" w:rsidR="007F3D89" w:rsidRPr="006847C9" w:rsidRDefault="007F3D89" w:rsidP="00794D6E">
      <w:pPr>
        <w:pStyle w:val="NormalWeb"/>
        <w:spacing w:before="0" w:beforeAutospacing="0" w:after="0" w:afterAutospacing="0"/>
        <w:ind w:left="720"/>
        <w:rPr>
          <w:rFonts w:ascii="Open Sans" w:hAnsi="Open Sans" w:cs="Liberation Sans"/>
          <w:sz w:val="18"/>
          <w:szCs w:val="20"/>
        </w:rPr>
      </w:pPr>
    </w:p>
    <w:p w14:paraId="3ABDEA0D"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3</w:t>
      </w:r>
      <w:r w:rsidRPr="006847C9">
        <w:rPr>
          <w:rFonts w:ascii="Open Sans" w:hAnsi="Open Sans" w:cs="Liberation Sans"/>
          <w:sz w:val="18"/>
          <w:szCs w:val="20"/>
        </w:rPr>
        <w:t>, Bloom: Knowledge, Difficulty:</w:t>
      </w:r>
      <w:r w:rsidR="006F29BE"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0DB81588" w14:textId="53428A3B" w:rsidR="00685BED" w:rsidRPr="006847C9" w:rsidRDefault="00685BED" w:rsidP="00794D6E">
      <w:pPr>
        <w:ind w:left="720"/>
        <w:rPr>
          <w:rFonts w:ascii="Open Sans" w:hAnsi="Open Sans" w:cs="Liberation Sans"/>
          <w:sz w:val="18"/>
          <w:szCs w:val="20"/>
        </w:rPr>
      </w:pPr>
    </w:p>
    <w:p w14:paraId="0CB1DB9A"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If a CPA concludes that the threat is not at an acceptable level, the CPA should identify and apply safeguards.</w:t>
      </w:r>
    </w:p>
    <w:p w14:paraId="0D788224" w14:textId="77777777" w:rsidR="00D60091" w:rsidRPr="00800700" w:rsidRDefault="00D60091" w:rsidP="00D60091">
      <w:pPr>
        <w:ind w:left="720"/>
        <w:rPr>
          <w:rFonts w:ascii="Open Sans" w:hAnsi="Open Sans" w:cs="Liberation Sans"/>
          <w:sz w:val="22"/>
          <w:szCs w:val="22"/>
        </w:rPr>
      </w:pPr>
    </w:p>
    <w:p w14:paraId="17E36C85" w14:textId="4E07BD1E" w:rsidR="007F3D89" w:rsidRPr="006847C9" w:rsidRDefault="007F3D89"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If a CPA concludes that threats are at an acceptable level after applying the identified safeguards, then the CPA may proceed with the________.</w:t>
      </w:r>
    </w:p>
    <w:p w14:paraId="0AC6E13E" w14:textId="14ECC86C" w:rsidR="007F3D89" w:rsidRPr="006847C9" w:rsidRDefault="007F3D89"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professional service</w:t>
      </w:r>
    </w:p>
    <w:p w14:paraId="0ABBCBF9" w14:textId="2D01CE98" w:rsidR="007F3D89" w:rsidRPr="006847C9" w:rsidRDefault="007F3D89" w:rsidP="00794D6E">
      <w:pPr>
        <w:pStyle w:val="NormalWeb"/>
        <w:spacing w:before="0" w:beforeAutospacing="0" w:after="0" w:afterAutospacing="0"/>
        <w:ind w:left="720"/>
        <w:rPr>
          <w:rFonts w:ascii="Open Sans" w:hAnsi="Open Sans" w:cs="Liberation Sans"/>
          <w:sz w:val="18"/>
          <w:szCs w:val="20"/>
        </w:rPr>
      </w:pPr>
    </w:p>
    <w:p w14:paraId="700EB505"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3</w:t>
      </w:r>
      <w:r w:rsidRPr="006847C9">
        <w:rPr>
          <w:rFonts w:ascii="Open Sans" w:hAnsi="Open Sans" w:cs="Liberation Sans"/>
          <w:sz w:val="18"/>
          <w:szCs w:val="20"/>
        </w:rPr>
        <w:t>, Bloom: Knowledge, Difficulty:</w:t>
      </w:r>
      <w:r w:rsidR="006F29BE"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63256A28" w14:textId="77777777" w:rsidR="00D60091" w:rsidRDefault="00D60091" w:rsidP="00794D6E">
      <w:pPr>
        <w:ind w:left="720"/>
        <w:rPr>
          <w:rFonts w:ascii="Open Sans" w:hAnsi="Open Sans" w:cs="Liberation Sans"/>
          <w:sz w:val="18"/>
          <w:szCs w:val="20"/>
        </w:rPr>
      </w:pPr>
    </w:p>
    <w:p w14:paraId="5807B92F"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If a CPA concludes that threats are at an acceptable level after applying the identified safeguards, then the CPA may proceed with the professional service.</w:t>
      </w:r>
    </w:p>
    <w:p w14:paraId="2D665A86" w14:textId="77777777" w:rsidR="00D60091" w:rsidRPr="00800700" w:rsidRDefault="00D60091" w:rsidP="00D60091">
      <w:pPr>
        <w:ind w:left="720"/>
        <w:rPr>
          <w:rFonts w:ascii="Open Sans" w:hAnsi="Open Sans" w:cs="Liberation Sans"/>
          <w:sz w:val="22"/>
          <w:szCs w:val="22"/>
        </w:rPr>
      </w:pPr>
    </w:p>
    <w:p w14:paraId="618CD361" w14:textId="77777777" w:rsidR="007F3D89" w:rsidRPr="006847C9" w:rsidRDefault="007F3D89"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In a _______ CPA firm, appropriate safeguards might include the involvement of another firm.</w:t>
      </w:r>
    </w:p>
    <w:p w14:paraId="7296101B" w14:textId="36163F05" w:rsidR="007F3D89" w:rsidRPr="006847C9" w:rsidRDefault="007F3D89"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small</w:t>
      </w:r>
    </w:p>
    <w:p w14:paraId="01F4D87E" w14:textId="67393864" w:rsidR="007F3D89" w:rsidRPr="006847C9" w:rsidRDefault="007F3D89" w:rsidP="00794D6E">
      <w:pPr>
        <w:pStyle w:val="NormalWeb"/>
        <w:spacing w:before="0" w:beforeAutospacing="0" w:after="0" w:afterAutospacing="0"/>
        <w:ind w:left="720"/>
        <w:rPr>
          <w:rFonts w:ascii="Open Sans" w:hAnsi="Open Sans" w:cs="Liberation Sans"/>
          <w:sz w:val="18"/>
          <w:szCs w:val="20"/>
        </w:rPr>
      </w:pPr>
    </w:p>
    <w:p w14:paraId="41E649A4"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3</w:t>
      </w:r>
      <w:r w:rsidRPr="006847C9">
        <w:rPr>
          <w:rFonts w:ascii="Open Sans" w:hAnsi="Open Sans" w:cs="Liberation Sans"/>
          <w:sz w:val="18"/>
          <w:szCs w:val="20"/>
        </w:rPr>
        <w:t>, Bloom: Knowledge, Difficulty:</w:t>
      </w:r>
      <w:r w:rsidR="006F29BE"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4C915AEE" w14:textId="3B583497" w:rsidR="00685BED" w:rsidRPr="006847C9" w:rsidRDefault="00685BED" w:rsidP="00794D6E">
      <w:pPr>
        <w:ind w:left="720"/>
        <w:rPr>
          <w:rFonts w:ascii="Open Sans" w:hAnsi="Open Sans" w:cs="Liberation Sans"/>
          <w:sz w:val="18"/>
          <w:szCs w:val="20"/>
        </w:rPr>
      </w:pPr>
    </w:p>
    <w:p w14:paraId="3D22155B"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In a small CPA firm, appropriate safeguards might include the involvement of another firm.</w:t>
      </w:r>
    </w:p>
    <w:p w14:paraId="4AAB7FED" w14:textId="77777777" w:rsidR="00D60091" w:rsidRPr="00800700" w:rsidRDefault="00D60091" w:rsidP="00D60091">
      <w:pPr>
        <w:ind w:left="720"/>
        <w:rPr>
          <w:rFonts w:ascii="Open Sans" w:hAnsi="Open Sans" w:cs="Liberation Sans"/>
          <w:sz w:val="22"/>
          <w:szCs w:val="22"/>
        </w:rPr>
      </w:pPr>
    </w:p>
    <w:p w14:paraId="285A03F0" w14:textId="77777777" w:rsidR="00B0514B" w:rsidRPr="006847C9" w:rsidRDefault="00B0514B"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The two common issues related to integrity and objectivity are _______and _______.</w:t>
      </w:r>
    </w:p>
    <w:p w14:paraId="2055C470" w14:textId="5759FB20" w:rsidR="00B0514B" w:rsidRPr="006847C9" w:rsidRDefault="00B0514B"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 xml:space="preserve">conflicts of interest </w:t>
      </w:r>
    </w:p>
    <w:p w14:paraId="155DC3A6" w14:textId="5B9B2121" w:rsidR="00B0514B" w:rsidRPr="006847C9" w:rsidRDefault="00B0514B"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BA09D3" w:rsidRPr="006847C9">
        <w:rPr>
          <w:rFonts w:ascii="Open Sans" w:hAnsi="Open Sans" w:cs="Liberation Sans"/>
          <w:sz w:val="22"/>
        </w:rPr>
        <w:tab/>
      </w:r>
      <w:r w:rsidRPr="006847C9">
        <w:rPr>
          <w:rFonts w:ascii="Open Sans" w:hAnsi="Open Sans" w:cs="Liberation Sans"/>
          <w:sz w:val="22"/>
        </w:rPr>
        <w:t>subordination of judgment</w:t>
      </w:r>
    </w:p>
    <w:p w14:paraId="49276B4E" w14:textId="507DCBCC" w:rsidR="00B0514B" w:rsidRPr="006847C9" w:rsidRDefault="00B0514B" w:rsidP="00794D6E">
      <w:pPr>
        <w:pStyle w:val="NormalWeb"/>
        <w:spacing w:before="0" w:beforeAutospacing="0" w:after="0" w:afterAutospacing="0"/>
        <w:ind w:left="720"/>
        <w:rPr>
          <w:rFonts w:ascii="Open Sans" w:hAnsi="Open Sans" w:cs="Liberation Sans"/>
          <w:sz w:val="18"/>
          <w:szCs w:val="20"/>
        </w:rPr>
      </w:pPr>
    </w:p>
    <w:p w14:paraId="3634D555"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4</w:t>
      </w:r>
      <w:r w:rsidRPr="006847C9">
        <w:rPr>
          <w:rFonts w:ascii="Open Sans" w:hAnsi="Open Sans" w:cs="Liberation Sans"/>
          <w:sz w:val="18"/>
          <w:szCs w:val="20"/>
        </w:rPr>
        <w:t>, Bloom: Knowledge, Difficulty:</w:t>
      </w:r>
      <w:r w:rsidR="006F29BE"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1323BF07" w14:textId="5F9A1C19" w:rsidR="00685BED" w:rsidRPr="006847C9" w:rsidRDefault="00685BED" w:rsidP="00794D6E">
      <w:pPr>
        <w:ind w:left="720"/>
        <w:rPr>
          <w:rFonts w:ascii="Open Sans" w:hAnsi="Open Sans" w:cs="Liberation Sans"/>
          <w:sz w:val="18"/>
          <w:szCs w:val="20"/>
        </w:rPr>
      </w:pPr>
    </w:p>
    <w:p w14:paraId="38F5FC3A"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The two common issues related to integrity and objectivity are conflicts of interest and subordination of judgment.</w:t>
      </w:r>
    </w:p>
    <w:p w14:paraId="3057783F" w14:textId="77777777" w:rsidR="00D60091" w:rsidRPr="00800700" w:rsidRDefault="00D60091" w:rsidP="00D60091">
      <w:pPr>
        <w:ind w:left="720"/>
        <w:rPr>
          <w:rFonts w:ascii="Open Sans" w:hAnsi="Open Sans" w:cs="Liberation Sans"/>
          <w:sz w:val="22"/>
          <w:szCs w:val="22"/>
        </w:rPr>
      </w:pPr>
    </w:p>
    <w:p w14:paraId="084C6B6D" w14:textId="77777777" w:rsidR="00B0514B" w:rsidRPr="006847C9" w:rsidRDefault="00B0514B"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 _______ firm may safeguard conflict of interest using separate engagement teams in providing tax services to both parties in a divorce.</w:t>
      </w:r>
    </w:p>
    <w:p w14:paraId="76C1F123" w14:textId="299B8B6B" w:rsidR="00B0514B" w:rsidRPr="006847C9" w:rsidRDefault="00B0514B"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large</w:t>
      </w:r>
    </w:p>
    <w:p w14:paraId="7BBC452D"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4</w:t>
      </w:r>
      <w:r w:rsidRPr="006847C9">
        <w:rPr>
          <w:rFonts w:ascii="Open Sans" w:hAnsi="Open Sans" w:cs="Liberation Sans"/>
          <w:sz w:val="18"/>
          <w:szCs w:val="20"/>
        </w:rPr>
        <w:t>, Bloom: Knowledge, Difficulty:</w:t>
      </w:r>
      <w:r w:rsidR="006F29BE"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270818A5" w14:textId="4FDA109D" w:rsidR="00685BED" w:rsidRPr="006847C9" w:rsidRDefault="00685BED" w:rsidP="00794D6E">
      <w:pPr>
        <w:ind w:left="720"/>
        <w:rPr>
          <w:rFonts w:ascii="Open Sans" w:hAnsi="Open Sans" w:cs="Liberation Sans"/>
          <w:sz w:val="18"/>
          <w:szCs w:val="20"/>
        </w:rPr>
      </w:pPr>
    </w:p>
    <w:p w14:paraId="00566533" w14:textId="77777777" w:rsidR="00C012B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A large firm may safeguard conflict of interest using separate engagement teams in providing tax services to both parties in a divorce.</w:t>
      </w:r>
    </w:p>
    <w:p w14:paraId="26ACD7DD" w14:textId="77777777" w:rsidR="00D60091" w:rsidRPr="00800700" w:rsidRDefault="00D60091" w:rsidP="00D60091">
      <w:pPr>
        <w:ind w:left="720"/>
        <w:rPr>
          <w:rFonts w:ascii="Open Sans" w:hAnsi="Open Sans" w:cs="Liberation Sans"/>
          <w:sz w:val="22"/>
          <w:szCs w:val="22"/>
        </w:rPr>
      </w:pPr>
    </w:p>
    <w:p w14:paraId="60DED7A3" w14:textId="142ED700" w:rsidR="00B0514B" w:rsidRPr="006847C9" w:rsidRDefault="00B0514B"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The subordination of judgment threat is at an acceptable level if the CPA concludes that the position taken by the firm does not result in a _______.</w:t>
      </w:r>
    </w:p>
    <w:p w14:paraId="60036460" w14:textId="73D775F3" w:rsidR="00B0514B" w:rsidRPr="006847C9" w:rsidRDefault="00B0514B"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material misrepresentation of fact</w:t>
      </w:r>
    </w:p>
    <w:p w14:paraId="7D2EA0BF" w14:textId="43EA9DAF" w:rsidR="00B0514B" w:rsidRPr="006847C9" w:rsidRDefault="00B0514B" w:rsidP="00794D6E">
      <w:pPr>
        <w:pStyle w:val="NormalWeb"/>
        <w:spacing w:before="0" w:beforeAutospacing="0" w:after="0" w:afterAutospacing="0"/>
        <w:ind w:left="720"/>
        <w:rPr>
          <w:rFonts w:ascii="Open Sans" w:hAnsi="Open Sans" w:cs="Liberation Sans"/>
          <w:sz w:val="18"/>
          <w:szCs w:val="20"/>
        </w:rPr>
      </w:pPr>
    </w:p>
    <w:p w14:paraId="5B2CC7F6"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4</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229742FC" w14:textId="0D74F6CD" w:rsidR="00685BED" w:rsidRPr="006847C9" w:rsidRDefault="00685BED" w:rsidP="00794D6E">
      <w:pPr>
        <w:ind w:left="720"/>
        <w:rPr>
          <w:rFonts w:ascii="Open Sans" w:hAnsi="Open Sans" w:cs="Liberation Sans"/>
          <w:sz w:val="18"/>
          <w:szCs w:val="20"/>
        </w:rPr>
      </w:pPr>
    </w:p>
    <w:p w14:paraId="7B16C049"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The subordination of judgment threat is at an acceptable level if the CPA concludes that the position taken by the firm does not result in a material misrepresentation of fact.</w:t>
      </w:r>
    </w:p>
    <w:p w14:paraId="4FE1FDFE" w14:textId="77777777" w:rsidR="00D60091" w:rsidRPr="00800700" w:rsidRDefault="00D60091" w:rsidP="00D60091">
      <w:pPr>
        <w:ind w:left="720"/>
        <w:rPr>
          <w:rFonts w:ascii="Open Sans" w:hAnsi="Open Sans" w:cs="Liberation Sans"/>
          <w:sz w:val="22"/>
          <w:szCs w:val="22"/>
        </w:rPr>
      </w:pPr>
    </w:p>
    <w:p w14:paraId="51B49D94" w14:textId="77777777" w:rsidR="00F65D24" w:rsidRPr="006847C9" w:rsidRDefault="00F65D2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If the investment in the mutual fund is material to the covered member, and the mutual fund owns any shares in an attest client, _______ is impaired.</w:t>
      </w:r>
    </w:p>
    <w:p w14:paraId="190E11F5" w14:textId="22188255" w:rsidR="00F65D24" w:rsidRPr="006847C9" w:rsidRDefault="00F65D24"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independence</w:t>
      </w:r>
    </w:p>
    <w:p w14:paraId="4BD399A7" w14:textId="20398111" w:rsidR="00F65D24" w:rsidRPr="006847C9" w:rsidRDefault="00F65D24" w:rsidP="00794D6E">
      <w:pPr>
        <w:pStyle w:val="NormalWeb"/>
        <w:spacing w:before="0" w:beforeAutospacing="0" w:after="0" w:afterAutospacing="0"/>
        <w:ind w:left="720"/>
        <w:rPr>
          <w:rFonts w:ascii="Open Sans" w:hAnsi="Open Sans" w:cs="Liberation Sans"/>
          <w:sz w:val="18"/>
          <w:szCs w:val="20"/>
        </w:rPr>
      </w:pPr>
    </w:p>
    <w:p w14:paraId="2FD58971"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5</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25F34A03" w14:textId="32DBA855" w:rsidR="00685BED" w:rsidRPr="006847C9" w:rsidRDefault="00685BED" w:rsidP="00794D6E">
      <w:pPr>
        <w:ind w:left="720"/>
        <w:rPr>
          <w:rFonts w:ascii="Open Sans" w:hAnsi="Open Sans" w:cs="Liberation Sans"/>
          <w:sz w:val="18"/>
          <w:szCs w:val="20"/>
        </w:rPr>
      </w:pPr>
    </w:p>
    <w:p w14:paraId="47E68A65" w14:textId="77777777" w:rsidR="00C012B9"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If the investment in the mutual fund is material to the covered member, and the mutual fund owns any shares in an attest client, independence is impaired.</w:t>
      </w:r>
    </w:p>
    <w:p w14:paraId="2BD9E8C5" w14:textId="77777777" w:rsidR="00D60091" w:rsidRPr="00800700" w:rsidRDefault="00D60091" w:rsidP="00D60091">
      <w:pPr>
        <w:ind w:left="720"/>
        <w:rPr>
          <w:rFonts w:ascii="Open Sans" w:hAnsi="Open Sans" w:cs="Liberation Sans"/>
          <w:sz w:val="22"/>
          <w:szCs w:val="22"/>
        </w:rPr>
      </w:pPr>
    </w:p>
    <w:p w14:paraId="0FBA779C" w14:textId="77777777" w:rsidR="00F65D24" w:rsidRPr="006847C9" w:rsidRDefault="00F65D2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 ________ is in a position to potentially influence attest decisions or the outcome of an attest engagement.</w:t>
      </w:r>
    </w:p>
    <w:p w14:paraId="7F8B4A46" w14:textId="17D3B857" w:rsidR="00F65D24" w:rsidRPr="006847C9" w:rsidRDefault="00F65D24"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covered member</w:t>
      </w:r>
    </w:p>
    <w:p w14:paraId="1DAD5EE3" w14:textId="27DBFDAA" w:rsidR="00F65D24" w:rsidRPr="006847C9" w:rsidRDefault="00F65D24" w:rsidP="00794D6E">
      <w:pPr>
        <w:pStyle w:val="NormalWeb"/>
        <w:spacing w:before="0" w:beforeAutospacing="0" w:after="0" w:afterAutospacing="0"/>
        <w:ind w:left="720"/>
        <w:rPr>
          <w:rFonts w:ascii="Open Sans" w:hAnsi="Open Sans" w:cs="Liberation Sans"/>
          <w:sz w:val="18"/>
          <w:szCs w:val="20"/>
        </w:rPr>
      </w:pPr>
    </w:p>
    <w:p w14:paraId="3927FE1F"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5</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1CE60DCE" w14:textId="72581B9B" w:rsidR="00685BED" w:rsidRPr="006847C9" w:rsidRDefault="00685BED" w:rsidP="00794D6E">
      <w:pPr>
        <w:ind w:left="720"/>
        <w:rPr>
          <w:rFonts w:ascii="Open Sans" w:hAnsi="Open Sans" w:cs="Liberation Sans"/>
          <w:sz w:val="18"/>
          <w:szCs w:val="20"/>
        </w:rPr>
      </w:pPr>
    </w:p>
    <w:p w14:paraId="733ABC37"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A covered member is a person in a position to potentially influence attest decisions or the outcome of an attest engagement.</w:t>
      </w:r>
    </w:p>
    <w:p w14:paraId="61C38BD5" w14:textId="77777777" w:rsidR="00D60091" w:rsidRPr="00800700" w:rsidRDefault="00D60091" w:rsidP="00D60091">
      <w:pPr>
        <w:ind w:left="720"/>
        <w:rPr>
          <w:rFonts w:ascii="Open Sans" w:hAnsi="Open Sans" w:cs="Liberation Sans"/>
          <w:sz w:val="22"/>
          <w:szCs w:val="22"/>
        </w:rPr>
      </w:pPr>
    </w:p>
    <w:p w14:paraId="1F1DDCE5" w14:textId="77777777" w:rsidR="00F65D24" w:rsidRPr="006847C9" w:rsidRDefault="00F65D2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An important issue for many spouses is their ability to participate in _______.</w:t>
      </w:r>
    </w:p>
    <w:p w14:paraId="57AFFA08" w14:textId="15D24708" w:rsidR="00F65D24" w:rsidRPr="006847C9" w:rsidRDefault="00F65D24"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stock compensation plans</w:t>
      </w:r>
    </w:p>
    <w:p w14:paraId="1517F1A1" w14:textId="7697FEAF" w:rsidR="00F65D24" w:rsidRPr="006847C9" w:rsidRDefault="00F65D24" w:rsidP="00794D6E">
      <w:pPr>
        <w:pStyle w:val="NormalWeb"/>
        <w:spacing w:before="0" w:beforeAutospacing="0" w:after="0" w:afterAutospacing="0"/>
        <w:ind w:left="720"/>
        <w:rPr>
          <w:rFonts w:ascii="Open Sans" w:hAnsi="Open Sans" w:cs="Liberation Sans"/>
          <w:sz w:val="18"/>
          <w:szCs w:val="20"/>
        </w:rPr>
      </w:pPr>
    </w:p>
    <w:p w14:paraId="338437D7"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5</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5249A234" w14:textId="2F538E3B" w:rsidR="00685BED" w:rsidRPr="006847C9" w:rsidRDefault="00685BED" w:rsidP="00794D6E">
      <w:pPr>
        <w:ind w:left="720"/>
        <w:rPr>
          <w:rFonts w:ascii="Open Sans" w:hAnsi="Open Sans" w:cs="Liberation Sans"/>
          <w:sz w:val="18"/>
          <w:szCs w:val="20"/>
        </w:rPr>
      </w:pPr>
    </w:p>
    <w:p w14:paraId="3FDFFB5C"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An important issue for many spouses is their ability to participate in stock compensation plans.</w:t>
      </w:r>
    </w:p>
    <w:p w14:paraId="25D8420C" w14:textId="77777777" w:rsidR="00D60091" w:rsidRPr="00800700" w:rsidRDefault="00D60091" w:rsidP="00D60091">
      <w:pPr>
        <w:ind w:left="720"/>
        <w:rPr>
          <w:rFonts w:ascii="Open Sans" w:hAnsi="Open Sans" w:cs="Liberation Sans"/>
          <w:sz w:val="22"/>
          <w:szCs w:val="22"/>
        </w:rPr>
      </w:pPr>
    </w:p>
    <w:p w14:paraId="74713811" w14:textId="77777777" w:rsidR="00F65D24" w:rsidRPr="006847C9" w:rsidRDefault="00F65D2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According to the general standards of the AICPA Code, a member shall comply with the standards of professional services and any interpretations thereof by bodies designated by _______.</w:t>
      </w:r>
    </w:p>
    <w:p w14:paraId="3680D159" w14:textId="5929EA43" w:rsidR="00F65D24" w:rsidRPr="006847C9" w:rsidRDefault="00F65D24"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council</w:t>
      </w:r>
    </w:p>
    <w:p w14:paraId="06EC0FD6" w14:textId="0212B74A" w:rsidR="00F65D24" w:rsidRPr="006847C9" w:rsidRDefault="00F65D24" w:rsidP="00794D6E">
      <w:pPr>
        <w:pStyle w:val="NormalWeb"/>
        <w:spacing w:before="0" w:beforeAutospacing="0" w:after="0" w:afterAutospacing="0"/>
        <w:ind w:left="720"/>
        <w:rPr>
          <w:rFonts w:ascii="Open Sans" w:hAnsi="Open Sans" w:cs="Liberation Sans"/>
          <w:sz w:val="18"/>
          <w:szCs w:val="20"/>
        </w:rPr>
      </w:pPr>
    </w:p>
    <w:p w14:paraId="2E553AB5"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6</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4E5EC918" w14:textId="0EBAC647" w:rsidR="00685BED" w:rsidRPr="006847C9" w:rsidRDefault="00685BED" w:rsidP="00794D6E">
      <w:pPr>
        <w:ind w:left="720"/>
        <w:rPr>
          <w:rFonts w:ascii="Open Sans" w:hAnsi="Open Sans" w:cs="Liberation Sans"/>
          <w:sz w:val="18"/>
          <w:szCs w:val="20"/>
        </w:rPr>
      </w:pPr>
    </w:p>
    <w:p w14:paraId="759E8E77"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According to the general standards of the AICPA Code, a member shall comply with the standards of professional services and any interpretations thereof by bodies designated by council.</w:t>
      </w:r>
    </w:p>
    <w:p w14:paraId="746A8DC3" w14:textId="77777777" w:rsidR="00D60091" w:rsidRPr="00800700" w:rsidRDefault="00D60091" w:rsidP="00D60091">
      <w:pPr>
        <w:ind w:left="720"/>
        <w:rPr>
          <w:rFonts w:ascii="Open Sans" w:hAnsi="Open Sans" w:cs="Liberation Sans"/>
          <w:sz w:val="22"/>
          <w:szCs w:val="22"/>
        </w:rPr>
      </w:pPr>
    </w:p>
    <w:p w14:paraId="292849AE" w14:textId="7D3FE319" w:rsidR="00F65D24" w:rsidRPr="006847C9" w:rsidRDefault="00F65D2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If</w:t>
      </w:r>
      <w:r w:rsidR="00E55DDD" w:rsidRPr="006847C9">
        <w:rPr>
          <w:rFonts w:ascii="Open Sans" w:hAnsi="Open Sans" w:cs="Liberation Sans"/>
          <w:color w:val="auto"/>
          <w:sz w:val="22"/>
        </w:rPr>
        <w:t xml:space="preserve"> </w:t>
      </w:r>
      <w:r w:rsidRPr="006847C9">
        <w:rPr>
          <w:rFonts w:ascii="Open Sans" w:hAnsi="Open Sans" w:cs="Liberation Sans"/>
          <w:color w:val="auto"/>
          <w:sz w:val="22"/>
        </w:rPr>
        <w:t>a tax practitioner does not have experience performing audits or reviews, he/she should refer the engagement to a _______.</w:t>
      </w:r>
    </w:p>
    <w:p w14:paraId="099F4FE3" w14:textId="65AFF8CC" w:rsidR="00F65D24" w:rsidRPr="006847C9" w:rsidRDefault="00F65D24"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 xml:space="preserve">qualified CPA </w:t>
      </w:r>
    </w:p>
    <w:p w14:paraId="3FC8695E" w14:textId="2AC0EF61" w:rsidR="00F65D24" w:rsidRPr="006847C9" w:rsidRDefault="00F65D24" w:rsidP="00794D6E">
      <w:pPr>
        <w:pStyle w:val="NormalWeb"/>
        <w:spacing w:before="0" w:beforeAutospacing="0" w:after="0" w:afterAutospacing="0"/>
        <w:ind w:left="720"/>
        <w:rPr>
          <w:rFonts w:ascii="Open Sans" w:hAnsi="Open Sans" w:cs="Liberation Sans"/>
          <w:sz w:val="18"/>
          <w:szCs w:val="20"/>
        </w:rPr>
      </w:pPr>
    </w:p>
    <w:p w14:paraId="5F5A0013"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6</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Communication, AICPA BB: Governance Perspective, AICPA FC: Reporting, AICPA PC: Decision Making</w:t>
      </w:r>
    </w:p>
    <w:p w14:paraId="6B37F702" w14:textId="5ECC515B" w:rsidR="00685BED" w:rsidRPr="006847C9" w:rsidRDefault="00685BED" w:rsidP="00794D6E">
      <w:pPr>
        <w:ind w:left="720"/>
        <w:rPr>
          <w:rFonts w:ascii="Open Sans" w:hAnsi="Open Sans" w:cs="Liberation Sans"/>
          <w:sz w:val="18"/>
          <w:szCs w:val="20"/>
        </w:rPr>
      </w:pPr>
    </w:p>
    <w:p w14:paraId="17207019" w14:textId="77777777" w:rsidR="00C012B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If a tax practitioner does not have experience performing audits or reviews, he/she should refer the engagement to another qualified CPA.</w:t>
      </w:r>
    </w:p>
    <w:p w14:paraId="36CD7604" w14:textId="77777777" w:rsidR="00D60091" w:rsidRPr="00800700" w:rsidRDefault="00D60091" w:rsidP="00D60091">
      <w:pPr>
        <w:ind w:left="720"/>
        <w:rPr>
          <w:rFonts w:ascii="Open Sans" w:hAnsi="Open Sans" w:cs="Liberation Sans"/>
          <w:sz w:val="22"/>
          <w:szCs w:val="22"/>
        </w:rPr>
      </w:pPr>
    </w:p>
    <w:p w14:paraId="067F13F1" w14:textId="59E363F8" w:rsidR="00F65D24" w:rsidRPr="006847C9" w:rsidRDefault="00F65D2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 xml:space="preserve">The general standards of the AICPA Code of Professional Conduct apply only to _______ </w:t>
      </w:r>
      <w:r w:rsidR="00F1206F" w:rsidRPr="006847C9">
        <w:rPr>
          <w:rFonts w:ascii="Open Sans" w:hAnsi="Open Sans" w:cs="Liberation Sans"/>
          <w:color w:val="auto"/>
          <w:sz w:val="22"/>
        </w:rPr>
        <w:t>in public practice</w:t>
      </w:r>
      <w:r w:rsidRPr="006847C9">
        <w:rPr>
          <w:rFonts w:ascii="Open Sans" w:hAnsi="Open Sans" w:cs="Liberation Sans"/>
          <w:color w:val="auto"/>
          <w:sz w:val="22"/>
        </w:rPr>
        <w:t>.</w:t>
      </w:r>
    </w:p>
    <w:p w14:paraId="542CC164" w14:textId="39A13ED5" w:rsidR="00F65D24" w:rsidRPr="006847C9" w:rsidRDefault="00F65D24"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CPA firms</w:t>
      </w:r>
    </w:p>
    <w:p w14:paraId="5404060C" w14:textId="49727877" w:rsidR="00F65D24" w:rsidRPr="006847C9" w:rsidRDefault="00F65D24" w:rsidP="00794D6E">
      <w:pPr>
        <w:pStyle w:val="NormalWeb"/>
        <w:spacing w:before="0" w:beforeAutospacing="0" w:after="0" w:afterAutospacing="0"/>
        <w:ind w:left="720"/>
        <w:rPr>
          <w:rFonts w:ascii="Open Sans" w:hAnsi="Open Sans" w:cs="Liberation Sans"/>
          <w:sz w:val="18"/>
          <w:szCs w:val="20"/>
        </w:rPr>
      </w:pPr>
    </w:p>
    <w:p w14:paraId="0F90D2B2"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6</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03353AD1" w14:textId="77777777" w:rsidR="00D60091" w:rsidRDefault="00D60091" w:rsidP="00794D6E">
      <w:pPr>
        <w:ind w:left="720"/>
        <w:rPr>
          <w:rFonts w:ascii="Open Sans" w:hAnsi="Open Sans" w:cs="Liberation Sans"/>
          <w:sz w:val="18"/>
          <w:szCs w:val="20"/>
        </w:rPr>
      </w:pPr>
    </w:p>
    <w:p w14:paraId="2621ED6D"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The general standards of the AICPA Code of Professional Conduct apply only to CPA firms that perform professional services for clients.</w:t>
      </w:r>
    </w:p>
    <w:p w14:paraId="2C1E22B8" w14:textId="77777777" w:rsidR="00D60091" w:rsidRPr="00800700" w:rsidRDefault="00D60091" w:rsidP="00D60091">
      <w:pPr>
        <w:ind w:left="720"/>
        <w:rPr>
          <w:rFonts w:ascii="Open Sans" w:hAnsi="Open Sans" w:cs="Liberation Sans"/>
          <w:sz w:val="22"/>
          <w:szCs w:val="22"/>
        </w:rPr>
      </w:pPr>
    </w:p>
    <w:p w14:paraId="3968E9B4" w14:textId="77777777" w:rsidR="00F65D24" w:rsidRPr="006847C9" w:rsidRDefault="00F65D2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 CPA should obtain _______ to afford a reasonable basis for conclusions or recommendations in relation to any professional services performed.</w:t>
      </w:r>
    </w:p>
    <w:p w14:paraId="08DA7516" w14:textId="2A38E910" w:rsidR="00F65D24" w:rsidRPr="006847C9" w:rsidRDefault="00F65D24"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sufficient relevant data</w:t>
      </w:r>
    </w:p>
    <w:p w14:paraId="3FCA868A" w14:textId="7D75DAB5" w:rsidR="00F65D24" w:rsidRPr="006847C9" w:rsidRDefault="00F65D24" w:rsidP="00794D6E">
      <w:pPr>
        <w:pStyle w:val="NormalWeb"/>
        <w:spacing w:before="0" w:beforeAutospacing="0" w:after="0" w:afterAutospacing="0"/>
        <w:ind w:left="720"/>
        <w:rPr>
          <w:rFonts w:ascii="Open Sans" w:hAnsi="Open Sans" w:cs="Liberation Sans"/>
          <w:sz w:val="18"/>
          <w:szCs w:val="20"/>
        </w:rPr>
      </w:pPr>
    </w:p>
    <w:p w14:paraId="1950A23C"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6</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4FDB1209" w14:textId="7E9E4882" w:rsidR="00685BED" w:rsidRPr="006847C9" w:rsidRDefault="00685BED" w:rsidP="00794D6E">
      <w:pPr>
        <w:ind w:left="720"/>
        <w:rPr>
          <w:rFonts w:ascii="Open Sans" w:hAnsi="Open Sans" w:cs="Liberation Sans"/>
          <w:sz w:val="18"/>
          <w:szCs w:val="20"/>
        </w:rPr>
      </w:pPr>
    </w:p>
    <w:p w14:paraId="6F7B55DC" w14:textId="77777777" w:rsidR="00C012B9"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5D0B3B" w:rsidRPr="006847C9">
        <w:rPr>
          <w:rFonts w:ascii="Open Sans" w:hAnsi="Open Sans" w:cs="Liberation Sans"/>
          <w:sz w:val="18"/>
          <w:szCs w:val="20"/>
        </w:rPr>
        <w:t>A CPA should obtain sufficient relevant data to afford a reasonable basis for conclusions or recommendations in relation to any professional services performed.</w:t>
      </w:r>
    </w:p>
    <w:p w14:paraId="1B26A891" w14:textId="77777777" w:rsidR="00D60091" w:rsidRPr="00800700" w:rsidRDefault="00D60091" w:rsidP="00D60091">
      <w:pPr>
        <w:ind w:left="720"/>
        <w:rPr>
          <w:rFonts w:ascii="Open Sans" w:hAnsi="Open Sans" w:cs="Liberation Sans"/>
          <w:sz w:val="22"/>
          <w:szCs w:val="22"/>
        </w:rPr>
      </w:pPr>
    </w:p>
    <w:p w14:paraId="269B6D35" w14:textId="77777777" w:rsidR="001E0C2D" w:rsidRPr="006847C9" w:rsidRDefault="001E0C2D"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The _______ rule does not preclude a CPA from initiating a complaint with the professional ethics division of the AICPA.</w:t>
      </w:r>
    </w:p>
    <w:p w14:paraId="33B95449" w14:textId="32ACC423" w:rsidR="001E0C2D" w:rsidRPr="006847C9" w:rsidRDefault="001E0C2D"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confidential client information</w:t>
      </w:r>
    </w:p>
    <w:p w14:paraId="67E339AD" w14:textId="65F18070" w:rsidR="001E0C2D" w:rsidRPr="006847C9" w:rsidRDefault="001E0C2D" w:rsidP="00794D6E">
      <w:pPr>
        <w:pStyle w:val="NormalWeb"/>
        <w:spacing w:before="0" w:beforeAutospacing="0" w:after="0" w:afterAutospacing="0"/>
        <w:ind w:left="720"/>
        <w:rPr>
          <w:rFonts w:ascii="Open Sans" w:hAnsi="Open Sans" w:cs="Liberation Sans"/>
          <w:sz w:val="18"/>
          <w:szCs w:val="20"/>
        </w:rPr>
      </w:pPr>
    </w:p>
    <w:p w14:paraId="4AE9D7E0" w14:textId="77777777" w:rsidR="00C012B9" w:rsidRPr="006847C9" w:rsidRDefault="005D0B3B"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7</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27A3A5EB" w14:textId="6999C365" w:rsidR="00685BED" w:rsidRPr="006847C9" w:rsidRDefault="00685BED" w:rsidP="00794D6E">
      <w:pPr>
        <w:ind w:left="720"/>
        <w:rPr>
          <w:rFonts w:ascii="Open Sans" w:hAnsi="Open Sans" w:cs="Liberation Sans"/>
          <w:sz w:val="18"/>
          <w:szCs w:val="20"/>
        </w:rPr>
      </w:pPr>
    </w:p>
    <w:p w14:paraId="3F030850"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8C58A8" w:rsidRPr="006847C9">
        <w:rPr>
          <w:rFonts w:ascii="Open Sans" w:hAnsi="Open Sans" w:cs="Liberation Sans"/>
          <w:sz w:val="18"/>
          <w:szCs w:val="20"/>
        </w:rPr>
        <w:t>The confidential client information rule does not preclude a CPA from initiating a complaint with the professional ethics division of the AICPA.</w:t>
      </w:r>
    </w:p>
    <w:p w14:paraId="351D843D" w14:textId="77777777" w:rsidR="00D60091" w:rsidRPr="00800700" w:rsidRDefault="00D60091" w:rsidP="00D60091">
      <w:pPr>
        <w:ind w:left="720"/>
        <w:rPr>
          <w:rFonts w:ascii="Open Sans" w:hAnsi="Open Sans" w:cs="Liberation Sans"/>
          <w:sz w:val="22"/>
          <w:szCs w:val="22"/>
        </w:rPr>
      </w:pPr>
    </w:p>
    <w:p w14:paraId="1FCFEED4" w14:textId="77777777" w:rsidR="001E0C2D" w:rsidRPr="006847C9" w:rsidRDefault="001E0C2D"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An individual or collective group who is not in privity with the parties to a contract is called a _______.</w:t>
      </w:r>
    </w:p>
    <w:p w14:paraId="070A0340" w14:textId="3134858E" w:rsidR="001E0C2D" w:rsidRPr="006847C9" w:rsidRDefault="001E0C2D"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third party</w:t>
      </w:r>
    </w:p>
    <w:p w14:paraId="262B65A0" w14:textId="7A1F7D53" w:rsidR="001E0C2D" w:rsidRPr="006847C9" w:rsidRDefault="001E0C2D" w:rsidP="00794D6E">
      <w:pPr>
        <w:pStyle w:val="NormalWeb"/>
        <w:spacing w:before="0" w:beforeAutospacing="0" w:after="0" w:afterAutospacing="0"/>
        <w:ind w:left="720"/>
        <w:rPr>
          <w:rFonts w:ascii="Open Sans" w:hAnsi="Open Sans" w:cs="Liberation Sans"/>
          <w:sz w:val="18"/>
          <w:szCs w:val="20"/>
        </w:rPr>
      </w:pPr>
    </w:p>
    <w:p w14:paraId="52C68421" w14:textId="77777777" w:rsidR="00C012B9" w:rsidRPr="006847C9" w:rsidRDefault="008C58A8"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8</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50568C89" w14:textId="7262C904" w:rsidR="00685BED" w:rsidRPr="006847C9" w:rsidRDefault="00685BED" w:rsidP="00794D6E">
      <w:pPr>
        <w:ind w:left="720"/>
        <w:rPr>
          <w:rFonts w:ascii="Open Sans" w:hAnsi="Open Sans" w:cs="Liberation Sans"/>
          <w:sz w:val="18"/>
          <w:szCs w:val="20"/>
        </w:rPr>
      </w:pPr>
    </w:p>
    <w:p w14:paraId="5092F8F3" w14:textId="235A31C6" w:rsidR="008C58A8"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8C58A8" w:rsidRPr="006847C9">
        <w:rPr>
          <w:rFonts w:ascii="Open Sans" w:hAnsi="Open Sans" w:cs="Liberation Sans"/>
          <w:sz w:val="18"/>
          <w:szCs w:val="20"/>
        </w:rPr>
        <w:t>An individual or collective group who is not in privity with the parties to a contract is called a third party.</w:t>
      </w:r>
    </w:p>
    <w:p w14:paraId="4866EF87" w14:textId="77777777" w:rsidR="00D60091" w:rsidRPr="00800700" w:rsidRDefault="00D60091" w:rsidP="00D60091">
      <w:pPr>
        <w:ind w:left="720"/>
        <w:rPr>
          <w:rFonts w:ascii="Open Sans" w:hAnsi="Open Sans" w:cs="Liberation Sans"/>
          <w:sz w:val="22"/>
          <w:szCs w:val="22"/>
        </w:rPr>
      </w:pPr>
    </w:p>
    <w:p w14:paraId="69E66784" w14:textId="77777777" w:rsidR="001E0C2D" w:rsidRPr="006847C9" w:rsidRDefault="001E0C2D"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The auditor’s _______ is vital in refuting charges for breach of contract and breach of duty in a tort action.</w:t>
      </w:r>
    </w:p>
    <w:p w14:paraId="471E1C3A" w14:textId="281930D4" w:rsidR="001E0C2D" w:rsidRPr="006847C9" w:rsidRDefault="001E0C2D"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documentation</w:t>
      </w:r>
    </w:p>
    <w:p w14:paraId="692DBEC6" w14:textId="5AAA8F8B" w:rsidR="001E0C2D" w:rsidRPr="006847C9" w:rsidRDefault="001E0C2D" w:rsidP="00794D6E">
      <w:pPr>
        <w:pStyle w:val="NormalWeb"/>
        <w:spacing w:before="0" w:beforeAutospacing="0" w:after="0" w:afterAutospacing="0"/>
        <w:ind w:left="720"/>
        <w:rPr>
          <w:rFonts w:ascii="Open Sans" w:hAnsi="Open Sans" w:cs="Liberation Sans"/>
          <w:sz w:val="18"/>
          <w:szCs w:val="20"/>
        </w:rPr>
      </w:pPr>
    </w:p>
    <w:p w14:paraId="20E5995C" w14:textId="77777777" w:rsidR="00C012B9" w:rsidRPr="006847C9" w:rsidRDefault="00897F78"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8</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2B19BDA3" w14:textId="24C7D290" w:rsidR="00685BED" w:rsidRPr="006847C9" w:rsidRDefault="00685BED" w:rsidP="00794D6E">
      <w:pPr>
        <w:ind w:left="720"/>
        <w:rPr>
          <w:rFonts w:ascii="Open Sans" w:hAnsi="Open Sans" w:cs="Liberation Sans"/>
          <w:sz w:val="18"/>
          <w:szCs w:val="20"/>
        </w:rPr>
      </w:pPr>
    </w:p>
    <w:p w14:paraId="6033ED6E"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897F78" w:rsidRPr="006847C9">
        <w:rPr>
          <w:rFonts w:ascii="Open Sans" w:hAnsi="Open Sans" w:cs="Liberation Sans"/>
          <w:sz w:val="18"/>
          <w:szCs w:val="20"/>
        </w:rPr>
        <w:t>The auditor’s documentation is vital in refuting charges for breach of contract and breach of duty in a tort action.</w:t>
      </w:r>
    </w:p>
    <w:p w14:paraId="2FFFDFF1" w14:textId="77777777" w:rsidR="00D60091" w:rsidRPr="00800700" w:rsidRDefault="00D60091" w:rsidP="00D60091">
      <w:pPr>
        <w:ind w:left="720"/>
        <w:rPr>
          <w:rFonts w:ascii="Open Sans" w:hAnsi="Open Sans" w:cs="Liberation Sans"/>
          <w:sz w:val="22"/>
          <w:szCs w:val="22"/>
        </w:rPr>
      </w:pPr>
    </w:p>
    <w:p w14:paraId="1AFCACBD" w14:textId="77777777" w:rsidR="001E0C2D" w:rsidRPr="006847C9" w:rsidRDefault="001E0C2D"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Anyone identified to the auditor by name prior to the audit who is a recipient of the auditor’s report is called a _______.</w:t>
      </w:r>
    </w:p>
    <w:p w14:paraId="6A7B9D55" w14:textId="79732E40" w:rsidR="001E0C2D" w:rsidRPr="006847C9" w:rsidRDefault="001E0C2D"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primary beneficiary</w:t>
      </w:r>
    </w:p>
    <w:p w14:paraId="234FBB72" w14:textId="177541C2" w:rsidR="001E0C2D" w:rsidRPr="006847C9" w:rsidRDefault="001E0C2D" w:rsidP="00794D6E">
      <w:pPr>
        <w:pStyle w:val="NormalWeb"/>
        <w:spacing w:before="0" w:beforeAutospacing="0" w:after="0" w:afterAutospacing="0"/>
        <w:ind w:left="720"/>
        <w:rPr>
          <w:rFonts w:ascii="Open Sans" w:hAnsi="Open Sans" w:cs="Liberation Sans"/>
          <w:sz w:val="18"/>
          <w:szCs w:val="20"/>
        </w:rPr>
      </w:pPr>
    </w:p>
    <w:p w14:paraId="051D92E2" w14:textId="77777777" w:rsidR="00C012B9" w:rsidRPr="006847C9" w:rsidRDefault="00897F78"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8</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Professional Behavior</w:t>
      </w:r>
    </w:p>
    <w:p w14:paraId="063EE87C" w14:textId="77777777" w:rsidR="00D60091" w:rsidRDefault="00D60091" w:rsidP="00794D6E">
      <w:pPr>
        <w:ind w:left="720"/>
        <w:rPr>
          <w:rFonts w:ascii="Open Sans" w:hAnsi="Open Sans" w:cs="Liberation Sans"/>
          <w:sz w:val="18"/>
          <w:szCs w:val="20"/>
        </w:rPr>
      </w:pPr>
    </w:p>
    <w:p w14:paraId="2DD43493"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897F78" w:rsidRPr="006847C9">
        <w:rPr>
          <w:rFonts w:ascii="Open Sans" w:hAnsi="Open Sans" w:cs="Liberation Sans"/>
          <w:sz w:val="18"/>
          <w:szCs w:val="20"/>
        </w:rPr>
        <w:t>Anyone identified to the auditor by name prior to the audit who is a recipient of the auditor’s report is called a primary beneficiary.</w:t>
      </w:r>
    </w:p>
    <w:p w14:paraId="36699EE9" w14:textId="77777777" w:rsidR="00D60091" w:rsidRPr="00800700" w:rsidRDefault="00D60091" w:rsidP="00D60091">
      <w:pPr>
        <w:ind w:left="720"/>
        <w:rPr>
          <w:rFonts w:ascii="Open Sans" w:hAnsi="Open Sans" w:cs="Liberation Sans"/>
          <w:sz w:val="22"/>
          <w:szCs w:val="22"/>
        </w:rPr>
      </w:pPr>
    </w:p>
    <w:p w14:paraId="44D6B7AA" w14:textId="77777777" w:rsidR="001E0C2D" w:rsidRPr="006847C9" w:rsidRDefault="001E0C2D"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_______ refer(s) to unnamed third parties, such as creditors, stockholders, and potential investors, who use the auditor’s report.</w:t>
      </w:r>
    </w:p>
    <w:p w14:paraId="7C50D7E2" w14:textId="03502AD2" w:rsidR="001E0C2D" w:rsidRPr="006847C9" w:rsidRDefault="001E0C2D"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Other beneficiaries</w:t>
      </w:r>
    </w:p>
    <w:p w14:paraId="44770538" w14:textId="064B1085" w:rsidR="001E0C2D" w:rsidRPr="006847C9" w:rsidRDefault="001E0C2D" w:rsidP="00794D6E">
      <w:pPr>
        <w:pStyle w:val="NormalWeb"/>
        <w:spacing w:before="0" w:beforeAutospacing="0" w:after="0" w:afterAutospacing="0"/>
        <w:ind w:left="720"/>
        <w:rPr>
          <w:rFonts w:ascii="Open Sans" w:hAnsi="Open Sans" w:cs="Liberation Sans"/>
          <w:sz w:val="18"/>
          <w:szCs w:val="20"/>
        </w:rPr>
      </w:pPr>
    </w:p>
    <w:p w14:paraId="134E8E0C" w14:textId="77777777" w:rsidR="00C012B9" w:rsidRPr="006847C9" w:rsidRDefault="00897F78"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8</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13AD4F7B" w14:textId="40F1B236" w:rsidR="00685BED" w:rsidRPr="006847C9" w:rsidRDefault="00685BED" w:rsidP="00794D6E">
      <w:pPr>
        <w:ind w:left="720"/>
        <w:rPr>
          <w:rFonts w:ascii="Open Sans" w:hAnsi="Open Sans" w:cs="Liberation Sans"/>
          <w:sz w:val="18"/>
          <w:szCs w:val="20"/>
        </w:rPr>
      </w:pPr>
    </w:p>
    <w:p w14:paraId="531A2048" w14:textId="7ACED6BB" w:rsidR="00897F78"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897F78" w:rsidRPr="006847C9">
        <w:rPr>
          <w:rFonts w:ascii="Open Sans" w:hAnsi="Open Sans" w:cs="Liberation Sans"/>
          <w:sz w:val="18"/>
          <w:szCs w:val="20"/>
        </w:rPr>
        <w:t>Other beneficiaries refer to unnamed third parties, such as creditors, stockholders, and potential investors, who use the auditor’s report.</w:t>
      </w:r>
    </w:p>
    <w:p w14:paraId="0D021D86" w14:textId="77777777" w:rsidR="00D60091" w:rsidRPr="00800700" w:rsidRDefault="00D60091" w:rsidP="00D60091">
      <w:pPr>
        <w:ind w:left="720"/>
        <w:rPr>
          <w:rFonts w:ascii="Open Sans" w:hAnsi="Open Sans" w:cs="Liberation Sans"/>
          <w:sz w:val="22"/>
          <w:szCs w:val="22"/>
        </w:rPr>
      </w:pPr>
    </w:p>
    <w:p w14:paraId="12767B94" w14:textId="77777777" w:rsidR="004E1044" w:rsidRPr="006847C9" w:rsidRDefault="004E104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Auditors have liability under _______ for addressing client requirements.</w:t>
      </w:r>
    </w:p>
    <w:p w14:paraId="666F9316" w14:textId="2A22CC01" w:rsidR="004E1044" w:rsidRPr="006847C9" w:rsidRDefault="004E1044"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common law</w:t>
      </w:r>
    </w:p>
    <w:p w14:paraId="616AA747" w14:textId="77777777" w:rsidR="004E1044" w:rsidRPr="006847C9" w:rsidRDefault="004E1044" w:rsidP="00794D6E">
      <w:pPr>
        <w:pStyle w:val="NormalWeb"/>
        <w:spacing w:before="0" w:beforeAutospacing="0" w:after="0" w:afterAutospacing="0"/>
        <w:ind w:left="720"/>
        <w:rPr>
          <w:rFonts w:ascii="Open Sans" w:hAnsi="Open Sans" w:cs="Liberation Sans"/>
          <w:sz w:val="18"/>
          <w:szCs w:val="20"/>
        </w:rPr>
      </w:pPr>
    </w:p>
    <w:p w14:paraId="3160F24F" w14:textId="77777777" w:rsidR="00C012B9" w:rsidRPr="006847C9" w:rsidRDefault="004E1044"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8</w:t>
      </w:r>
      <w:r w:rsidRPr="006847C9">
        <w:rPr>
          <w:rFonts w:ascii="Open Sans" w:hAnsi="Open Sans" w:cs="Liberation Sans"/>
          <w:sz w:val="18"/>
          <w:szCs w:val="20"/>
        </w:rPr>
        <w:t>, Bloom: Knowledge, Difficulty: Easy, Min: 1, AACSB: Communication, AICPA BB: Governance Perspective, AICPA FC: Reporting, AICPA PC: Decision Making</w:t>
      </w:r>
    </w:p>
    <w:p w14:paraId="02B6B52C"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4E1044" w:rsidRPr="006847C9">
        <w:rPr>
          <w:rFonts w:ascii="Open Sans" w:hAnsi="Open Sans" w:cs="Liberation Sans"/>
          <w:sz w:val="18"/>
          <w:szCs w:val="20"/>
        </w:rPr>
        <w:t>Auditors have liability under common law for addressing the client requirements.</w:t>
      </w:r>
    </w:p>
    <w:p w14:paraId="25335F18" w14:textId="77777777" w:rsidR="00D60091" w:rsidRPr="00800700" w:rsidRDefault="00D60091" w:rsidP="00D60091">
      <w:pPr>
        <w:ind w:left="720"/>
        <w:rPr>
          <w:rFonts w:ascii="Open Sans" w:hAnsi="Open Sans" w:cs="Liberation Sans"/>
          <w:sz w:val="22"/>
          <w:szCs w:val="22"/>
        </w:rPr>
      </w:pPr>
    </w:p>
    <w:p w14:paraId="27E3F4DA" w14:textId="77777777" w:rsidR="004E1044" w:rsidRPr="006847C9" w:rsidRDefault="004E104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Auditors have liability under _______ for addressing the requirements of third-party users of financial statements.</w:t>
      </w:r>
    </w:p>
    <w:p w14:paraId="6F35042B" w14:textId="556E5790" w:rsidR="004E1044" w:rsidRPr="006847C9" w:rsidRDefault="004E1044"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statutory law</w:t>
      </w:r>
    </w:p>
    <w:p w14:paraId="5FEDCF91" w14:textId="77777777" w:rsidR="004E1044" w:rsidRPr="006847C9" w:rsidRDefault="004E1044" w:rsidP="00794D6E">
      <w:pPr>
        <w:pStyle w:val="NormalWeb"/>
        <w:spacing w:before="0" w:beforeAutospacing="0" w:after="0" w:afterAutospacing="0"/>
        <w:ind w:left="720"/>
        <w:rPr>
          <w:rFonts w:ascii="Open Sans" w:hAnsi="Open Sans" w:cs="Liberation Sans"/>
          <w:sz w:val="18"/>
          <w:szCs w:val="20"/>
        </w:rPr>
      </w:pPr>
    </w:p>
    <w:p w14:paraId="5D15EB06" w14:textId="77777777" w:rsidR="00C012B9" w:rsidRPr="006847C9" w:rsidRDefault="004E1044"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9</w:t>
      </w:r>
      <w:r w:rsidRPr="006847C9">
        <w:rPr>
          <w:rFonts w:ascii="Open Sans" w:hAnsi="Open Sans" w:cs="Liberation Sans"/>
          <w:sz w:val="18"/>
          <w:szCs w:val="20"/>
        </w:rPr>
        <w:t>, Bloom: Knowledge, Difficulty: Easy, Min: 1, AACSB: Communication, AICPA BB: Governance Perspective, AICPA FC: Reporting, AICPA PC: Decision Making</w:t>
      </w:r>
    </w:p>
    <w:p w14:paraId="20359F18" w14:textId="36510412" w:rsidR="00685BED" w:rsidRPr="006847C9" w:rsidRDefault="00685BED" w:rsidP="00794D6E">
      <w:pPr>
        <w:ind w:left="720"/>
        <w:rPr>
          <w:rFonts w:ascii="Open Sans" w:hAnsi="Open Sans" w:cs="Liberation Sans"/>
          <w:sz w:val="18"/>
          <w:szCs w:val="20"/>
        </w:rPr>
      </w:pPr>
    </w:p>
    <w:p w14:paraId="16D00B7F"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4E1044" w:rsidRPr="006847C9">
        <w:rPr>
          <w:rFonts w:ascii="Open Sans" w:hAnsi="Open Sans" w:cs="Liberation Sans"/>
          <w:sz w:val="18"/>
          <w:szCs w:val="20"/>
        </w:rPr>
        <w:t>Auditors have liability under statutory law for addressing the requirements of third-party users of financial statements.</w:t>
      </w:r>
    </w:p>
    <w:p w14:paraId="3ED3E526" w14:textId="77777777" w:rsidR="00D60091" w:rsidRPr="00800700" w:rsidRDefault="00D60091" w:rsidP="00D60091">
      <w:pPr>
        <w:ind w:left="720"/>
        <w:rPr>
          <w:rFonts w:ascii="Open Sans" w:hAnsi="Open Sans" w:cs="Liberation Sans"/>
          <w:sz w:val="22"/>
          <w:szCs w:val="22"/>
        </w:rPr>
      </w:pPr>
    </w:p>
    <w:p w14:paraId="60D4CCFE" w14:textId="77777777" w:rsidR="00365DCF" w:rsidRPr="006847C9" w:rsidRDefault="00365DCF"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_______ arises when defendants who are not found to have “knowingly committed a violation” of the securities law are liable based on the defendant’s percentage of responsibility.</w:t>
      </w:r>
    </w:p>
    <w:p w14:paraId="5EC92595" w14:textId="085B1119" w:rsidR="00365DCF" w:rsidRPr="006847C9" w:rsidRDefault="00365DCF"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Proportionate liability</w:t>
      </w:r>
    </w:p>
    <w:p w14:paraId="65B3A1E3" w14:textId="71CD6B48" w:rsidR="00365DCF" w:rsidRPr="006847C9" w:rsidRDefault="00365DCF" w:rsidP="00794D6E">
      <w:pPr>
        <w:pStyle w:val="NormalWeb"/>
        <w:spacing w:before="0" w:beforeAutospacing="0" w:after="0" w:afterAutospacing="0"/>
        <w:ind w:left="720"/>
        <w:rPr>
          <w:rFonts w:ascii="Open Sans" w:hAnsi="Open Sans" w:cs="Liberation Sans"/>
          <w:sz w:val="18"/>
          <w:szCs w:val="20"/>
        </w:rPr>
      </w:pPr>
    </w:p>
    <w:p w14:paraId="61860EF9" w14:textId="77777777" w:rsidR="00C012B9" w:rsidRPr="006847C9" w:rsidRDefault="00897F78"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9</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03544807" w14:textId="4655B824" w:rsidR="00685BED" w:rsidRPr="006847C9" w:rsidRDefault="00685BED" w:rsidP="00794D6E">
      <w:pPr>
        <w:ind w:left="720"/>
        <w:rPr>
          <w:rFonts w:ascii="Open Sans" w:hAnsi="Open Sans" w:cs="Liberation Sans"/>
          <w:sz w:val="18"/>
          <w:szCs w:val="20"/>
        </w:rPr>
      </w:pPr>
    </w:p>
    <w:p w14:paraId="3A68DB67" w14:textId="535BF4C1" w:rsidR="00897F78"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897F78" w:rsidRPr="006847C9">
        <w:rPr>
          <w:rFonts w:ascii="Open Sans" w:hAnsi="Open Sans" w:cs="Liberation Sans"/>
          <w:sz w:val="18"/>
          <w:szCs w:val="20"/>
        </w:rPr>
        <w:t>Proportionate liability arises when defendants who are not found to have “knowingly committed a violation” of the securities law are liable based on the defendant’s percentage of responsibility.</w:t>
      </w:r>
    </w:p>
    <w:p w14:paraId="620ABCF1" w14:textId="77777777" w:rsidR="00D60091" w:rsidRPr="00800700" w:rsidRDefault="00D60091" w:rsidP="00D60091">
      <w:pPr>
        <w:ind w:left="720"/>
        <w:rPr>
          <w:rFonts w:ascii="Open Sans" w:hAnsi="Open Sans" w:cs="Liberation Sans"/>
          <w:sz w:val="22"/>
          <w:szCs w:val="22"/>
        </w:rPr>
      </w:pPr>
    </w:p>
    <w:p w14:paraId="59A8DEFA" w14:textId="77777777" w:rsidR="004E1044" w:rsidRPr="006847C9" w:rsidRDefault="004E1044"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The _______ was the act passed in 2002 after the public was dissatisfied with the quality of audits of public companies.</w:t>
      </w:r>
    </w:p>
    <w:p w14:paraId="3E7F1335" w14:textId="5CB2EFFF" w:rsidR="004E1044" w:rsidRPr="006847C9" w:rsidRDefault="004E1044"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Sarbanes-Oxley Act</w:t>
      </w:r>
    </w:p>
    <w:p w14:paraId="2C10B1CB" w14:textId="77777777" w:rsidR="004E1044" w:rsidRPr="006847C9" w:rsidRDefault="004E1044" w:rsidP="00794D6E">
      <w:pPr>
        <w:pStyle w:val="NormalWeb"/>
        <w:spacing w:before="0" w:beforeAutospacing="0" w:after="0" w:afterAutospacing="0"/>
        <w:ind w:left="720"/>
        <w:rPr>
          <w:rFonts w:ascii="Open Sans" w:hAnsi="Open Sans" w:cs="Liberation Sans"/>
          <w:sz w:val="18"/>
          <w:szCs w:val="20"/>
        </w:rPr>
      </w:pPr>
    </w:p>
    <w:p w14:paraId="6E3531F9" w14:textId="77777777" w:rsidR="00C012B9" w:rsidRPr="006847C9" w:rsidRDefault="004E1044"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9</w:t>
      </w:r>
      <w:r w:rsidRPr="006847C9">
        <w:rPr>
          <w:rFonts w:ascii="Open Sans" w:hAnsi="Open Sans" w:cs="Liberation Sans"/>
          <w:sz w:val="18"/>
          <w:szCs w:val="20"/>
        </w:rPr>
        <w:t>, Bloom: Knowledge, Difficulty: Easy, Min: 1, AACSB: Ethics, AICPA BB: Governance Perspective, AICPA FC: Reporting, AICPA PC: Professional Behavior</w:t>
      </w:r>
    </w:p>
    <w:p w14:paraId="58C50BEB" w14:textId="77777777" w:rsidR="00BF4B44" w:rsidRDefault="00BF4B44" w:rsidP="00794D6E">
      <w:pPr>
        <w:ind w:left="720"/>
        <w:rPr>
          <w:rFonts w:ascii="Open Sans" w:hAnsi="Open Sans" w:cs="Liberation Sans"/>
          <w:sz w:val="18"/>
          <w:szCs w:val="20"/>
        </w:rPr>
      </w:pPr>
    </w:p>
    <w:p w14:paraId="613A7227" w14:textId="707B6676" w:rsidR="004E104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4E1044" w:rsidRPr="006847C9">
        <w:rPr>
          <w:rFonts w:ascii="Open Sans" w:hAnsi="Open Sans" w:cs="Liberation Sans"/>
          <w:sz w:val="18"/>
          <w:szCs w:val="20"/>
        </w:rPr>
        <w:t>The public was not satisfied with the quality of audits of public companies. The result was the Sarbanes-Oxley Act of 2002 and the creation of the PCAOB to provide oversight of the auditors of public companies.</w:t>
      </w:r>
    </w:p>
    <w:p w14:paraId="33C52756" w14:textId="77777777" w:rsidR="007D077B" w:rsidRPr="00800700" w:rsidRDefault="007D077B" w:rsidP="007D077B">
      <w:pPr>
        <w:ind w:left="720"/>
        <w:rPr>
          <w:rFonts w:ascii="Open Sans" w:hAnsi="Open Sans" w:cs="Liberation Sans"/>
          <w:sz w:val="22"/>
          <w:szCs w:val="22"/>
        </w:rPr>
      </w:pPr>
    </w:p>
    <w:p w14:paraId="0BFB9755" w14:textId="293CD6BF" w:rsidR="00365DCF" w:rsidRPr="006847C9" w:rsidRDefault="00365DCF"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_______ is established by the state and federal legislative bodies and specifically addresses the auditor’s liability under certain circumstances.</w:t>
      </w:r>
    </w:p>
    <w:p w14:paraId="4DE94E5A" w14:textId="47F92E97" w:rsidR="00365DCF" w:rsidRPr="006847C9" w:rsidRDefault="00365DCF"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Statutory law</w:t>
      </w:r>
    </w:p>
    <w:p w14:paraId="39BEC72E" w14:textId="77777777" w:rsidR="00FE4144" w:rsidRPr="00FE4144" w:rsidRDefault="00FE4144" w:rsidP="00794D6E">
      <w:pPr>
        <w:pStyle w:val="NormalWeb"/>
        <w:spacing w:before="0" w:beforeAutospacing="0" w:after="0" w:afterAutospacing="0"/>
        <w:ind w:left="720"/>
        <w:rPr>
          <w:rFonts w:ascii="Open Sans" w:hAnsi="Open Sans" w:cs="Liberation Sans"/>
          <w:sz w:val="18"/>
          <w:szCs w:val="16"/>
        </w:rPr>
      </w:pPr>
    </w:p>
    <w:p w14:paraId="4E4F4463" w14:textId="77777777" w:rsidR="00C012B9" w:rsidRPr="006847C9" w:rsidRDefault="00897F78"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9</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66EC0DF8" w14:textId="77777777" w:rsidR="00FE4144" w:rsidRPr="00FE4144" w:rsidRDefault="00FE4144" w:rsidP="00794D6E">
      <w:pPr>
        <w:ind w:left="720"/>
        <w:rPr>
          <w:rFonts w:ascii="Open Sans" w:hAnsi="Open Sans" w:cs="Liberation Sans"/>
          <w:sz w:val="18"/>
          <w:szCs w:val="16"/>
        </w:rPr>
      </w:pPr>
    </w:p>
    <w:p w14:paraId="4B9C5EEA"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897F78" w:rsidRPr="006847C9">
        <w:rPr>
          <w:rFonts w:ascii="Open Sans" w:hAnsi="Open Sans" w:cs="Liberation Sans"/>
          <w:sz w:val="18"/>
          <w:szCs w:val="20"/>
        </w:rPr>
        <w:t>The statutory law is established by the state and federal legislative bodies and specifically addresses the auditor’s liability under certain circumstances.</w:t>
      </w:r>
    </w:p>
    <w:p w14:paraId="2D82D0A1" w14:textId="77777777" w:rsidR="007D077B" w:rsidRPr="00800700" w:rsidRDefault="007D077B" w:rsidP="007D077B">
      <w:pPr>
        <w:ind w:left="720"/>
        <w:rPr>
          <w:rFonts w:ascii="Open Sans" w:hAnsi="Open Sans" w:cs="Liberation Sans"/>
          <w:sz w:val="22"/>
          <w:szCs w:val="22"/>
        </w:rPr>
      </w:pPr>
    </w:p>
    <w:p w14:paraId="798871F2" w14:textId="77777777" w:rsidR="00365DCF" w:rsidRPr="006847C9" w:rsidRDefault="00365DCF"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A _______ is the defense wherein an audit firm shows that it had made a reasonable investigation, had followed auditing standards, and accordingly had reasonable grounds to believe that the statements certified were true at the date of the statements and true of the time the registration statement became effective.</w:t>
      </w:r>
    </w:p>
    <w:p w14:paraId="0288547E" w14:textId="092352EC" w:rsidR="00365DCF" w:rsidRPr="006847C9" w:rsidRDefault="00365DCF"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due diligence defense</w:t>
      </w:r>
    </w:p>
    <w:p w14:paraId="33A28D22" w14:textId="77777777" w:rsidR="00FE4144" w:rsidRPr="00FE4144" w:rsidRDefault="00FE4144" w:rsidP="00794D6E">
      <w:pPr>
        <w:pStyle w:val="NormalWeb"/>
        <w:spacing w:before="0" w:beforeAutospacing="0" w:after="0" w:afterAutospacing="0"/>
        <w:ind w:left="720"/>
        <w:rPr>
          <w:rFonts w:ascii="Open Sans" w:hAnsi="Open Sans" w:cs="Liberation Sans"/>
          <w:sz w:val="18"/>
          <w:szCs w:val="16"/>
        </w:rPr>
      </w:pPr>
    </w:p>
    <w:p w14:paraId="0BF869ED" w14:textId="77777777" w:rsidR="00C012B9" w:rsidRPr="006847C9" w:rsidRDefault="00897F78" w:rsidP="00794D6E">
      <w:pPr>
        <w:ind w:left="720"/>
        <w:rPr>
          <w:rFonts w:ascii="Open Sans" w:hAnsi="Open Sans" w:cs="Liberation Sans"/>
          <w:sz w:val="18"/>
          <w:szCs w:val="11"/>
        </w:rPr>
      </w:pPr>
      <w:r w:rsidRPr="006847C9">
        <w:rPr>
          <w:rFonts w:ascii="Open Sans" w:hAnsi="Open Sans" w:cs="Liberation Sans"/>
          <w:sz w:val="18"/>
          <w:szCs w:val="20"/>
        </w:rPr>
        <w:t xml:space="preserve">Ans: N/A, </w:t>
      </w:r>
      <w:r w:rsidR="0061430C" w:rsidRPr="006847C9">
        <w:rPr>
          <w:rFonts w:ascii="Open Sans" w:hAnsi="Open Sans" w:cs="Liberation Sans"/>
          <w:sz w:val="18"/>
          <w:szCs w:val="20"/>
        </w:rPr>
        <w:t>LO: 9</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Communication. AICPA BB: Governance Perspective, AICPA FC: Reporting, AICPA PC: Decision Making</w:t>
      </w:r>
    </w:p>
    <w:p w14:paraId="7E0D0F50" w14:textId="77777777" w:rsidR="00FE4144" w:rsidRPr="00FE4144" w:rsidRDefault="00FE4144" w:rsidP="00794D6E">
      <w:pPr>
        <w:ind w:left="720"/>
        <w:rPr>
          <w:rFonts w:ascii="Open Sans" w:hAnsi="Open Sans" w:cs="Liberation Sans"/>
          <w:sz w:val="18"/>
          <w:szCs w:val="16"/>
        </w:rPr>
      </w:pPr>
    </w:p>
    <w:p w14:paraId="47CD54A6"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897F78" w:rsidRPr="006847C9">
        <w:rPr>
          <w:rFonts w:ascii="Open Sans" w:hAnsi="Open Sans" w:cs="Liberation Sans"/>
          <w:sz w:val="18"/>
          <w:szCs w:val="20"/>
        </w:rPr>
        <w:t>A due diligence defense is the defense wherein an audit firm shows that it had made a reasonable investigation, had followed auditing standards, and accordingly had reasonable grounds to believe that the statements certified were true at the date of the statements and true of the time the registration statement became effective.</w:t>
      </w:r>
    </w:p>
    <w:p w14:paraId="0E8A87C8" w14:textId="77777777" w:rsidR="007D077B" w:rsidRDefault="007D077B" w:rsidP="007D077B">
      <w:pPr>
        <w:ind w:left="720"/>
        <w:rPr>
          <w:rFonts w:ascii="Open Sans" w:hAnsi="Open Sans" w:cs="Liberation Sans"/>
          <w:sz w:val="22"/>
          <w:szCs w:val="22"/>
        </w:rPr>
      </w:pPr>
    </w:p>
    <w:p w14:paraId="7387CE95" w14:textId="77777777" w:rsidR="007D077B" w:rsidRPr="00800700" w:rsidRDefault="007D077B" w:rsidP="007D077B">
      <w:pPr>
        <w:ind w:left="720"/>
        <w:rPr>
          <w:rFonts w:ascii="Open Sans" w:hAnsi="Open Sans" w:cs="Liberation Sans"/>
          <w:sz w:val="22"/>
          <w:szCs w:val="22"/>
        </w:rPr>
      </w:pPr>
    </w:p>
    <w:p w14:paraId="03407F2C" w14:textId="0455BC7A" w:rsidR="00434478" w:rsidRPr="006847C9" w:rsidRDefault="00434478" w:rsidP="00794D6E">
      <w:pPr>
        <w:pStyle w:val="Heading4"/>
        <w:spacing w:before="0" w:beforeAutospacing="0" w:after="0" w:afterAutospacing="0"/>
        <w:rPr>
          <w:rFonts w:ascii="Open Sans" w:hAnsi="Open Sans" w:cs="Liberation Sans"/>
          <w:sz w:val="22"/>
        </w:rPr>
      </w:pPr>
      <w:r w:rsidRPr="006847C9">
        <w:rPr>
          <w:rFonts w:ascii="Open Sans" w:hAnsi="Open Sans" w:cs="Liberation Sans"/>
          <w:sz w:val="22"/>
        </w:rPr>
        <w:t>Question Type: Multiple choice multi select</w:t>
      </w:r>
    </w:p>
    <w:p w14:paraId="3C0D1C8C" w14:textId="77777777" w:rsidR="007D077B" w:rsidRPr="00800700" w:rsidRDefault="007D077B" w:rsidP="007D077B">
      <w:pPr>
        <w:ind w:left="720"/>
        <w:rPr>
          <w:rFonts w:ascii="Open Sans" w:hAnsi="Open Sans" w:cs="Liberation Sans"/>
          <w:sz w:val="22"/>
          <w:szCs w:val="22"/>
        </w:rPr>
      </w:pPr>
    </w:p>
    <w:p w14:paraId="41418B3A" w14:textId="2F98387C" w:rsidR="00172469" w:rsidRPr="006847C9" w:rsidRDefault="00172469"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In order to become a Certified Public Accountant (CPA) one must pass a professional examination and also fulfill the requisite experience requirements. Once a CPA has obtained his or her license, a CPA</w:t>
      </w:r>
    </w:p>
    <w:p w14:paraId="0A871095" w14:textId="7DBBCA1B" w:rsidR="00172469" w:rsidRPr="006847C9" w:rsidRDefault="00172469" w:rsidP="00794D6E">
      <w:pPr>
        <w:numPr>
          <w:ilvl w:val="0"/>
          <w:numId w:val="181"/>
        </w:numPr>
        <w:ind w:left="1134"/>
        <w:rPr>
          <w:rFonts w:ascii="Open Sans" w:hAnsi="Open Sans" w:cs="Liberation Sans"/>
          <w:sz w:val="22"/>
        </w:rPr>
      </w:pPr>
      <w:r w:rsidRPr="006847C9">
        <w:rPr>
          <w:rFonts w:ascii="Open Sans" w:hAnsi="Open Sans" w:cs="Liberation Sans"/>
          <w:sz w:val="22"/>
        </w:rPr>
        <w:t>may sign an audit or attest report, but is typically not allowed to sign a tax return as a tax preparer.</w:t>
      </w:r>
    </w:p>
    <w:p w14:paraId="7A93D5CE" w14:textId="28455E94" w:rsidR="00172469" w:rsidRPr="006847C9" w:rsidRDefault="00172469" w:rsidP="00794D6E">
      <w:pPr>
        <w:numPr>
          <w:ilvl w:val="0"/>
          <w:numId w:val="181"/>
        </w:numPr>
        <w:ind w:left="1134"/>
        <w:rPr>
          <w:rFonts w:ascii="Open Sans" w:hAnsi="Open Sans" w:cs="Liberation Sans"/>
          <w:sz w:val="22"/>
        </w:rPr>
      </w:pPr>
      <w:r w:rsidRPr="006847C9">
        <w:rPr>
          <w:rFonts w:ascii="Open Sans" w:hAnsi="Open Sans" w:cs="Liberation Sans"/>
          <w:sz w:val="22"/>
        </w:rPr>
        <w:t>must abide by all professional standards and the AICPA code of conduct.</w:t>
      </w:r>
    </w:p>
    <w:p w14:paraId="147E2A16" w14:textId="084A157B" w:rsidR="00172469" w:rsidRPr="006847C9" w:rsidRDefault="00172469" w:rsidP="00794D6E">
      <w:pPr>
        <w:numPr>
          <w:ilvl w:val="0"/>
          <w:numId w:val="181"/>
        </w:numPr>
        <w:ind w:left="1134"/>
        <w:rPr>
          <w:rFonts w:ascii="Open Sans" w:hAnsi="Open Sans" w:cs="Liberation Sans"/>
          <w:sz w:val="22"/>
        </w:rPr>
      </w:pPr>
      <w:r w:rsidRPr="006847C9">
        <w:rPr>
          <w:rFonts w:ascii="Open Sans" w:hAnsi="Open Sans" w:cs="Liberation Sans"/>
          <w:sz w:val="22"/>
        </w:rPr>
        <w:t>must keep their professional education current by obtaining the minimum required number of professional education courses each year.</w:t>
      </w:r>
    </w:p>
    <w:p w14:paraId="47215732" w14:textId="1D26CEA0" w:rsidR="00172469" w:rsidRPr="006847C9" w:rsidRDefault="00172469" w:rsidP="00794D6E">
      <w:pPr>
        <w:numPr>
          <w:ilvl w:val="0"/>
          <w:numId w:val="181"/>
        </w:numPr>
        <w:ind w:left="1134"/>
        <w:rPr>
          <w:rFonts w:ascii="Open Sans" w:hAnsi="Open Sans" w:cs="Liberation Sans"/>
          <w:sz w:val="22"/>
        </w:rPr>
      </w:pPr>
      <w:r w:rsidRPr="006847C9">
        <w:rPr>
          <w:rFonts w:ascii="Open Sans" w:hAnsi="Open Sans" w:cs="Liberation Sans"/>
          <w:sz w:val="22"/>
        </w:rPr>
        <w:t>is authorized to sign an audit report or an attest report, and may also sign a tax return as a tax preparer.</w:t>
      </w:r>
    </w:p>
    <w:p w14:paraId="26E9275E" w14:textId="77777777" w:rsidR="00FE4144" w:rsidRPr="00FE4144" w:rsidRDefault="00FE4144" w:rsidP="006433B2">
      <w:pPr>
        <w:ind w:left="1134"/>
        <w:rPr>
          <w:rFonts w:ascii="Open Sans" w:hAnsi="Open Sans" w:cs="Liberation Sans"/>
          <w:sz w:val="18"/>
          <w:szCs w:val="16"/>
        </w:rPr>
      </w:pPr>
    </w:p>
    <w:p w14:paraId="651B04C2" w14:textId="28055657" w:rsidR="00172469" w:rsidRPr="006847C9" w:rsidRDefault="00172469" w:rsidP="00794D6E">
      <w:pPr>
        <w:ind w:left="720"/>
        <w:rPr>
          <w:rFonts w:ascii="Open Sans" w:hAnsi="Open Sans" w:cs="Liberation Sans"/>
          <w:sz w:val="18"/>
          <w:szCs w:val="20"/>
        </w:rPr>
      </w:pPr>
      <w:r w:rsidRPr="006847C9">
        <w:rPr>
          <w:rFonts w:ascii="Open Sans" w:hAnsi="Open Sans" w:cs="Liberation Sans"/>
          <w:sz w:val="18"/>
          <w:szCs w:val="20"/>
        </w:rPr>
        <w:t>Ans: B,</w:t>
      </w:r>
      <w:r w:rsidR="00D27BEA" w:rsidRPr="006847C9">
        <w:rPr>
          <w:rFonts w:ascii="Open Sans" w:hAnsi="Open Sans" w:cs="Liberation Sans"/>
          <w:sz w:val="18"/>
          <w:szCs w:val="20"/>
        </w:rPr>
        <w:t xml:space="preserve"> </w:t>
      </w:r>
      <w:r w:rsidRPr="006847C9">
        <w:rPr>
          <w:rFonts w:ascii="Open Sans" w:hAnsi="Open Sans" w:cs="Liberation Sans"/>
          <w:sz w:val="18"/>
          <w:szCs w:val="20"/>
        </w:rPr>
        <w:t xml:space="preserve">C, D, </w:t>
      </w:r>
      <w:r w:rsidR="0061430C" w:rsidRPr="006847C9">
        <w:rPr>
          <w:rFonts w:ascii="Open Sans" w:hAnsi="Open Sans" w:cs="Liberation Sans"/>
          <w:sz w:val="18"/>
          <w:szCs w:val="20"/>
        </w:rPr>
        <w:t>LO: 1</w:t>
      </w:r>
      <w:r w:rsidRPr="006847C9">
        <w:rPr>
          <w:rFonts w:ascii="Open Sans" w:hAnsi="Open Sans" w:cs="Liberation Sans"/>
          <w:sz w:val="18"/>
          <w:szCs w:val="20"/>
        </w:rPr>
        <w:t>, Bloom: Analysis, Difficulty: Medium, Min: 1, AACSB: Analytic, AICPA BB: None, AICPA FC: Reporting, AICPA PC: None </w:t>
      </w:r>
    </w:p>
    <w:p w14:paraId="59981451" w14:textId="77777777" w:rsidR="00FE4144" w:rsidRPr="00FE4144" w:rsidRDefault="00FE4144" w:rsidP="00794D6E">
      <w:pPr>
        <w:ind w:left="720"/>
        <w:rPr>
          <w:rFonts w:ascii="Open Sans" w:hAnsi="Open Sans" w:cs="Liberation Sans"/>
          <w:sz w:val="18"/>
          <w:szCs w:val="16"/>
        </w:rPr>
      </w:pPr>
    </w:p>
    <w:p w14:paraId="58928062" w14:textId="4D79B795" w:rsidR="00172469"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72469" w:rsidRPr="006847C9">
        <w:rPr>
          <w:rFonts w:ascii="Open Sans" w:hAnsi="Open Sans" w:cs="Liberation Sans"/>
          <w:sz w:val="18"/>
          <w:szCs w:val="20"/>
        </w:rPr>
        <w:t>A CPA should abide by all professional standards, keep their professional education current, and may sign audit/attest reports as well as tax returns as a tax preparer</w:t>
      </w:r>
    </w:p>
    <w:p w14:paraId="5E0CE86C" w14:textId="77777777" w:rsidR="007D077B" w:rsidRPr="00800700" w:rsidRDefault="007D077B" w:rsidP="007D077B">
      <w:pPr>
        <w:ind w:left="720"/>
        <w:rPr>
          <w:rFonts w:ascii="Open Sans" w:hAnsi="Open Sans" w:cs="Liberation Sans"/>
          <w:sz w:val="22"/>
          <w:szCs w:val="22"/>
        </w:rPr>
      </w:pPr>
    </w:p>
    <w:p w14:paraId="38759B89" w14:textId="22E13EE2" w:rsidR="00172469" w:rsidRPr="006847C9" w:rsidRDefault="00172469" w:rsidP="00794D6E">
      <w:pPr>
        <w:pStyle w:val="Heading5"/>
        <w:tabs>
          <w:tab w:val="left" w:pos="720"/>
        </w:tabs>
        <w:spacing w:before="0"/>
        <w:ind w:left="709" w:hanging="720"/>
        <w:rPr>
          <w:rFonts w:ascii="Open Sans" w:hAnsi="Open Sans" w:cs="Liberation Sans"/>
          <w:color w:val="auto"/>
          <w:spacing w:val="-4"/>
          <w:sz w:val="22"/>
        </w:rPr>
      </w:pPr>
      <w:r w:rsidRPr="006847C9">
        <w:rPr>
          <w:rFonts w:ascii="Open Sans" w:hAnsi="Open Sans" w:cs="Liberation Sans"/>
          <w:color w:val="auto"/>
          <w:spacing w:val="-4"/>
          <w:sz w:val="22"/>
        </w:rPr>
        <w:t>The AICPA Code of Professional Conduct has been incorporated by many states into state rules, and thus applies to CPAs who are practicing in those states. Which of the following statements are correct with respect to the AICPA Code of Professional Conduct?</w:t>
      </w:r>
    </w:p>
    <w:p w14:paraId="12DC9A22" w14:textId="36363001" w:rsidR="00172469" w:rsidRPr="006847C9" w:rsidRDefault="00172469" w:rsidP="00794D6E">
      <w:pPr>
        <w:numPr>
          <w:ilvl w:val="0"/>
          <w:numId w:val="182"/>
        </w:numPr>
        <w:ind w:left="1134"/>
        <w:rPr>
          <w:rFonts w:ascii="Open Sans" w:hAnsi="Open Sans" w:cs="Liberation Sans"/>
          <w:sz w:val="22"/>
        </w:rPr>
      </w:pPr>
      <w:r w:rsidRPr="006847C9">
        <w:rPr>
          <w:rFonts w:ascii="Open Sans" w:hAnsi="Open Sans" w:cs="Liberation Sans"/>
          <w:sz w:val="22"/>
        </w:rPr>
        <w:t>The code consists of principles, rules and interpretations and other guidance for AICPA members.</w:t>
      </w:r>
    </w:p>
    <w:p w14:paraId="3411C924" w14:textId="57DC7047" w:rsidR="00172469" w:rsidRPr="006847C9" w:rsidRDefault="00172469" w:rsidP="00794D6E">
      <w:pPr>
        <w:numPr>
          <w:ilvl w:val="0"/>
          <w:numId w:val="182"/>
        </w:numPr>
        <w:ind w:left="1134"/>
        <w:rPr>
          <w:rFonts w:ascii="Open Sans" w:hAnsi="Open Sans" w:cs="Liberation Sans"/>
          <w:sz w:val="22"/>
        </w:rPr>
      </w:pPr>
      <w:r w:rsidRPr="006847C9">
        <w:rPr>
          <w:rFonts w:ascii="Open Sans" w:hAnsi="Open Sans" w:cs="Liberation Sans"/>
          <w:sz w:val="22"/>
        </w:rPr>
        <w:t>Interpretations offer additional guidance regarding the scope and applicability of the rules of conduct, however practicing CPAs are free to depart from these interpretations without justification.</w:t>
      </w:r>
    </w:p>
    <w:p w14:paraId="295E4C29" w14:textId="3ECC2C6F" w:rsidR="00172469" w:rsidRPr="006847C9" w:rsidRDefault="00172469" w:rsidP="00794D6E">
      <w:pPr>
        <w:numPr>
          <w:ilvl w:val="0"/>
          <w:numId w:val="182"/>
        </w:numPr>
        <w:ind w:left="1134"/>
        <w:rPr>
          <w:rFonts w:ascii="Open Sans" w:hAnsi="Open Sans" w:cs="Liberation Sans"/>
          <w:sz w:val="22"/>
        </w:rPr>
      </w:pPr>
      <w:r w:rsidRPr="006847C9">
        <w:rPr>
          <w:rFonts w:ascii="Open Sans" w:hAnsi="Open Sans" w:cs="Liberation Sans"/>
          <w:sz w:val="22"/>
        </w:rPr>
        <w:t>Rules of conduct establish minimum standards to help the CPA determine acceptable conduct in the performance of professional services.</w:t>
      </w:r>
    </w:p>
    <w:p w14:paraId="219C91D2" w14:textId="39D17398" w:rsidR="00172469" w:rsidRDefault="00172469" w:rsidP="00794D6E">
      <w:pPr>
        <w:numPr>
          <w:ilvl w:val="0"/>
          <w:numId w:val="182"/>
        </w:numPr>
        <w:ind w:left="1134"/>
        <w:rPr>
          <w:rFonts w:ascii="Open Sans" w:hAnsi="Open Sans" w:cs="Liberation Sans"/>
          <w:sz w:val="22"/>
        </w:rPr>
      </w:pPr>
      <w:r w:rsidRPr="006847C9">
        <w:rPr>
          <w:rFonts w:ascii="Open Sans" w:hAnsi="Open Sans" w:cs="Liberation Sans"/>
          <w:sz w:val="22"/>
        </w:rPr>
        <w:t>The code is organized into three major sections, beginning with Members in Business.</w:t>
      </w:r>
    </w:p>
    <w:p w14:paraId="303D4E9A" w14:textId="77777777" w:rsidR="007D077B" w:rsidRPr="007D077B" w:rsidRDefault="007D077B" w:rsidP="007D077B">
      <w:pPr>
        <w:ind w:left="1134"/>
        <w:rPr>
          <w:rFonts w:ascii="Open Sans" w:hAnsi="Open Sans" w:cs="Liberation Sans"/>
          <w:sz w:val="18"/>
          <w:szCs w:val="18"/>
        </w:rPr>
      </w:pPr>
    </w:p>
    <w:p w14:paraId="338F9D7F" w14:textId="1391AC86" w:rsidR="00172469" w:rsidRPr="006847C9" w:rsidRDefault="00172469" w:rsidP="00794D6E">
      <w:pPr>
        <w:ind w:left="720"/>
        <w:rPr>
          <w:rFonts w:ascii="Open Sans" w:hAnsi="Open Sans" w:cs="Liberation Sans"/>
          <w:sz w:val="18"/>
          <w:szCs w:val="20"/>
        </w:rPr>
      </w:pPr>
      <w:r w:rsidRPr="006847C9">
        <w:rPr>
          <w:rFonts w:ascii="Open Sans" w:hAnsi="Open Sans" w:cs="Liberation Sans"/>
          <w:sz w:val="18"/>
          <w:szCs w:val="20"/>
        </w:rPr>
        <w:t xml:space="preserve">Ans: A, C, </w:t>
      </w:r>
      <w:r w:rsidR="0061430C" w:rsidRPr="006847C9">
        <w:rPr>
          <w:rFonts w:ascii="Open Sans" w:hAnsi="Open Sans" w:cs="Liberation Sans"/>
          <w:sz w:val="18"/>
          <w:szCs w:val="20"/>
        </w:rPr>
        <w:t>LO: 2</w:t>
      </w:r>
      <w:r w:rsidRPr="006847C9">
        <w:rPr>
          <w:rFonts w:ascii="Open Sans" w:hAnsi="Open Sans" w:cs="Liberation Sans"/>
          <w:sz w:val="18"/>
          <w:szCs w:val="20"/>
        </w:rPr>
        <w:t>, Bloom: Analysis, Difficulty: Medium, Min: 1, AACSB: Analytic, AICPA BB: None, AICPA FC: Reporting, AICPA PC: None </w:t>
      </w:r>
    </w:p>
    <w:p w14:paraId="67C375BD" w14:textId="77777777" w:rsidR="00685BED" w:rsidRPr="006847C9" w:rsidRDefault="00685BED" w:rsidP="00794D6E">
      <w:pPr>
        <w:ind w:left="720"/>
        <w:rPr>
          <w:rFonts w:ascii="Open Sans" w:hAnsi="Open Sans" w:cs="Liberation Sans"/>
          <w:sz w:val="18"/>
          <w:szCs w:val="20"/>
        </w:rPr>
      </w:pPr>
    </w:p>
    <w:p w14:paraId="2799D925" w14:textId="5088D0CA" w:rsidR="00172469"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72469" w:rsidRPr="006847C9">
        <w:rPr>
          <w:rFonts w:ascii="Open Sans" w:hAnsi="Open Sans" w:cs="Liberation Sans"/>
          <w:sz w:val="18"/>
          <w:szCs w:val="20"/>
        </w:rPr>
        <w:t>The code consists of principles, rules and interpretations and other guidance for AICPA members. Rules of conduct establish minimum standards to help the CPA determine acceptable conduct in the performance of professional services.</w:t>
      </w:r>
    </w:p>
    <w:p w14:paraId="3AFD3BD8" w14:textId="77777777" w:rsidR="007D077B" w:rsidRPr="00800700" w:rsidRDefault="007D077B" w:rsidP="007D077B">
      <w:pPr>
        <w:ind w:left="720"/>
        <w:rPr>
          <w:rFonts w:ascii="Open Sans" w:hAnsi="Open Sans" w:cs="Liberation Sans"/>
          <w:sz w:val="22"/>
          <w:szCs w:val="22"/>
        </w:rPr>
      </w:pPr>
    </w:p>
    <w:p w14:paraId="2EDD923A" w14:textId="07F03615" w:rsidR="00172469" w:rsidRPr="006847C9" w:rsidRDefault="00172469"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Juniper auditors are beginning the audit of Star Enterprises, a small business and new audit client for Juniper. It has been determined that one of Star Enterprises’ key officers is the spouse of an audit manager that has been assigned to this client. In addition, Juniper has indicated that help will be needed in other areas such as providing bookkeeping services. Which of the choices below correctly represent the threats to independence that may exist in this situation?</w:t>
      </w:r>
    </w:p>
    <w:p w14:paraId="053F80FB" w14:textId="14CA1AEE" w:rsidR="00172469" w:rsidRPr="006847C9" w:rsidRDefault="00172469" w:rsidP="00794D6E">
      <w:pPr>
        <w:numPr>
          <w:ilvl w:val="0"/>
          <w:numId w:val="183"/>
        </w:numPr>
        <w:ind w:left="1134"/>
        <w:rPr>
          <w:rFonts w:ascii="Open Sans" w:hAnsi="Open Sans" w:cs="Liberation Sans"/>
          <w:sz w:val="22"/>
        </w:rPr>
      </w:pPr>
      <w:r w:rsidRPr="006847C9">
        <w:rPr>
          <w:rFonts w:ascii="Open Sans" w:hAnsi="Open Sans" w:cs="Liberation Sans"/>
          <w:sz w:val="22"/>
        </w:rPr>
        <w:t>An advocacy threat may exist because the manager may not act objectively due to a potential conflict of interest.</w:t>
      </w:r>
    </w:p>
    <w:p w14:paraId="7043E2B7" w14:textId="2877CA8B" w:rsidR="00172469" w:rsidRPr="006847C9" w:rsidRDefault="00172469" w:rsidP="00794D6E">
      <w:pPr>
        <w:numPr>
          <w:ilvl w:val="0"/>
          <w:numId w:val="183"/>
        </w:numPr>
        <w:ind w:left="1134"/>
        <w:rPr>
          <w:rFonts w:ascii="Open Sans" w:hAnsi="Open Sans" w:cs="Liberation Sans"/>
          <w:sz w:val="22"/>
        </w:rPr>
      </w:pPr>
      <w:r w:rsidRPr="006847C9">
        <w:rPr>
          <w:rFonts w:ascii="Open Sans" w:hAnsi="Open Sans" w:cs="Liberation Sans"/>
          <w:sz w:val="22"/>
        </w:rPr>
        <w:t>A familiarity threat may exist in that the manager may become too close to the audit client.</w:t>
      </w:r>
    </w:p>
    <w:p w14:paraId="775D75E5" w14:textId="16A2052C" w:rsidR="00172469" w:rsidRPr="006847C9" w:rsidRDefault="00172469" w:rsidP="00794D6E">
      <w:pPr>
        <w:numPr>
          <w:ilvl w:val="0"/>
          <w:numId w:val="183"/>
        </w:numPr>
        <w:ind w:left="1134"/>
        <w:rPr>
          <w:rFonts w:ascii="Open Sans" w:hAnsi="Open Sans" w:cs="Liberation Sans"/>
          <w:sz w:val="22"/>
        </w:rPr>
      </w:pPr>
      <w:r w:rsidRPr="006847C9">
        <w:rPr>
          <w:rFonts w:ascii="Open Sans" w:hAnsi="Open Sans" w:cs="Liberation Sans"/>
          <w:sz w:val="22"/>
        </w:rPr>
        <w:t>A management participation threat may exist due to the client asking the auditor to perform extra services which may cause the CPA to make management decisions.</w:t>
      </w:r>
    </w:p>
    <w:p w14:paraId="5780D64A" w14:textId="60AD382F" w:rsidR="00172469" w:rsidRPr="006847C9" w:rsidRDefault="00172469" w:rsidP="00794D6E">
      <w:pPr>
        <w:numPr>
          <w:ilvl w:val="0"/>
          <w:numId w:val="183"/>
        </w:numPr>
        <w:ind w:left="1134"/>
        <w:rPr>
          <w:rFonts w:ascii="Open Sans" w:hAnsi="Open Sans" w:cs="Liberation Sans"/>
          <w:sz w:val="22"/>
        </w:rPr>
      </w:pPr>
      <w:r w:rsidRPr="006847C9">
        <w:rPr>
          <w:rFonts w:ascii="Open Sans" w:hAnsi="Open Sans" w:cs="Liberation Sans"/>
          <w:sz w:val="22"/>
        </w:rPr>
        <w:t>An adverse interest threat may exist due to Juniper informing star that they are currently pursuing litigation against the predecessor auditor.</w:t>
      </w:r>
    </w:p>
    <w:p w14:paraId="6F0A0F39" w14:textId="77777777" w:rsidR="006433B2" w:rsidRPr="007D077B" w:rsidRDefault="006433B2" w:rsidP="006433B2">
      <w:pPr>
        <w:ind w:left="1134"/>
        <w:rPr>
          <w:rFonts w:ascii="Open Sans" w:hAnsi="Open Sans" w:cs="Liberation Sans"/>
          <w:sz w:val="18"/>
          <w:szCs w:val="18"/>
        </w:rPr>
      </w:pPr>
    </w:p>
    <w:p w14:paraId="04A9B7B8" w14:textId="77920F11" w:rsidR="00172469" w:rsidRPr="006847C9" w:rsidRDefault="00172469" w:rsidP="00794D6E">
      <w:pPr>
        <w:ind w:left="720"/>
        <w:rPr>
          <w:rFonts w:ascii="Open Sans" w:hAnsi="Open Sans" w:cs="Liberation Sans"/>
          <w:sz w:val="18"/>
          <w:szCs w:val="20"/>
        </w:rPr>
      </w:pPr>
      <w:r w:rsidRPr="006847C9">
        <w:rPr>
          <w:rFonts w:ascii="Open Sans" w:hAnsi="Open Sans" w:cs="Liberation Sans"/>
          <w:sz w:val="18"/>
          <w:szCs w:val="20"/>
        </w:rPr>
        <w:t>Ans: B,</w:t>
      </w:r>
      <w:r w:rsidR="00D27BEA" w:rsidRPr="006847C9">
        <w:rPr>
          <w:rFonts w:ascii="Open Sans" w:hAnsi="Open Sans" w:cs="Liberation Sans"/>
          <w:sz w:val="18"/>
          <w:szCs w:val="20"/>
        </w:rPr>
        <w:t xml:space="preserve"> </w:t>
      </w:r>
      <w:r w:rsidRPr="006847C9">
        <w:rPr>
          <w:rFonts w:ascii="Open Sans" w:hAnsi="Open Sans" w:cs="Liberation Sans"/>
          <w:sz w:val="18"/>
          <w:szCs w:val="20"/>
        </w:rPr>
        <w:t>C</w:t>
      </w:r>
      <w:r w:rsidR="0061430C" w:rsidRPr="006847C9">
        <w:rPr>
          <w:rFonts w:ascii="Open Sans" w:hAnsi="Open Sans" w:cs="Liberation Sans"/>
          <w:sz w:val="18"/>
          <w:szCs w:val="20"/>
        </w:rPr>
        <w:t>,</w:t>
      </w:r>
      <w:r w:rsidRPr="006847C9">
        <w:rPr>
          <w:rFonts w:ascii="Open Sans" w:hAnsi="Open Sans" w:cs="Liberation Sans"/>
          <w:sz w:val="18"/>
          <w:szCs w:val="20"/>
        </w:rPr>
        <w:t xml:space="preserve"> </w:t>
      </w:r>
      <w:r w:rsidR="0061430C" w:rsidRPr="006847C9">
        <w:rPr>
          <w:rFonts w:ascii="Open Sans" w:hAnsi="Open Sans" w:cs="Liberation Sans"/>
          <w:sz w:val="18"/>
          <w:szCs w:val="20"/>
        </w:rPr>
        <w:t>LO: 3</w:t>
      </w:r>
      <w:r w:rsidRPr="006847C9">
        <w:rPr>
          <w:rFonts w:ascii="Open Sans" w:hAnsi="Open Sans" w:cs="Liberation Sans"/>
          <w:sz w:val="18"/>
          <w:szCs w:val="20"/>
        </w:rPr>
        <w:t>, Bloom: Analysis, Difficulty: Medium, Min: 1, AACSB: Analytic, AICPA BB: None, AICPA FC: Reporting, AICPA PC: None </w:t>
      </w:r>
    </w:p>
    <w:p w14:paraId="4F4918E0" w14:textId="77777777" w:rsidR="00685BED" w:rsidRPr="006847C9" w:rsidRDefault="00685BED" w:rsidP="00794D6E">
      <w:pPr>
        <w:ind w:left="720"/>
        <w:rPr>
          <w:rFonts w:ascii="Open Sans" w:hAnsi="Open Sans" w:cs="Liberation Sans"/>
          <w:sz w:val="18"/>
          <w:szCs w:val="20"/>
        </w:rPr>
      </w:pPr>
    </w:p>
    <w:p w14:paraId="7DF9B15B" w14:textId="424C2E9A" w:rsidR="00172469"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72469" w:rsidRPr="006847C9">
        <w:rPr>
          <w:rFonts w:ascii="Open Sans" w:hAnsi="Open Sans" w:cs="Liberation Sans"/>
          <w:sz w:val="18"/>
          <w:szCs w:val="20"/>
        </w:rPr>
        <w:t>A familiarity threat may exist in that the manager may become too close to the audit client. A management participation threat may exist due to the client asking the auditor to perform extra services which may cause the CPA to make management decisions.</w:t>
      </w:r>
    </w:p>
    <w:p w14:paraId="1FED9567" w14:textId="77777777" w:rsidR="007D077B" w:rsidRPr="00800700" w:rsidRDefault="007D077B" w:rsidP="007D077B">
      <w:pPr>
        <w:ind w:left="720"/>
        <w:rPr>
          <w:rFonts w:ascii="Open Sans" w:hAnsi="Open Sans" w:cs="Liberation Sans"/>
          <w:sz w:val="22"/>
          <w:szCs w:val="22"/>
        </w:rPr>
      </w:pPr>
    </w:p>
    <w:p w14:paraId="5B3036F5" w14:textId="5ECFF364" w:rsidR="00172469" w:rsidRPr="006847C9" w:rsidRDefault="00172469"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Starglow is a small CPA firm that specializes in auditing services to small and some medium size clients. Starglow is currently attempting to determine the best course of action to handle a conflict of interest case where Starglow is representing both the husband and wife in a divorce settlement case. Which of the options below would represent Starglows’ correct choice of action?</w:t>
      </w:r>
    </w:p>
    <w:p w14:paraId="63B938CE" w14:textId="6AB92302" w:rsidR="00172469" w:rsidRPr="006847C9" w:rsidRDefault="00172469" w:rsidP="00794D6E">
      <w:pPr>
        <w:numPr>
          <w:ilvl w:val="0"/>
          <w:numId w:val="184"/>
        </w:numPr>
        <w:ind w:left="1134"/>
        <w:rPr>
          <w:rFonts w:ascii="Open Sans" w:hAnsi="Open Sans" w:cs="Liberation Sans"/>
          <w:sz w:val="22"/>
        </w:rPr>
      </w:pPr>
      <w:r w:rsidRPr="006847C9">
        <w:rPr>
          <w:rFonts w:ascii="Open Sans" w:hAnsi="Open Sans" w:cs="Liberation Sans"/>
          <w:sz w:val="22"/>
        </w:rPr>
        <w:t>Upon realizing that they are representing both parties, Starglow should immediately advise both parties in writing of their intention to withdraw from the engagement.</w:t>
      </w:r>
    </w:p>
    <w:p w14:paraId="53C534F0" w14:textId="5B810234" w:rsidR="00172469" w:rsidRPr="006847C9" w:rsidRDefault="00172469" w:rsidP="00794D6E">
      <w:pPr>
        <w:numPr>
          <w:ilvl w:val="0"/>
          <w:numId w:val="184"/>
        </w:numPr>
        <w:ind w:left="1134"/>
        <w:rPr>
          <w:rFonts w:ascii="Open Sans" w:hAnsi="Open Sans" w:cs="Liberation Sans"/>
          <w:sz w:val="22"/>
        </w:rPr>
      </w:pPr>
      <w:r w:rsidRPr="006847C9">
        <w:rPr>
          <w:rFonts w:ascii="Open Sans" w:hAnsi="Open Sans" w:cs="Liberation Sans"/>
          <w:sz w:val="22"/>
        </w:rPr>
        <w:t>Starglow should determine if it can feasibly represent both clients and still maintain independence and objectivity, and if so, proceed with assisting and representing both clients.</w:t>
      </w:r>
    </w:p>
    <w:p w14:paraId="4F8CCFED" w14:textId="7F3E761B" w:rsidR="00172469" w:rsidRPr="006847C9" w:rsidRDefault="00172469" w:rsidP="00794D6E">
      <w:pPr>
        <w:numPr>
          <w:ilvl w:val="0"/>
          <w:numId w:val="184"/>
        </w:numPr>
        <w:ind w:left="1134"/>
        <w:rPr>
          <w:rFonts w:ascii="Open Sans" w:hAnsi="Open Sans" w:cs="Liberation Sans"/>
          <w:sz w:val="22"/>
        </w:rPr>
      </w:pPr>
      <w:r w:rsidRPr="006847C9">
        <w:rPr>
          <w:rFonts w:ascii="Open Sans" w:hAnsi="Open Sans" w:cs="Liberation Sans"/>
          <w:sz w:val="22"/>
        </w:rPr>
        <w:t>As Starglow is a smaller CPA firm, it may be required to withdraw representation to one of the parties in the divorce settlement case, in order to avoid a conflict of interest.</w:t>
      </w:r>
    </w:p>
    <w:p w14:paraId="681190C9" w14:textId="1A45D542" w:rsidR="00172469" w:rsidRPr="006847C9" w:rsidRDefault="00172469" w:rsidP="00794D6E">
      <w:pPr>
        <w:numPr>
          <w:ilvl w:val="0"/>
          <w:numId w:val="184"/>
        </w:numPr>
        <w:ind w:left="1134"/>
        <w:rPr>
          <w:rFonts w:ascii="Open Sans" w:hAnsi="Open Sans" w:cs="Liberation Sans"/>
          <w:sz w:val="22"/>
        </w:rPr>
      </w:pPr>
      <w:r w:rsidRPr="006847C9">
        <w:rPr>
          <w:rFonts w:ascii="Open Sans" w:hAnsi="Open Sans" w:cs="Liberation Sans"/>
          <w:sz w:val="22"/>
        </w:rPr>
        <w:t>Starglow needs to simply advise both parties in writing of their representation of the other party, which will indemnify them against any future attempts at litigation by either party.</w:t>
      </w:r>
    </w:p>
    <w:p w14:paraId="7973EAF7" w14:textId="77777777" w:rsidR="006433B2" w:rsidRPr="007D077B" w:rsidRDefault="006433B2" w:rsidP="006433B2">
      <w:pPr>
        <w:ind w:left="1134"/>
        <w:rPr>
          <w:rFonts w:ascii="Open Sans" w:hAnsi="Open Sans" w:cs="Liberation Sans"/>
          <w:sz w:val="18"/>
          <w:szCs w:val="18"/>
        </w:rPr>
      </w:pPr>
    </w:p>
    <w:p w14:paraId="04EC591F" w14:textId="3DF790FB" w:rsidR="00172469" w:rsidRPr="006847C9" w:rsidRDefault="00172469" w:rsidP="00794D6E">
      <w:pPr>
        <w:ind w:left="720"/>
        <w:rPr>
          <w:rFonts w:ascii="Open Sans" w:hAnsi="Open Sans" w:cs="Liberation Sans"/>
          <w:sz w:val="18"/>
          <w:szCs w:val="20"/>
        </w:rPr>
      </w:pPr>
      <w:r w:rsidRPr="006847C9">
        <w:rPr>
          <w:rFonts w:ascii="Open Sans" w:hAnsi="Open Sans" w:cs="Liberation Sans"/>
          <w:sz w:val="18"/>
          <w:szCs w:val="20"/>
        </w:rPr>
        <w:t>Ans: B, C, LO: 4, Bloom: Analysis, Difficulty: Medium, Min: 1, AACSB: Analytic, AICPA BB: None, AICPA FC: Reporting, AICPA PC: None </w:t>
      </w:r>
    </w:p>
    <w:p w14:paraId="6C73AD70" w14:textId="77777777" w:rsidR="00685BED" w:rsidRPr="006847C9" w:rsidRDefault="00685BED" w:rsidP="00794D6E">
      <w:pPr>
        <w:ind w:left="720"/>
        <w:rPr>
          <w:rFonts w:ascii="Open Sans" w:hAnsi="Open Sans" w:cs="Liberation Sans"/>
          <w:sz w:val="18"/>
          <w:szCs w:val="20"/>
        </w:rPr>
      </w:pPr>
    </w:p>
    <w:p w14:paraId="3FB406DF" w14:textId="2CD18292" w:rsidR="00172469" w:rsidRPr="006847C9" w:rsidRDefault="00685BED" w:rsidP="00794D6E">
      <w:pPr>
        <w:ind w:left="720"/>
        <w:rPr>
          <w:rFonts w:ascii="Open Sans" w:hAnsi="Open Sans" w:cs="Liberation Sans"/>
          <w:sz w:val="18"/>
          <w:szCs w:val="18"/>
        </w:rPr>
      </w:pPr>
      <w:r w:rsidRPr="006847C9">
        <w:rPr>
          <w:rFonts w:ascii="Open Sans" w:hAnsi="Open Sans" w:cs="Liberation Sans"/>
          <w:sz w:val="18"/>
          <w:szCs w:val="18"/>
        </w:rPr>
        <w:t xml:space="preserve">Solution: </w:t>
      </w:r>
      <w:r w:rsidR="00172469" w:rsidRPr="006847C9">
        <w:rPr>
          <w:rFonts w:ascii="Open Sans" w:hAnsi="Open Sans" w:cs="Liberation Sans"/>
          <w:sz w:val="18"/>
          <w:szCs w:val="18"/>
        </w:rPr>
        <w:t>Starglow should determine if it can feasibly represent both clients and still maintain independence and objectivity, and if so, proceed with assisting and representing both clients.  As Starglow is a smaller CPA firm, it may be required to withdraw representation to one of the parties in the divorce settlement case, in order to avoid a conflict of interest.</w:t>
      </w:r>
    </w:p>
    <w:p w14:paraId="78895247" w14:textId="77777777" w:rsidR="007D077B" w:rsidRPr="00800700" w:rsidRDefault="007D077B" w:rsidP="007D077B">
      <w:pPr>
        <w:ind w:left="720"/>
        <w:rPr>
          <w:rFonts w:ascii="Open Sans" w:hAnsi="Open Sans" w:cs="Liberation Sans"/>
          <w:sz w:val="22"/>
          <w:szCs w:val="22"/>
        </w:rPr>
      </w:pPr>
    </w:p>
    <w:p w14:paraId="5C5B7C3F" w14:textId="3427CA49" w:rsidR="00434478" w:rsidRPr="006847C9" w:rsidRDefault="00434478"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Identify two possible threats that occur</w:t>
      </w:r>
      <w:r w:rsidR="00117CB7" w:rsidRPr="006847C9">
        <w:rPr>
          <w:rFonts w:ascii="Open Sans" w:hAnsi="Open Sans" w:cs="Liberation Sans"/>
          <w:color w:val="auto"/>
          <w:sz w:val="22"/>
        </w:rPr>
        <w:t xml:space="preserve"> </w:t>
      </w:r>
      <w:r w:rsidRPr="006847C9">
        <w:rPr>
          <w:rFonts w:ascii="Open Sans" w:hAnsi="Open Sans" w:cs="Liberation Sans"/>
          <w:color w:val="auto"/>
          <w:sz w:val="22"/>
        </w:rPr>
        <w:t>when a CPA and his or her supervisor have a difference of opinion related to the application of accounting principles, auditing standards, or other relevant professional standards?</w:t>
      </w:r>
    </w:p>
    <w:p w14:paraId="3CBA5EBF" w14:textId="0D92AA11" w:rsidR="00434478" w:rsidRPr="006847C9" w:rsidRDefault="00434478"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Self-interest</w:t>
      </w:r>
    </w:p>
    <w:p w14:paraId="54D19868" w14:textId="79B029F5" w:rsidR="00434478" w:rsidRPr="006847C9" w:rsidRDefault="00434478"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BA09D3" w:rsidRPr="006847C9">
        <w:rPr>
          <w:rFonts w:ascii="Open Sans" w:hAnsi="Open Sans" w:cs="Liberation Sans"/>
          <w:sz w:val="22"/>
        </w:rPr>
        <w:tab/>
      </w:r>
      <w:r w:rsidRPr="006847C9">
        <w:rPr>
          <w:rFonts w:ascii="Open Sans" w:hAnsi="Open Sans" w:cs="Liberation Sans"/>
          <w:sz w:val="22"/>
        </w:rPr>
        <w:t>Advocacy</w:t>
      </w:r>
    </w:p>
    <w:p w14:paraId="07D0B184" w14:textId="0B374DC9" w:rsidR="00434478" w:rsidRPr="006847C9" w:rsidRDefault="00434478"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BA09D3" w:rsidRPr="006847C9">
        <w:rPr>
          <w:rFonts w:ascii="Open Sans" w:hAnsi="Open Sans" w:cs="Liberation Sans"/>
          <w:sz w:val="22"/>
        </w:rPr>
        <w:tab/>
      </w:r>
      <w:r w:rsidRPr="006847C9">
        <w:rPr>
          <w:rFonts w:ascii="Open Sans" w:hAnsi="Open Sans" w:cs="Liberation Sans"/>
          <w:sz w:val="22"/>
        </w:rPr>
        <w:t>Familiarity</w:t>
      </w:r>
    </w:p>
    <w:p w14:paraId="6C36BF5C" w14:textId="689D6A23" w:rsidR="00434478" w:rsidRPr="006847C9" w:rsidRDefault="00434478"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BA09D3" w:rsidRPr="006847C9">
        <w:rPr>
          <w:rFonts w:ascii="Open Sans" w:hAnsi="Open Sans" w:cs="Liberation Sans"/>
          <w:sz w:val="22"/>
        </w:rPr>
        <w:tab/>
      </w:r>
      <w:r w:rsidRPr="006847C9">
        <w:rPr>
          <w:rFonts w:ascii="Open Sans" w:hAnsi="Open Sans" w:cs="Liberation Sans"/>
          <w:sz w:val="22"/>
        </w:rPr>
        <w:t>Self-review</w:t>
      </w:r>
    </w:p>
    <w:p w14:paraId="0B582549" w14:textId="4121216C" w:rsidR="00434478" w:rsidRPr="006847C9" w:rsidRDefault="00434478" w:rsidP="00794D6E">
      <w:pPr>
        <w:pStyle w:val="NormalWeb"/>
        <w:spacing w:before="0" w:beforeAutospacing="0" w:after="0" w:afterAutospacing="0"/>
        <w:ind w:left="720"/>
        <w:rPr>
          <w:rFonts w:ascii="Open Sans" w:hAnsi="Open Sans" w:cs="Liberation Sans"/>
          <w:sz w:val="18"/>
          <w:szCs w:val="20"/>
        </w:rPr>
      </w:pPr>
    </w:p>
    <w:p w14:paraId="369AAC39" w14:textId="77777777" w:rsidR="00C012B9" w:rsidRPr="006847C9" w:rsidRDefault="00897F78" w:rsidP="00794D6E">
      <w:pPr>
        <w:ind w:left="720"/>
        <w:rPr>
          <w:rFonts w:ascii="Open Sans" w:hAnsi="Open Sans" w:cs="Liberation Sans"/>
          <w:sz w:val="18"/>
          <w:szCs w:val="11"/>
        </w:rPr>
      </w:pPr>
      <w:r w:rsidRPr="006847C9">
        <w:rPr>
          <w:rFonts w:ascii="Open Sans" w:hAnsi="Open Sans" w:cs="Liberation Sans"/>
          <w:sz w:val="18"/>
          <w:szCs w:val="20"/>
        </w:rPr>
        <w:t>Ans: A,</w:t>
      </w:r>
      <w:r w:rsidR="00CC7D98" w:rsidRPr="006847C9">
        <w:rPr>
          <w:rFonts w:ascii="Open Sans" w:hAnsi="Open Sans" w:cs="Liberation Sans"/>
          <w:sz w:val="18"/>
          <w:szCs w:val="20"/>
        </w:rPr>
        <w:t xml:space="preserve"> </w:t>
      </w:r>
      <w:r w:rsidRPr="006847C9">
        <w:rPr>
          <w:rFonts w:ascii="Open Sans" w:hAnsi="Open Sans" w:cs="Liberation Sans"/>
          <w:sz w:val="18"/>
          <w:szCs w:val="20"/>
        </w:rPr>
        <w:t xml:space="preserve">C </w:t>
      </w:r>
      <w:r w:rsidR="0061430C" w:rsidRPr="006847C9">
        <w:rPr>
          <w:rFonts w:ascii="Open Sans" w:hAnsi="Open Sans" w:cs="Liberation Sans"/>
          <w:sz w:val="18"/>
          <w:szCs w:val="20"/>
        </w:rPr>
        <w:t>LO: 4</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7917F676" w14:textId="2B354B68" w:rsidR="00685BED" w:rsidRPr="006847C9" w:rsidRDefault="00685BED" w:rsidP="00794D6E">
      <w:pPr>
        <w:ind w:left="720"/>
        <w:rPr>
          <w:rFonts w:ascii="Open Sans" w:hAnsi="Open Sans" w:cs="Liberation Sans"/>
          <w:sz w:val="18"/>
          <w:szCs w:val="20"/>
        </w:rPr>
      </w:pPr>
    </w:p>
    <w:p w14:paraId="0306CE37"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897F78" w:rsidRPr="006847C9">
        <w:rPr>
          <w:rFonts w:ascii="Open Sans" w:hAnsi="Open Sans" w:cs="Liberation Sans"/>
          <w:sz w:val="18"/>
          <w:szCs w:val="20"/>
        </w:rPr>
        <w:t>Self-interest, familiarity, and undue influence threats may exist when a CPA and his or her supervisor have a difference of opinion related to the application of accounting principles, auditing standards, or other relevant professional standards.</w:t>
      </w:r>
    </w:p>
    <w:p w14:paraId="47266108" w14:textId="77777777" w:rsidR="007D077B" w:rsidRPr="00800700" w:rsidRDefault="007D077B" w:rsidP="007D077B">
      <w:pPr>
        <w:ind w:left="720"/>
        <w:rPr>
          <w:rFonts w:ascii="Open Sans" w:hAnsi="Open Sans" w:cs="Liberation Sans"/>
          <w:sz w:val="22"/>
          <w:szCs w:val="22"/>
        </w:rPr>
      </w:pPr>
    </w:p>
    <w:p w14:paraId="57ECFB8C" w14:textId="025368B4" w:rsidR="00172469" w:rsidRPr="006847C9" w:rsidRDefault="00172469"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When considering threats to auditor independence, an issue of extreme importance is that of covered members. Covered members represent persons in positions to potentially influence attest decisions and/or the outcome of an audit engagement. Select any of the following scenarios that may represent an impairment of independence to a covered member</w:t>
      </w:r>
    </w:p>
    <w:p w14:paraId="397B1FA6" w14:textId="54E467C1" w:rsidR="00172469" w:rsidRPr="006847C9" w:rsidRDefault="00172469" w:rsidP="00794D6E">
      <w:pPr>
        <w:numPr>
          <w:ilvl w:val="0"/>
          <w:numId w:val="185"/>
        </w:numPr>
        <w:ind w:left="1134"/>
        <w:rPr>
          <w:rFonts w:ascii="Open Sans" w:hAnsi="Open Sans" w:cs="Liberation Sans"/>
          <w:sz w:val="22"/>
        </w:rPr>
      </w:pPr>
      <w:r w:rsidRPr="006847C9">
        <w:rPr>
          <w:rFonts w:ascii="Open Sans" w:hAnsi="Open Sans" w:cs="Liberation Sans"/>
          <w:sz w:val="22"/>
        </w:rPr>
        <w:t>A member of the audit engagement team assigned to a client has determined that he or she has a material indirect interest in the client under audit.</w:t>
      </w:r>
    </w:p>
    <w:p w14:paraId="4379EB76" w14:textId="596D30F4" w:rsidR="00172469" w:rsidRPr="006847C9" w:rsidRDefault="00172469" w:rsidP="00794D6E">
      <w:pPr>
        <w:numPr>
          <w:ilvl w:val="0"/>
          <w:numId w:val="185"/>
        </w:numPr>
        <w:ind w:left="1134"/>
        <w:rPr>
          <w:rFonts w:ascii="Open Sans" w:hAnsi="Open Sans" w:cs="Liberation Sans"/>
          <w:sz w:val="22"/>
        </w:rPr>
      </w:pPr>
      <w:r w:rsidRPr="006847C9">
        <w:rPr>
          <w:rFonts w:ascii="Open Sans" w:hAnsi="Open Sans" w:cs="Liberation Sans"/>
          <w:sz w:val="22"/>
        </w:rPr>
        <w:t>A different partner working in the same office as the partner assigned to the audit client, who has a loan outstanding with the audit client.</w:t>
      </w:r>
    </w:p>
    <w:p w14:paraId="374AE4A3" w14:textId="4CFBE951" w:rsidR="00172469" w:rsidRPr="006847C9" w:rsidRDefault="00172469" w:rsidP="00794D6E">
      <w:pPr>
        <w:numPr>
          <w:ilvl w:val="0"/>
          <w:numId w:val="185"/>
        </w:numPr>
        <w:ind w:left="1134"/>
        <w:rPr>
          <w:rFonts w:ascii="Open Sans" w:hAnsi="Open Sans" w:cs="Liberation Sans"/>
          <w:sz w:val="22"/>
        </w:rPr>
      </w:pPr>
      <w:r w:rsidRPr="006847C9">
        <w:rPr>
          <w:rFonts w:ascii="Open Sans" w:hAnsi="Open Sans" w:cs="Liberation Sans"/>
          <w:sz w:val="22"/>
        </w:rPr>
        <w:t>A nephew of an audit manager assigned to the audit client who owns shares of stock in the client.</w:t>
      </w:r>
    </w:p>
    <w:p w14:paraId="4F3201BA" w14:textId="773298BF" w:rsidR="00172469" w:rsidRPr="006847C9" w:rsidRDefault="00172469" w:rsidP="00794D6E">
      <w:pPr>
        <w:numPr>
          <w:ilvl w:val="0"/>
          <w:numId w:val="185"/>
        </w:numPr>
        <w:ind w:left="1134"/>
        <w:rPr>
          <w:rFonts w:ascii="Open Sans" w:hAnsi="Open Sans" w:cs="Liberation Sans"/>
          <w:sz w:val="22"/>
        </w:rPr>
      </w:pPr>
      <w:r w:rsidRPr="006847C9">
        <w:rPr>
          <w:rFonts w:ascii="Open Sans" w:hAnsi="Open Sans" w:cs="Liberation Sans"/>
          <w:sz w:val="22"/>
        </w:rPr>
        <w:t xml:space="preserve">A member of a compensation committee who has an indirect, immaterial interest in the audit client. </w:t>
      </w:r>
    </w:p>
    <w:p w14:paraId="739D37BD" w14:textId="77777777" w:rsidR="006433B2" w:rsidRPr="006847C9" w:rsidRDefault="006433B2" w:rsidP="00794D6E">
      <w:pPr>
        <w:ind w:left="720"/>
        <w:rPr>
          <w:rFonts w:ascii="Open Sans" w:hAnsi="Open Sans" w:cs="Liberation Sans"/>
          <w:sz w:val="18"/>
          <w:szCs w:val="20"/>
        </w:rPr>
      </w:pPr>
    </w:p>
    <w:p w14:paraId="4C792578" w14:textId="6B1ACCCC" w:rsidR="00172469" w:rsidRPr="006847C9" w:rsidRDefault="00172469" w:rsidP="00794D6E">
      <w:pPr>
        <w:ind w:left="720"/>
        <w:rPr>
          <w:rFonts w:ascii="Open Sans" w:hAnsi="Open Sans" w:cs="Liberation Sans"/>
          <w:sz w:val="18"/>
          <w:szCs w:val="20"/>
        </w:rPr>
      </w:pPr>
      <w:r w:rsidRPr="006847C9">
        <w:rPr>
          <w:rFonts w:ascii="Open Sans" w:hAnsi="Open Sans" w:cs="Liberation Sans"/>
          <w:sz w:val="18"/>
          <w:szCs w:val="20"/>
        </w:rPr>
        <w:t xml:space="preserve">Ans: A, B, </w:t>
      </w:r>
      <w:r w:rsidR="0061430C" w:rsidRPr="006847C9">
        <w:rPr>
          <w:rFonts w:ascii="Open Sans" w:hAnsi="Open Sans" w:cs="Liberation Sans"/>
          <w:sz w:val="18"/>
          <w:szCs w:val="20"/>
        </w:rPr>
        <w:t>LO: 5</w:t>
      </w:r>
      <w:r w:rsidRPr="006847C9">
        <w:rPr>
          <w:rFonts w:ascii="Open Sans" w:hAnsi="Open Sans" w:cs="Liberation Sans"/>
          <w:sz w:val="18"/>
          <w:szCs w:val="20"/>
        </w:rPr>
        <w:t>, Bloom: Analysis, Difficulty: Medium, Min: 1, AACSB: Analytic, AICPA BB: None, AICPA FC: Reporting, AICPA PC: None </w:t>
      </w:r>
    </w:p>
    <w:p w14:paraId="5E9F51D2" w14:textId="6A1403BE" w:rsidR="00172469"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72469" w:rsidRPr="006847C9">
        <w:rPr>
          <w:rFonts w:ascii="Open Sans" w:hAnsi="Open Sans" w:cs="Liberation Sans"/>
          <w:sz w:val="18"/>
          <w:szCs w:val="20"/>
        </w:rPr>
        <w:t>A member of the audit engagement team assigned to a client has determined that he or she has a material indirect interest in the client under audit. A different partner working in the same office as the partner assigned to the audit client, and who has a loan outstanding with the audit client.</w:t>
      </w:r>
    </w:p>
    <w:p w14:paraId="266557D5" w14:textId="77777777" w:rsidR="007D077B" w:rsidRPr="00800700" w:rsidRDefault="007D077B" w:rsidP="007D077B">
      <w:pPr>
        <w:ind w:left="720"/>
        <w:rPr>
          <w:rFonts w:ascii="Open Sans" w:hAnsi="Open Sans" w:cs="Liberation Sans"/>
          <w:sz w:val="22"/>
          <w:szCs w:val="22"/>
        </w:rPr>
      </w:pPr>
    </w:p>
    <w:p w14:paraId="52935868" w14:textId="3EF29630" w:rsidR="00172469" w:rsidRPr="006847C9" w:rsidRDefault="00172469"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Greengrass auditors is determining whether to accept a new audit client, Breezy Inc. As part of its client acceptance procedure, Greengrass is attempting to evaluate whether the firm has the necessary expertise and competence to effectively audit Breezy, Inc. Some of the key considerations for Greengrass would include</w:t>
      </w:r>
    </w:p>
    <w:p w14:paraId="79B3678B" w14:textId="7B7886CD" w:rsidR="00172469" w:rsidRPr="006847C9" w:rsidRDefault="00172469" w:rsidP="00794D6E">
      <w:pPr>
        <w:numPr>
          <w:ilvl w:val="0"/>
          <w:numId w:val="186"/>
        </w:numPr>
        <w:ind w:left="1134"/>
        <w:rPr>
          <w:rFonts w:ascii="Open Sans" w:hAnsi="Open Sans" w:cs="Liberation Sans"/>
          <w:sz w:val="22"/>
        </w:rPr>
      </w:pPr>
      <w:r w:rsidRPr="006847C9">
        <w:rPr>
          <w:rFonts w:ascii="Open Sans" w:hAnsi="Open Sans" w:cs="Liberation Sans"/>
          <w:sz w:val="22"/>
        </w:rPr>
        <w:t xml:space="preserve">Ensuring that the audit, if accepted, can be undertaken and completed with professional competence. </w:t>
      </w:r>
    </w:p>
    <w:p w14:paraId="7298308F" w14:textId="59D85EBB" w:rsidR="00172469" w:rsidRPr="006847C9" w:rsidRDefault="00172469" w:rsidP="00794D6E">
      <w:pPr>
        <w:numPr>
          <w:ilvl w:val="0"/>
          <w:numId w:val="186"/>
        </w:numPr>
        <w:ind w:left="1134"/>
        <w:rPr>
          <w:rFonts w:ascii="Open Sans" w:hAnsi="Open Sans" w:cs="Liberation Sans"/>
          <w:sz w:val="22"/>
        </w:rPr>
      </w:pPr>
      <w:r w:rsidRPr="006847C9">
        <w:rPr>
          <w:rFonts w:ascii="Open Sans" w:hAnsi="Open Sans" w:cs="Liberation Sans"/>
          <w:sz w:val="22"/>
        </w:rPr>
        <w:t>Obtaining enough information on the client to allow a subjective determination of whether professional services can be effectively performed.</w:t>
      </w:r>
    </w:p>
    <w:p w14:paraId="538BE1E6" w14:textId="5CB71A4D" w:rsidR="00172469" w:rsidRPr="006847C9" w:rsidRDefault="00172469" w:rsidP="00794D6E">
      <w:pPr>
        <w:numPr>
          <w:ilvl w:val="0"/>
          <w:numId w:val="186"/>
        </w:numPr>
        <w:ind w:left="1134"/>
        <w:rPr>
          <w:rFonts w:ascii="Open Sans" w:hAnsi="Open Sans" w:cs="Liberation Sans"/>
          <w:sz w:val="22"/>
        </w:rPr>
      </w:pPr>
      <w:r w:rsidRPr="006847C9">
        <w:rPr>
          <w:rFonts w:ascii="Open Sans" w:hAnsi="Open Sans" w:cs="Liberation Sans"/>
          <w:sz w:val="22"/>
        </w:rPr>
        <w:t>Ensure that if the audit client is accepted and the audit proceeds, adequate planning and supervision is possible with respect to the performance of professional services.</w:t>
      </w:r>
    </w:p>
    <w:p w14:paraId="38660973" w14:textId="3422E01A" w:rsidR="00172469" w:rsidRPr="006847C9" w:rsidRDefault="00CC7D98" w:rsidP="00794D6E">
      <w:pPr>
        <w:numPr>
          <w:ilvl w:val="0"/>
          <w:numId w:val="186"/>
        </w:numPr>
        <w:ind w:left="1134"/>
        <w:rPr>
          <w:rFonts w:ascii="Open Sans" w:hAnsi="Open Sans" w:cs="Liberation Sans"/>
          <w:sz w:val="22"/>
        </w:rPr>
      </w:pPr>
      <w:r w:rsidRPr="006847C9">
        <w:rPr>
          <w:rFonts w:ascii="Open Sans" w:hAnsi="Open Sans" w:cs="Liberation Sans"/>
          <w:sz w:val="22"/>
        </w:rPr>
        <w:t>All of the choices are correct.</w:t>
      </w:r>
    </w:p>
    <w:p w14:paraId="29065951" w14:textId="77777777" w:rsidR="006433B2" w:rsidRPr="006847C9" w:rsidRDefault="006433B2" w:rsidP="00794D6E">
      <w:pPr>
        <w:ind w:left="720"/>
        <w:rPr>
          <w:rFonts w:ascii="Open Sans" w:hAnsi="Open Sans" w:cs="Liberation Sans"/>
          <w:sz w:val="18"/>
          <w:szCs w:val="20"/>
        </w:rPr>
      </w:pPr>
    </w:p>
    <w:p w14:paraId="3D8552E6" w14:textId="696FFD26" w:rsidR="00172469"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D,</w:t>
      </w:r>
      <w:r w:rsidR="00172469" w:rsidRPr="006847C9">
        <w:rPr>
          <w:rFonts w:ascii="Open Sans" w:hAnsi="Open Sans" w:cs="Liberation Sans"/>
          <w:sz w:val="18"/>
          <w:szCs w:val="20"/>
        </w:rPr>
        <w:t xml:space="preserve"> </w:t>
      </w:r>
      <w:r w:rsidR="0061430C" w:rsidRPr="006847C9">
        <w:rPr>
          <w:rFonts w:ascii="Open Sans" w:hAnsi="Open Sans" w:cs="Liberation Sans"/>
          <w:sz w:val="18"/>
          <w:szCs w:val="20"/>
        </w:rPr>
        <w:t>LO: 6</w:t>
      </w:r>
      <w:r w:rsidR="00172469" w:rsidRPr="006847C9">
        <w:rPr>
          <w:rFonts w:ascii="Open Sans" w:hAnsi="Open Sans" w:cs="Liberation Sans"/>
          <w:sz w:val="18"/>
          <w:szCs w:val="20"/>
        </w:rPr>
        <w:t>, Bloom: Analysis, Difficulty: Medium, Min: 1, AACSB: Analytic, AICPA BB: None, AICPA FC: Reporting, AICPA PC: None </w:t>
      </w:r>
    </w:p>
    <w:p w14:paraId="6CBF419D" w14:textId="77777777" w:rsidR="00685BED" w:rsidRPr="006847C9" w:rsidRDefault="00685BED" w:rsidP="00794D6E">
      <w:pPr>
        <w:ind w:left="720"/>
        <w:rPr>
          <w:rFonts w:ascii="Open Sans" w:hAnsi="Open Sans" w:cs="Liberation Sans"/>
          <w:sz w:val="18"/>
          <w:szCs w:val="20"/>
        </w:rPr>
      </w:pPr>
    </w:p>
    <w:p w14:paraId="3ECA1E64" w14:textId="00450AFE" w:rsidR="00172469"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72469" w:rsidRPr="006847C9">
        <w:rPr>
          <w:rFonts w:ascii="Open Sans" w:hAnsi="Open Sans" w:cs="Liberation Sans"/>
          <w:sz w:val="18"/>
          <w:szCs w:val="20"/>
        </w:rPr>
        <w:t>All of these answer choices are correct.</w:t>
      </w:r>
    </w:p>
    <w:p w14:paraId="18E75DBF" w14:textId="77777777" w:rsidR="007D077B" w:rsidRPr="00800700" w:rsidRDefault="007D077B" w:rsidP="007D077B">
      <w:pPr>
        <w:ind w:left="720"/>
        <w:rPr>
          <w:rFonts w:ascii="Open Sans" w:hAnsi="Open Sans" w:cs="Liberation Sans"/>
          <w:sz w:val="22"/>
          <w:szCs w:val="22"/>
        </w:rPr>
      </w:pPr>
    </w:p>
    <w:p w14:paraId="49B234C2" w14:textId="3B3E16B2" w:rsidR="00172469" w:rsidRPr="006847C9" w:rsidRDefault="00172469"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With respect to CPAs in public practice, Rule 1.320 on accounting principles advises that CPAs should not knowingly express an affirmative audit opinion or state that he or she is not aware of any material modifications made to the financial statements if the opposite exists. Select all answer choices below which accurately describe the theories that underpin this rule</w:t>
      </w:r>
    </w:p>
    <w:p w14:paraId="549ED5DC" w14:textId="57F983FA" w:rsidR="00172469" w:rsidRPr="006847C9" w:rsidRDefault="00172469" w:rsidP="00794D6E">
      <w:pPr>
        <w:numPr>
          <w:ilvl w:val="0"/>
          <w:numId w:val="187"/>
        </w:numPr>
        <w:ind w:left="1134"/>
        <w:rPr>
          <w:rFonts w:ascii="Open Sans" w:hAnsi="Open Sans" w:cs="Liberation Sans"/>
          <w:sz w:val="22"/>
        </w:rPr>
      </w:pPr>
      <w:r w:rsidRPr="006847C9">
        <w:rPr>
          <w:rFonts w:ascii="Open Sans" w:hAnsi="Open Sans" w:cs="Liberation Sans"/>
          <w:sz w:val="22"/>
        </w:rPr>
        <w:t>A presumption that adherence to authoritative accounting principles promulgated by professional bodies would result in accurate financial statements.</w:t>
      </w:r>
    </w:p>
    <w:p w14:paraId="6C7F3B86" w14:textId="1A48FB71" w:rsidR="00172469" w:rsidRPr="006847C9" w:rsidRDefault="00172469" w:rsidP="00794D6E">
      <w:pPr>
        <w:numPr>
          <w:ilvl w:val="0"/>
          <w:numId w:val="187"/>
        </w:numPr>
        <w:ind w:left="1134"/>
        <w:rPr>
          <w:rFonts w:ascii="Open Sans" w:hAnsi="Open Sans" w:cs="Liberation Sans"/>
          <w:sz w:val="22"/>
        </w:rPr>
      </w:pPr>
      <w:r w:rsidRPr="006847C9">
        <w:rPr>
          <w:rFonts w:ascii="Open Sans" w:hAnsi="Open Sans" w:cs="Liberation Sans"/>
          <w:sz w:val="22"/>
        </w:rPr>
        <w:t>The option for the CPA to depart from the accounting principle, if he or she deems it appropriate, in order to achieve fair and accurate financial statement presentation.</w:t>
      </w:r>
    </w:p>
    <w:p w14:paraId="681B8561" w14:textId="7CE2EDEC" w:rsidR="00172469" w:rsidRPr="006847C9" w:rsidRDefault="00172469" w:rsidP="00794D6E">
      <w:pPr>
        <w:numPr>
          <w:ilvl w:val="0"/>
          <w:numId w:val="187"/>
        </w:numPr>
        <w:ind w:left="1134"/>
        <w:rPr>
          <w:rFonts w:ascii="Open Sans" w:hAnsi="Open Sans" w:cs="Liberation Sans"/>
          <w:sz w:val="22"/>
        </w:rPr>
      </w:pPr>
      <w:r w:rsidRPr="006847C9">
        <w:rPr>
          <w:rFonts w:ascii="Open Sans" w:hAnsi="Open Sans" w:cs="Liberation Sans"/>
          <w:sz w:val="22"/>
        </w:rPr>
        <w:t>The belief that forcing CPAs to always abide by these principles will introduce an element of standardization and uniformity in financial statements and audit reports.</w:t>
      </w:r>
    </w:p>
    <w:p w14:paraId="02D8C444" w14:textId="28CE68B4" w:rsidR="00172469" w:rsidRPr="006847C9" w:rsidRDefault="00172469" w:rsidP="00794D6E">
      <w:pPr>
        <w:numPr>
          <w:ilvl w:val="0"/>
          <w:numId w:val="187"/>
        </w:numPr>
        <w:ind w:left="1134"/>
        <w:rPr>
          <w:rFonts w:ascii="Open Sans" w:hAnsi="Open Sans" w:cs="Liberation Sans"/>
          <w:sz w:val="22"/>
        </w:rPr>
      </w:pPr>
      <w:r w:rsidRPr="006847C9">
        <w:rPr>
          <w:rFonts w:ascii="Open Sans" w:hAnsi="Open Sans" w:cs="Liberation Sans"/>
          <w:sz w:val="22"/>
        </w:rPr>
        <w:t>To provide legal protection and indemnity to the auditor in case they are subject to litigation.</w:t>
      </w:r>
    </w:p>
    <w:p w14:paraId="33E9BD0D" w14:textId="77777777" w:rsidR="006433B2" w:rsidRPr="006847C9" w:rsidRDefault="006433B2" w:rsidP="00794D6E">
      <w:pPr>
        <w:ind w:left="720"/>
        <w:rPr>
          <w:rFonts w:ascii="Open Sans" w:hAnsi="Open Sans" w:cs="Liberation Sans"/>
          <w:sz w:val="18"/>
          <w:szCs w:val="20"/>
        </w:rPr>
      </w:pPr>
    </w:p>
    <w:p w14:paraId="50EE1901" w14:textId="11937F82" w:rsidR="00172469" w:rsidRPr="006847C9" w:rsidRDefault="00172469" w:rsidP="00794D6E">
      <w:pPr>
        <w:ind w:left="720"/>
        <w:rPr>
          <w:rFonts w:ascii="Open Sans" w:hAnsi="Open Sans" w:cs="Liberation Sans"/>
          <w:sz w:val="18"/>
          <w:szCs w:val="20"/>
        </w:rPr>
      </w:pPr>
      <w:r w:rsidRPr="006847C9">
        <w:rPr>
          <w:rFonts w:ascii="Open Sans" w:hAnsi="Open Sans" w:cs="Liberation Sans"/>
          <w:sz w:val="18"/>
          <w:szCs w:val="20"/>
        </w:rPr>
        <w:t xml:space="preserve">Ans: A, B, </w:t>
      </w:r>
      <w:r w:rsidR="0061430C" w:rsidRPr="006847C9">
        <w:rPr>
          <w:rFonts w:ascii="Open Sans" w:hAnsi="Open Sans" w:cs="Liberation Sans"/>
          <w:sz w:val="18"/>
          <w:szCs w:val="20"/>
        </w:rPr>
        <w:t>LO: 7</w:t>
      </w:r>
      <w:r w:rsidRPr="006847C9">
        <w:rPr>
          <w:rFonts w:ascii="Open Sans" w:hAnsi="Open Sans" w:cs="Liberation Sans"/>
          <w:sz w:val="18"/>
          <w:szCs w:val="20"/>
        </w:rPr>
        <w:t>, Bloom: Analysis, Difficulty: Medium, Min: 1, AACSB: Analytic, AICPA BB: None, AICPA FC: Reporting, AICPA PC: None </w:t>
      </w:r>
    </w:p>
    <w:p w14:paraId="27B6645C" w14:textId="77777777" w:rsidR="00685BED" w:rsidRPr="006847C9" w:rsidRDefault="00685BED" w:rsidP="00794D6E">
      <w:pPr>
        <w:ind w:left="720"/>
        <w:rPr>
          <w:rFonts w:ascii="Open Sans" w:hAnsi="Open Sans" w:cs="Liberation Sans"/>
          <w:sz w:val="18"/>
          <w:szCs w:val="20"/>
        </w:rPr>
      </w:pPr>
    </w:p>
    <w:p w14:paraId="59420CF6" w14:textId="1B34E6A1" w:rsidR="00172469" w:rsidRPr="006847C9" w:rsidRDefault="00685BED" w:rsidP="00794D6E">
      <w:pPr>
        <w:ind w:left="720"/>
        <w:rPr>
          <w:rFonts w:ascii="Open Sans" w:hAnsi="Open Sans" w:cs="Liberation Sans"/>
          <w:spacing w:val="-4"/>
          <w:sz w:val="18"/>
          <w:szCs w:val="20"/>
        </w:rPr>
      </w:pPr>
      <w:r w:rsidRPr="006847C9">
        <w:rPr>
          <w:rFonts w:ascii="Open Sans" w:hAnsi="Open Sans" w:cs="Liberation Sans"/>
          <w:spacing w:val="-4"/>
          <w:sz w:val="18"/>
          <w:szCs w:val="20"/>
        </w:rPr>
        <w:t xml:space="preserve">Solution: </w:t>
      </w:r>
      <w:r w:rsidR="00172469" w:rsidRPr="006847C9">
        <w:rPr>
          <w:rFonts w:ascii="Open Sans" w:hAnsi="Open Sans" w:cs="Liberation Sans"/>
          <w:spacing w:val="-4"/>
          <w:sz w:val="18"/>
          <w:szCs w:val="20"/>
        </w:rPr>
        <w:t>A presumption that adherence to authoritative accounting principles promulgated by professional bodies would result in accurate financial statements. The option for the CPA to depart from the accounting principle, if he or she deems it appropriate, in order to achieve fair and accurate financial statement presentation.</w:t>
      </w:r>
    </w:p>
    <w:p w14:paraId="728ACBBE" w14:textId="55B38056" w:rsidR="00172469" w:rsidRPr="006847C9" w:rsidRDefault="00172469"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Britannia External Auditors recently published an audit report which has become the focus of litigation. The plaintiff has alleged breach of contract on the part of the external auditor. Which of the following choices would represent viable options for the plaintiff to attempt to prove Britannia did indeed breach a contract?</w:t>
      </w:r>
    </w:p>
    <w:p w14:paraId="51B72DCF" w14:textId="624F4B51" w:rsidR="00172469" w:rsidRPr="006847C9" w:rsidRDefault="00172469" w:rsidP="00794D6E">
      <w:pPr>
        <w:numPr>
          <w:ilvl w:val="0"/>
          <w:numId w:val="188"/>
        </w:numPr>
        <w:ind w:left="1134"/>
        <w:rPr>
          <w:rFonts w:ascii="Open Sans" w:hAnsi="Open Sans" w:cs="Liberation Sans"/>
          <w:spacing w:val="-4"/>
          <w:sz w:val="22"/>
        </w:rPr>
      </w:pPr>
      <w:r w:rsidRPr="006847C9">
        <w:rPr>
          <w:rFonts w:ascii="Open Sans" w:hAnsi="Open Sans" w:cs="Liberation Sans"/>
          <w:spacing w:val="-4"/>
          <w:sz w:val="22"/>
        </w:rPr>
        <w:t>In the course of the audit, Britannia violated a confidentiality agreement with the client.</w:t>
      </w:r>
    </w:p>
    <w:p w14:paraId="7B654CB7" w14:textId="170947BB" w:rsidR="00172469" w:rsidRPr="006847C9" w:rsidRDefault="00172469" w:rsidP="00794D6E">
      <w:pPr>
        <w:numPr>
          <w:ilvl w:val="0"/>
          <w:numId w:val="188"/>
        </w:numPr>
        <w:ind w:left="1134"/>
        <w:rPr>
          <w:rFonts w:ascii="Open Sans" w:hAnsi="Open Sans" w:cs="Liberation Sans"/>
          <w:sz w:val="22"/>
        </w:rPr>
      </w:pPr>
      <w:r w:rsidRPr="006847C9">
        <w:rPr>
          <w:rFonts w:ascii="Open Sans" w:hAnsi="Open Sans" w:cs="Liberation Sans"/>
          <w:sz w:val="22"/>
        </w:rPr>
        <w:t>Britannia had agreed to deliver the audit report in full on a predetermined specified date, and due to audit staff turnover, was not able to deliver on its promise.</w:t>
      </w:r>
    </w:p>
    <w:p w14:paraId="783D059C" w14:textId="5A119A96" w:rsidR="00172469" w:rsidRPr="006847C9" w:rsidRDefault="00172469" w:rsidP="00794D6E">
      <w:pPr>
        <w:numPr>
          <w:ilvl w:val="0"/>
          <w:numId w:val="188"/>
        </w:numPr>
        <w:ind w:left="1134"/>
        <w:rPr>
          <w:rFonts w:ascii="Open Sans" w:hAnsi="Open Sans" w:cs="Liberation Sans"/>
          <w:sz w:val="22"/>
        </w:rPr>
      </w:pPr>
      <w:r w:rsidRPr="006847C9">
        <w:rPr>
          <w:rFonts w:ascii="Open Sans" w:hAnsi="Open Sans" w:cs="Liberation Sans"/>
          <w:sz w:val="22"/>
        </w:rPr>
        <w:t>It has been alleged that Britannia may have issued a standard audit report which did not follow generally accepted auditing standards.</w:t>
      </w:r>
    </w:p>
    <w:p w14:paraId="580D188C" w14:textId="551877F3" w:rsidR="00172469" w:rsidRPr="006847C9" w:rsidRDefault="00CC7D98" w:rsidP="00794D6E">
      <w:pPr>
        <w:numPr>
          <w:ilvl w:val="0"/>
          <w:numId w:val="188"/>
        </w:numPr>
        <w:ind w:left="1134"/>
        <w:rPr>
          <w:rFonts w:ascii="Open Sans" w:hAnsi="Open Sans" w:cs="Liberation Sans"/>
          <w:sz w:val="22"/>
        </w:rPr>
      </w:pPr>
      <w:r w:rsidRPr="006847C9">
        <w:rPr>
          <w:rFonts w:ascii="Open Sans" w:hAnsi="Open Sans" w:cs="Liberation Sans"/>
          <w:sz w:val="22"/>
        </w:rPr>
        <w:t>All of the choices are correct.</w:t>
      </w:r>
    </w:p>
    <w:p w14:paraId="6018D67F" w14:textId="77777777" w:rsidR="006433B2" w:rsidRPr="006847C9" w:rsidRDefault="006433B2" w:rsidP="00794D6E">
      <w:pPr>
        <w:ind w:left="720"/>
        <w:rPr>
          <w:rFonts w:ascii="Open Sans" w:hAnsi="Open Sans" w:cs="Liberation Sans"/>
          <w:sz w:val="18"/>
          <w:szCs w:val="20"/>
        </w:rPr>
      </w:pPr>
    </w:p>
    <w:p w14:paraId="09739BD6" w14:textId="26BE95BF" w:rsidR="00172469" w:rsidRPr="006847C9" w:rsidRDefault="00172469" w:rsidP="00794D6E">
      <w:pPr>
        <w:ind w:left="720"/>
        <w:rPr>
          <w:rFonts w:ascii="Open Sans" w:hAnsi="Open Sans" w:cs="Liberation Sans"/>
          <w:sz w:val="18"/>
          <w:szCs w:val="20"/>
        </w:rPr>
      </w:pPr>
      <w:r w:rsidRPr="006847C9">
        <w:rPr>
          <w:rFonts w:ascii="Open Sans" w:hAnsi="Open Sans" w:cs="Liberation Sans"/>
          <w:sz w:val="18"/>
          <w:szCs w:val="20"/>
        </w:rPr>
        <w:t xml:space="preserve">Ans: </w:t>
      </w:r>
      <w:r w:rsidR="0098189D" w:rsidRPr="006847C9">
        <w:rPr>
          <w:rFonts w:ascii="Open Sans" w:hAnsi="Open Sans" w:cs="Liberation Sans"/>
          <w:sz w:val="18"/>
          <w:szCs w:val="20"/>
        </w:rPr>
        <w:t>D</w:t>
      </w:r>
      <w:r w:rsidRPr="006847C9">
        <w:rPr>
          <w:rFonts w:ascii="Open Sans" w:hAnsi="Open Sans" w:cs="Liberation Sans"/>
          <w:sz w:val="18"/>
          <w:szCs w:val="20"/>
        </w:rPr>
        <w:t xml:space="preserve">, </w:t>
      </w:r>
      <w:r w:rsidR="0061430C" w:rsidRPr="006847C9">
        <w:rPr>
          <w:rFonts w:ascii="Open Sans" w:hAnsi="Open Sans" w:cs="Liberation Sans"/>
          <w:sz w:val="18"/>
          <w:szCs w:val="20"/>
        </w:rPr>
        <w:t>LO: 8</w:t>
      </w:r>
      <w:r w:rsidRPr="006847C9">
        <w:rPr>
          <w:rFonts w:ascii="Open Sans" w:hAnsi="Open Sans" w:cs="Liberation Sans"/>
          <w:sz w:val="18"/>
          <w:szCs w:val="20"/>
        </w:rPr>
        <w:t>, Bloom: Analysis, Difficulty: Medium, Min: 1, AACSB: Analytic, AICPA BB: None, AICPA FC: Reporting, AICPA PC: None </w:t>
      </w:r>
    </w:p>
    <w:p w14:paraId="75E453C0" w14:textId="77777777" w:rsidR="00685BED" w:rsidRPr="006847C9" w:rsidRDefault="00685BED" w:rsidP="00794D6E">
      <w:pPr>
        <w:ind w:left="720"/>
        <w:rPr>
          <w:rFonts w:ascii="Open Sans" w:hAnsi="Open Sans" w:cs="Liberation Sans"/>
          <w:sz w:val="18"/>
          <w:szCs w:val="20"/>
        </w:rPr>
      </w:pPr>
    </w:p>
    <w:p w14:paraId="332E2694" w14:textId="536DDAE5" w:rsidR="00172469"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72469" w:rsidRPr="006847C9">
        <w:rPr>
          <w:rFonts w:ascii="Open Sans" w:hAnsi="Open Sans" w:cs="Liberation Sans"/>
          <w:sz w:val="18"/>
          <w:szCs w:val="20"/>
        </w:rPr>
        <w:t>All of these answer choices are correct.</w:t>
      </w:r>
    </w:p>
    <w:p w14:paraId="603CCA73" w14:textId="77777777" w:rsidR="007D077B" w:rsidRPr="00800700" w:rsidRDefault="007D077B" w:rsidP="007D077B">
      <w:pPr>
        <w:ind w:left="720"/>
        <w:rPr>
          <w:rFonts w:ascii="Open Sans" w:hAnsi="Open Sans" w:cs="Liberation Sans"/>
          <w:sz w:val="22"/>
          <w:szCs w:val="22"/>
        </w:rPr>
      </w:pPr>
    </w:p>
    <w:p w14:paraId="4810225F" w14:textId="7CF5C47E" w:rsidR="00172469" w:rsidRPr="006847C9" w:rsidRDefault="00172469"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Bluetooth External Auditors is currently engaged in the audit of Farmside Enterprises. During the audit, it has been determined that Farmside has conducted an initial offering of common stock in order to raise needed capital for expansion. Senior management of Farmside is attempting to understand their liability in this case. Select all responses below which accurately describe Bluetooth’s best response.</w:t>
      </w:r>
    </w:p>
    <w:p w14:paraId="2E0375D2" w14:textId="7B80197E" w:rsidR="00172469" w:rsidRPr="006847C9" w:rsidRDefault="00172469" w:rsidP="00794D6E">
      <w:pPr>
        <w:numPr>
          <w:ilvl w:val="0"/>
          <w:numId w:val="189"/>
        </w:numPr>
        <w:ind w:left="1134"/>
        <w:rPr>
          <w:rFonts w:ascii="Open Sans" w:hAnsi="Open Sans" w:cs="Liberation Sans"/>
          <w:sz w:val="22"/>
        </w:rPr>
      </w:pPr>
      <w:r w:rsidRPr="006847C9">
        <w:rPr>
          <w:rFonts w:ascii="Open Sans" w:hAnsi="Open Sans" w:cs="Liberation Sans"/>
          <w:sz w:val="22"/>
        </w:rPr>
        <w:t>Initial stock offerings are regulated by the Securities Act of 1933. Under the provisions of this act, the auditor may also be liable for losses resulting from ordinary negligence.</w:t>
      </w:r>
    </w:p>
    <w:p w14:paraId="55CBD4ED" w14:textId="7C5F0369" w:rsidR="00172469" w:rsidRPr="006847C9" w:rsidRDefault="00172469" w:rsidP="00794D6E">
      <w:pPr>
        <w:numPr>
          <w:ilvl w:val="0"/>
          <w:numId w:val="189"/>
        </w:numPr>
        <w:ind w:left="1134"/>
        <w:rPr>
          <w:rFonts w:ascii="Open Sans" w:hAnsi="Open Sans" w:cs="Liberation Sans"/>
          <w:sz w:val="22"/>
        </w:rPr>
      </w:pPr>
      <w:r w:rsidRPr="006847C9">
        <w:rPr>
          <w:rFonts w:ascii="Open Sans" w:hAnsi="Open Sans" w:cs="Liberation Sans"/>
          <w:sz w:val="22"/>
        </w:rPr>
        <w:t>Initial stock offerings are regulated by the SEC act of 1934. Under the provisions of this act, the auditor may also be liable for losses resulting from gross negligence.</w:t>
      </w:r>
    </w:p>
    <w:p w14:paraId="07B4678F" w14:textId="6412D119" w:rsidR="00172469" w:rsidRPr="006847C9" w:rsidRDefault="00172469" w:rsidP="00794D6E">
      <w:pPr>
        <w:numPr>
          <w:ilvl w:val="0"/>
          <w:numId w:val="189"/>
        </w:numPr>
        <w:ind w:left="1134"/>
        <w:rPr>
          <w:rFonts w:ascii="Open Sans" w:hAnsi="Open Sans" w:cs="Liberation Sans"/>
          <w:spacing w:val="-4"/>
          <w:sz w:val="22"/>
        </w:rPr>
      </w:pPr>
      <w:r w:rsidRPr="006847C9">
        <w:rPr>
          <w:rFonts w:ascii="Open Sans" w:hAnsi="Open Sans" w:cs="Liberation Sans"/>
          <w:spacing w:val="-4"/>
          <w:sz w:val="22"/>
        </w:rPr>
        <w:t>The plaintiffs may be any person who acquired securities that were described in the firm’s registration statement, regardless of whether or not they are a client of the auditor.</w:t>
      </w:r>
    </w:p>
    <w:p w14:paraId="2EF59C29" w14:textId="40EC92F5" w:rsidR="00172469" w:rsidRPr="006847C9" w:rsidRDefault="00172469" w:rsidP="00794D6E">
      <w:pPr>
        <w:numPr>
          <w:ilvl w:val="0"/>
          <w:numId w:val="189"/>
        </w:numPr>
        <w:ind w:left="1134"/>
        <w:rPr>
          <w:rFonts w:ascii="Open Sans" w:hAnsi="Open Sans" w:cs="Liberation Sans"/>
          <w:sz w:val="22"/>
        </w:rPr>
      </w:pPr>
      <w:r w:rsidRPr="006847C9">
        <w:rPr>
          <w:rFonts w:ascii="Open Sans" w:hAnsi="Open Sans" w:cs="Liberation Sans"/>
          <w:sz w:val="22"/>
        </w:rPr>
        <w:t>Plaintiffs who purchased securities as part of initial offering need to prove reliance on the false or misleading statements in order to prevail in court.</w:t>
      </w:r>
    </w:p>
    <w:p w14:paraId="39AA94BD" w14:textId="77777777" w:rsidR="006433B2" w:rsidRPr="006847C9" w:rsidRDefault="006433B2" w:rsidP="00794D6E">
      <w:pPr>
        <w:ind w:left="720"/>
        <w:rPr>
          <w:rFonts w:ascii="Open Sans" w:hAnsi="Open Sans" w:cs="Liberation Sans"/>
          <w:sz w:val="18"/>
          <w:szCs w:val="20"/>
        </w:rPr>
      </w:pPr>
    </w:p>
    <w:p w14:paraId="1F74A81D" w14:textId="4ECEA9E7" w:rsidR="00172469" w:rsidRDefault="00172469" w:rsidP="00794D6E">
      <w:pPr>
        <w:ind w:left="720"/>
        <w:rPr>
          <w:rFonts w:ascii="Open Sans" w:hAnsi="Open Sans" w:cs="Liberation Sans"/>
          <w:sz w:val="18"/>
          <w:szCs w:val="20"/>
        </w:rPr>
      </w:pPr>
      <w:r w:rsidRPr="006847C9">
        <w:rPr>
          <w:rFonts w:ascii="Open Sans" w:hAnsi="Open Sans" w:cs="Liberation Sans"/>
          <w:sz w:val="18"/>
          <w:szCs w:val="20"/>
        </w:rPr>
        <w:t xml:space="preserve">Ans: A, C, </w:t>
      </w:r>
      <w:r w:rsidR="0061430C" w:rsidRPr="006847C9">
        <w:rPr>
          <w:rFonts w:ascii="Open Sans" w:hAnsi="Open Sans" w:cs="Liberation Sans"/>
          <w:sz w:val="18"/>
          <w:szCs w:val="20"/>
        </w:rPr>
        <w:t>LO: 9</w:t>
      </w:r>
      <w:r w:rsidRPr="006847C9">
        <w:rPr>
          <w:rFonts w:ascii="Open Sans" w:hAnsi="Open Sans" w:cs="Liberation Sans"/>
          <w:sz w:val="18"/>
          <w:szCs w:val="20"/>
        </w:rPr>
        <w:t>, Bloom: Analysis, Difficulty: Medium, Min: 1, AACSB: Analytic, AICPA BB: None, AICPA FC: Reporting, AICPA PC: None </w:t>
      </w:r>
    </w:p>
    <w:p w14:paraId="28F75292" w14:textId="77777777" w:rsidR="00C0710A" w:rsidRPr="006847C9" w:rsidRDefault="00C0710A" w:rsidP="00794D6E">
      <w:pPr>
        <w:ind w:left="720"/>
        <w:rPr>
          <w:rFonts w:ascii="Open Sans" w:hAnsi="Open Sans" w:cs="Liberation Sans"/>
          <w:sz w:val="18"/>
          <w:szCs w:val="20"/>
        </w:rPr>
      </w:pPr>
    </w:p>
    <w:p w14:paraId="5962247E" w14:textId="5742CF47" w:rsidR="00172469"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72469" w:rsidRPr="006847C9">
        <w:rPr>
          <w:rFonts w:ascii="Open Sans" w:hAnsi="Open Sans" w:cs="Liberation Sans"/>
          <w:sz w:val="18"/>
          <w:szCs w:val="20"/>
        </w:rPr>
        <w:t>Initial stock offerings are regulated by the Securities Act of 1933. Under the provisions of this act, the auditor may also be liable for losses resulting from ordinary negligence. The plaintiffs may be any person who acquired securities that were described in the firm’s registration statement, regardless of whether or not they are a client of the auditor.</w:t>
      </w:r>
    </w:p>
    <w:p w14:paraId="7ED759EF" w14:textId="77777777" w:rsidR="00BF4B44" w:rsidRDefault="00BF4B44">
      <w:pPr>
        <w:rPr>
          <w:rFonts w:ascii="Open Sans" w:hAnsi="Open Sans" w:cs="Liberation Sans"/>
          <w:b/>
          <w:bCs/>
          <w:sz w:val="22"/>
        </w:rPr>
      </w:pPr>
      <w:r>
        <w:rPr>
          <w:rFonts w:ascii="Open Sans" w:hAnsi="Open Sans" w:cs="Liberation Sans"/>
          <w:sz w:val="22"/>
        </w:rPr>
        <w:br w:type="page"/>
      </w:r>
    </w:p>
    <w:p w14:paraId="51E5A078" w14:textId="1A670FD7" w:rsidR="009449AE" w:rsidRPr="006847C9" w:rsidRDefault="009449AE" w:rsidP="00794D6E">
      <w:pPr>
        <w:pStyle w:val="Heading4"/>
        <w:spacing w:before="0" w:beforeAutospacing="0" w:after="0" w:afterAutospacing="0"/>
        <w:rPr>
          <w:rFonts w:ascii="Open Sans" w:hAnsi="Open Sans" w:cs="Liberation Sans"/>
          <w:sz w:val="22"/>
        </w:rPr>
      </w:pPr>
      <w:r w:rsidRPr="006847C9">
        <w:rPr>
          <w:rFonts w:ascii="Open Sans" w:hAnsi="Open Sans" w:cs="Liberation Sans"/>
          <w:sz w:val="22"/>
        </w:rPr>
        <w:t>Question Type: Drop down</w:t>
      </w:r>
    </w:p>
    <w:p w14:paraId="79FDA93D" w14:textId="77777777" w:rsidR="00BA09D3" w:rsidRPr="006847C9" w:rsidRDefault="00BA09D3" w:rsidP="00794D6E">
      <w:pPr>
        <w:pStyle w:val="Heading4"/>
        <w:spacing w:before="0" w:beforeAutospacing="0" w:after="0" w:afterAutospacing="0"/>
        <w:rPr>
          <w:rFonts w:ascii="Open Sans" w:hAnsi="Open Sans" w:cs="Liberation Sans"/>
          <w:sz w:val="22"/>
        </w:rPr>
      </w:pPr>
    </w:p>
    <w:p w14:paraId="7149F521" w14:textId="080BE306" w:rsidR="009449AE" w:rsidRPr="006847C9" w:rsidRDefault="009449AE"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Match each of the threats below with the appropriate description.</w:t>
      </w:r>
    </w:p>
    <w:p w14:paraId="3D4DF584" w14:textId="79DE0FDC" w:rsidR="009449AE" w:rsidRPr="006847C9" w:rsidRDefault="009449AE" w:rsidP="00A24BD5">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A24BD5" w:rsidRPr="006847C9">
        <w:rPr>
          <w:rFonts w:ascii="Open Sans" w:hAnsi="Open Sans" w:cs="Liberation Sans"/>
          <w:sz w:val="22"/>
        </w:rPr>
        <w:tab/>
      </w:r>
      <w:r w:rsidRPr="006847C9">
        <w:rPr>
          <w:rFonts w:ascii="Open Sans" w:hAnsi="Open Sans" w:cs="Liberation Sans"/>
          <w:sz w:val="22"/>
        </w:rPr>
        <w:t>Undue influence threat</w:t>
      </w:r>
    </w:p>
    <w:p w14:paraId="72D08C9C" w14:textId="57135D90" w:rsidR="009449AE" w:rsidRPr="006847C9" w:rsidRDefault="00A24BD5" w:rsidP="00A24BD5">
      <w:pPr>
        <w:ind w:left="1008"/>
        <w:rPr>
          <w:rFonts w:ascii="Open Sans" w:hAnsi="Open Sans" w:cs="Liberation Sans"/>
          <w:sz w:val="22"/>
        </w:rPr>
      </w:pPr>
      <w:r w:rsidRPr="006847C9">
        <w:rPr>
          <w:rFonts w:ascii="Open Sans" w:hAnsi="Open Sans" w:cs="Liberation Sans"/>
          <w:sz w:val="22"/>
        </w:rPr>
        <w:t xml:space="preserve"> </w:t>
      </w:r>
      <w:r w:rsidR="009449AE" w:rsidRPr="006847C9">
        <w:rPr>
          <w:rFonts w:ascii="Open Sans" w:hAnsi="Open Sans" w:cs="Liberation Sans"/>
          <w:sz w:val="22"/>
        </w:rPr>
        <w:t>||The threat that a CPA will subordinate his or her judgment to an individual associated with the client or a relevant third party.</w:t>
      </w:r>
    </w:p>
    <w:p w14:paraId="45AF3DB3" w14:textId="1F472A88" w:rsidR="009449AE" w:rsidRPr="006847C9" w:rsidRDefault="009449AE" w:rsidP="00A24BD5">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A24BD5" w:rsidRPr="006847C9">
        <w:rPr>
          <w:rFonts w:ascii="Open Sans" w:hAnsi="Open Sans" w:cs="Liberation Sans"/>
          <w:sz w:val="22"/>
        </w:rPr>
        <w:tab/>
      </w:r>
      <w:r w:rsidRPr="006847C9">
        <w:rPr>
          <w:rFonts w:ascii="Open Sans" w:hAnsi="Open Sans" w:cs="Liberation Sans"/>
          <w:sz w:val="22"/>
        </w:rPr>
        <w:t>Self-interest threat</w:t>
      </w:r>
    </w:p>
    <w:p w14:paraId="6EDECDC6" w14:textId="77777777" w:rsidR="009449AE" w:rsidRPr="006847C9" w:rsidRDefault="009449AE" w:rsidP="00A24BD5">
      <w:pPr>
        <w:ind w:left="1008"/>
        <w:rPr>
          <w:rFonts w:ascii="Open Sans" w:hAnsi="Open Sans" w:cs="Liberation Sans"/>
          <w:sz w:val="22"/>
        </w:rPr>
      </w:pPr>
      <w:r w:rsidRPr="006847C9">
        <w:rPr>
          <w:rFonts w:ascii="Open Sans" w:hAnsi="Open Sans" w:cs="Liberation Sans"/>
          <w:sz w:val="22"/>
        </w:rPr>
        <w:t>||The threat that a CPA could benefit from an interest in, or relationship with, a client or persons associated with a client.</w:t>
      </w:r>
    </w:p>
    <w:p w14:paraId="74890549" w14:textId="0DB345CE" w:rsidR="009449AE" w:rsidRPr="006847C9" w:rsidRDefault="009449AE" w:rsidP="00A24BD5">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A24BD5" w:rsidRPr="006847C9">
        <w:rPr>
          <w:rFonts w:ascii="Open Sans" w:hAnsi="Open Sans" w:cs="Liberation Sans"/>
          <w:sz w:val="22"/>
        </w:rPr>
        <w:tab/>
      </w:r>
      <w:r w:rsidRPr="006847C9">
        <w:rPr>
          <w:rFonts w:ascii="Open Sans" w:hAnsi="Open Sans" w:cs="Liberation Sans"/>
          <w:sz w:val="22"/>
        </w:rPr>
        <w:t>Management participation threat</w:t>
      </w:r>
    </w:p>
    <w:p w14:paraId="479CB223" w14:textId="77777777" w:rsidR="009449AE" w:rsidRPr="006847C9" w:rsidRDefault="009449AE" w:rsidP="00A24BD5">
      <w:pPr>
        <w:ind w:left="1008"/>
        <w:rPr>
          <w:rFonts w:ascii="Open Sans" w:hAnsi="Open Sans" w:cs="Liberation Sans"/>
          <w:sz w:val="22"/>
        </w:rPr>
      </w:pPr>
      <w:r w:rsidRPr="006847C9">
        <w:rPr>
          <w:rFonts w:ascii="Open Sans" w:hAnsi="Open Sans" w:cs="Liberation Sans"/>
          <w:sz w:val="22"/>
        </w:rPr>
        <w:t>||The threat that a CPA will take on the role of client leadership or assume such responsibilities.</w:t>
      </w:r>
    </w:p>
    <w:p w14:paraId="616AC2DA" w14:textId="082E4708" w:rsidR="009449AE" w:rsidRPr="006847C9" w:rsidRDefault="009449AE" w:rsidP="00A24BD5">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A24BD5" w:rsidRPr="006847C9">
        <w:rPr>
          <w:rFonts w:ascii="Open Sans" w:hAnsi="Open Sans" w:cs="Liberation Sans"/>
          <w:sz w:val="22"/>
        </w:rPr>
        <w:tab/>
      </w:r>
      <w:r w:rsidRPr="006847C9">
        <w:rPr>
          <w:rFonts w:ascii="Open Sans" w:hAnsi="Open Sans" w:cs="Liberation Sans"/>
          <w:sz w:val="22"/>
        </w:rPr>
        <w:t>Adverse interest threat</w:t>
      </w:r>
    </w:p>
    <w:p w14:paraId="57C212BD" w14:textId="77777777" w:rsidR="009449AE" w:rsidRPr="006847C9" w:rsidRDefault="009449AE" w:rsidP="00A24BD5">
      <w:pPr>
        <w:ind w:left="1008"/>
        <w:rPr>
          <w:rFonts w:ascii="Open Sans" w:hAnsi="Open Sans" w:cs="Liberation Sans"/>
          <w:sz w:val="22"/>
        </w:rPr>
      </w:pPr>
      <w:r w:rsidRPr="006847C9">
        <w:rPr>
          <w:rFonts w:ascii="Open Sans" w:hAnsi="Open Sans" w:cs="Liberation Sans"/>
          <w:sz w:val="22"/>
        </w:rPr>
        <w:t>||The threat that a CPA will not act with objectivity because the CPA's interests are opposed to client interests.</w:t>
      </w:r>
    </w:p>
    <w:p w14:paraId="25814030" w14:textId="04A3971E" w:rsidR="00897F78" w:rsidRPr="006847C9" w:rsidRDefault="00897F78" w:rsidP="00794D6E">
      <w:pPr>
        <w:pStyle w:val="NormalWeb"/>
        <w:spacing w:before="0" w:beforeAutospacing="0" w:after="0" w:afterAutospacing="0"/>
        <w:ind w:left="720"/>
        <w:rPr>
          <w:rFonts w:ascii="Open Sans" w:hAnsi="Open Sans" w:cs="Liberation Sans"/>
          <w:sz w:val="18"/>
          <w:szCs w:val="20"/>
        </w:rPr>
      </w:pPr>
    </w:p>
    <w:p w14:paraId="2823EBB4" w14:textId="77777777" w:rsidR="00C012B9" w:rsidRPr="006847C9" w:rsidRDefault="00B801AB" w:rsidP="00794D6E">
      <w:pPr>
        <w:ind w:left="720"/>
        <w:rPr>
          <w:rFonts w:ascii="Open Sans" w:hAnsi="Open Sans" w:cs="Liberation Sans"/>
          <w:sz w:val="18"/>
          <w:szCs w:val="11"/>
        </w:rPr>
      </w:pPr>
      <w:r w:rsidRPr="006847C9">
        <w:rPr>
          <w:rFonts w:ascii="Open Sans" w:hAnsi="Open Sans" w:cs="Liberation Sans"/>
          <w:sz w:val="18"/>
          <w:szCs w:val="20"/>
        </w:rPr>
        <w:t xml:space="preserve">Ans: 0, </w:t>
      </w:r>
      <w:r w:rsidR="0061430C" w:rsidRPr="006847C9">
        <w:rPr>
          <w:rFonts w:ascii="Open Sans" w:hAnsi="Open Sans" w:cs="Liberation Sans"/>
          <w:sz w:val="18"/>
          <w:szCs w:val="20"/>
        </w:rPr>
        <w:t>LO: 3</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33CFB932" w14:textId="77777777" w:rsidR="00A07E1B" w:rsidRDefault="00A07E1B" w:rsidP="00794D6E">
      <w:pPr>
        <w:ind w:left="720"/>
        <w:rPr>
          <w:rFonts w:ascii="Open Sans" w:hAnsi="Open Sans" w:cs="Liberation Sans"/>
          <w:sz w:val="18"/>
          <w:szCs w:val="20"/>
        </w:rPr>
      </w:pPr>
    </w:p>
    <w:p w14:paraId="2377A970" w14:textId="5F1D0CA9" w:rsidR="00B801AB"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B801AB" w:rsidRPr="006847C9">
        <w:rPr>
          <w:rFonts w:ascii="Open Sans" w:hAnsi="Open Sans" w:cs="Liberation Sans"/>
          <w:sz w:val="18"/>
          <w:szCs w:val="20"/>
        </w:rPr>
        <w:t>see below</w:t>
      </w:r>
    </w:p>
    <w:p w14:paraId="21447E5D" w14:textId="77777777" w:rsidR="00897F78" w:rsidRPr="006847C9" w:rsidRDefault="00897F78" w:rsidP="00794D6E">
      <w:pPr>
        <w:ind w:left="720"/>
        <w:rPr>
          <w:rFonts w:ascii="Open Sans" w:hAnsi="Open Sans" w:cs="Liberation Sans"/>
          <w:sz w:val="18"/>
          <w:szCs w:val="20"/>
        </w:rPr>
      </w:pPr>
      <w:r w:rsidRPr="006847C9">
        <w:rPr>
          <w:rFonts w:ascii="Open Sans" w:hAnsi="Open Sans" w:cs="Liberation Sans"/>
          <w:sz w:val="18"/>
          <w:szCs w:val="20"/>
        </w:rPr>
        <w:t>Self-interest threat—the threat that a CPA could benefit from an interest in, or relationship with, a client or persons associated with a client.</w:t>
      </w:r>
    </w:p>
    <w:p w14:paraId="5BB08CB3" w14:textId="77777777" w:rsidR="00897F78" w:rsidRPr="006847C9" w:rsidRDefault="00897F78" w:rsidP="00794D6E">
      <w:pPr>
        <w:ind w:left="720"/>
        <w:rPr>
          <w:rFonts w:ascii="Open Sans" w:hAnsi="Open Sans" w:cs="Liberation Sans"/>
          <w:sz w:val="18"/>
          <w:szCs w:val="20"/>
        </w:rPr>
      </w:pPr>
      <w:r w:rsidRPr="006847C9">
        <w:rPr>
          <w:rFonts w:ascii="Open Sans" w:hAnsi="Open Sans" w:cs="Liberation Sans"/>
          <w:sz w:val="18"/>
          <w:szCs w:val="20"/>
        </w:rPr>
        <w:t>Management participation threat—the threat that a CPA will take on the role of client leadership or assume such responsibilities.</w:t>
      </w:r>
    </w:p>
    <w:p w14:paraId="1F12A3D8" w14:textId="77777777" w:rsidR="00897F78" w:rsidRPr="006847C9" w:rsidRDefault="00897F78" w:rsidP="00794D6E">
      <w:pPr>
        <w:ind w:left="720"/>
        <w:rPr>
          <w:rFonts w:ascii="Open Sans" w:hAnsi="Open Sans" w:cs="Liberation Sans"/>
          <w:sz w:val="18"/>
          <w:szCs w:val="20"/>
        </w:rPr>
      </w:pPr>
      <w:r w:rsidRPr="006847C9">
        <w:rPr>
          <w:rFonts w:ascii="Open Sans" w:hAnsi="Open Sans" w:cs="Liberation Sans"/>
          <w:sz w:val="18"/>
          <w:szCs w:val="20"/>
        </w:rPr>
        <w:t>Adverse interest threat—the threat that a CPA will not act with objectivity because the CPA's interests are opposed to client interests.</w:t>
      </w:r>
    </w:p>
    <w:p w14:paraId="1534A13E" w14:textId="77777777" w:rsidR="007D077B" w:rsidRPr="00800700" w:rsidRDefault="007D077B" w:rsidP="007D077B">
      <w:pPr>
        <w:ind w:left="720"/>
        <w:rPr>
          <w:rFonts w:ascii="Open Sans" w:hAnsi="Open Sans" w:cs="Liberation Sans"/>
          <w:sz w:val="22"/>
          <w:szCs w:val="22"/>
        </w:rPr>
      </w:pPr>
    </w:p>
    <w:p w14:paraId="0D60DE65" w14:textId="6B1FB059" w:rsidR="00434478" w:rsidRPr="006847C9" w:rsidRDefault="0043447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Match the following entities with the appropriate categories.</w:t>
      </w:r>
    </w:p>
    <w:p w14:paraId="5840714D" w14:textId="4A1E08BE" w:rsidR="00434478" w:rsidRPr="006847C9" w:rsidRDefault="00434478" w:rsidP="00A24BD5">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A24BD5" w:rsidRPr="006847C9">
        <w:rPr>
          <w:rFonts w:ascii="Open Sans" w:hAnsi="Open Sans" w:cs="Liberation Sans"/>
          <w:sz w:val="22"/>
        </w:rPr>
        <w:tab/>
      </w:r>
      <w:r w:rsidRPr="006847C9">
        <w:rPr>
          <w:rFonts w:ascii="Open Sans" w:hAnsi="Open Sans" w:cs="Liberation Sans"/>
          <w:sz w:val="22"/>
        </w:rPr>
        <w:t>covered member</w:t>
      </w:r>
    </w:p>
    <w:p w14:paraId="3B47820C" w14:textId="77777777" w:rsidR="00434478" w:rsidRPr="006847C9" w:rsidRDefault="00434478" w:rsidP="00A24BD5">
      <w:pPr>
        <w:ind w:left="1008"/>
        <w:rPr>
          <w:rFonts w:ascii="Open Sans" w:hAnsi="Open Sans" w:cs="Liberation Sans"/>
          <w:sz w:val="22"/>
        </w:rPr>
      </w:pPr>
      <w:r w:rsidRPr="006847C9">
        <w:rPr>
          <w:rFonts w:ascii="Open Sans" w:hAnsi="Open Sans" w:cs="Liberation Sans"/>
          <w:sz w:val="22"/>
        </w:rPr>
        <w:t>||member of the engagement team</w:t>
      </w:r>
      <w:r w:rsidRPr="006847C9" w:rsidDel="00926237">
        <w:rPr>
          <w:rFonts w:ascii="Open Sans" w:hAnsi="Open Sans" w:cs="Liberation Sans"/>
          <w:sz w:val="22"/>
        </w:rPr>
        <w:t xml:space="preserve"> </w:t>
      </w:r>
    </w:p>
    <w:p w14:paraId="4154CF7D" w14:textId="739C2224" w:rsidR="00434478" w:rsidRPr="006847C9" w:rsidRDefault="00434478" w:rsidP="00A24BD5">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B.</w:t>
      </w:r>
      <w:r w:rsidR="00A24BD5" w:rsidRPr="006847C9">
        <w:rPr>
          <w:rFonts w:ascii="Open Sans" w:hAnsi="Open Sans" w:cs="Liberation Sans"/>
          <w:sz w:val="22"/>
        </w:rPr>
        <w:tab/>
      </w:r>
      <w:r w:rsidRPr="006847C9">
        <w:rPr>
          <w:rFonts w:ascii="Open Sans" w:hAnsi="Open Sans" w:cs="Liberation Sans"/>
          <w:sz w:val="22"/>
        </w:rPr>
        <w:t>executor of an estate</w:t>
      </w:r>
    </w:p>
    <w:p w14:paraId="6DA8D309" w14:textId="77777777" w:rsidR="00434478" w:rsidRPr="006847C9" w:rsidRDefault="00434478" w:rsidP="00A24BD5">
      <w:pPr>
        <w:ind w:left="1008"/>
        <w:rPr>
          <w:rFonts w:ascii="Open Sans" w:hAnsi="Open Sans" w:cs="Liberation Sans"/>
          <w:sz w:val="22"/>
        </w:rPr>
      </w:pPr>
      <w:r w:rsidRPr="006847C9">
        <w:rPr>
          <w:rFonts w:ascii="Open Sans" w:hAnsi="Open Sans" w:cs="Liberation Sans"/>
          <w:sz w:val="22"/>
        </w:rPr>
        <w:t>||key management position</w:t>
      </w:r>
      <w:r w:rsidRPr="006847C9" w:rsidDel="00926237">
        <w:rPr>
          <w:rFonts w:ascii="Open Sans" w:hAnsi="Open Sans" w:cs="Liberation Sans"/>
          <w:sz w:val="22"/>
        </w:rPr>
        <w:t xml:space="preserve"> </w:t>
      </w:r>
    </w:p>
    <w:p w14:paraId="00B4FE4E" w14:textId="11F11BE0" w:rsidR="00434478" w:rsidRPr="006847C9" w:rsidRDefault="00434478" w:rsidP="00A24BD5">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C.</w:t>
      </w:r>
      <w:r w:rsidR="00A24BD5" w:rsidRPr="006847C9">
        <w:rPr>
          <w:rFonts w:ascii="Open Sans" w:hAnsi="Open Sans" w:cs="Liberation Sans"/>
          <w:sz w:val="22"/>
        </w:rPr>
        <w:tab/>
      </w:r>
      <w:r w:rsidRPr="006847C9">
        <w:rPr>
          <w:rFonts w:ascii="Open Sans" w:hAnsi="Open Sans" w:cs="Liberation Sans"/>
          <w:sz w:val="22"/>
        </w:rPr>
        <w:t>nondependent children</w:t>
      </w:r>
    </w:p>
    <w:p w14:paraId="3A8C9788" w14:textId="77777777" w:rsidR="00434478" w:rsidRPr="006847C9" w:rsidRDefault="00434478" w:rsidP="00A24BD5">
      <w:pPr>
        <w:ind w:left="1008"/>
        <w:rPr>
          <w:rFonts w:ascii="Open Sans" w:hAnsi="Open Sans" w:cs="Liberation Sans"/>
          <w:sz w:val="22"/>
        </w:rPr>
      </w:pPr>
      <w:r w:rsidRPr="006847C9">
        <w:rPr>
          <w:rFonts w:ascii="Open Sans" w:hAnsi="Open Sans" w:cs="Liberation Sans"/>
          <w:sz w:val="22"/>
        </w:rPr>
        <w:t>||close relative</w:t>
      </w:r>
    </w:p>
    <w:p w14:paraId="3E9E01CB" w14:textId="16A7747B" w:rsidR="00434478" w:rsidRPr="006847C9" w:rsidRDefault="00434478" w:rsidP="00A24BD5">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D.</w:t>
      </w:r>
      <w:r w:rsidR="00A24BD5" w:rsidRPr="006847C9">
        <w:rPr>
          <w:rFonts w:ascii="Open Sans" w:hAnsi="Open Sans" w:cs="Liberation Sans"/>
          <w:sz w:val="22"/>
        </w:rPr>
        <w:tab/>
      </w:r>
      <w:r w:rsidRPr="006847C9">
        <w:rPr>
          <w:rFonts w:ascii="Open Sans" w:hAnsi="Open Sans" w:cs="Liberation Sans"/>
          <w:sz w:val="22"/>
        </w:rPr>
        <w:t>dependent member</w:t>
      </w:r>
    </w:p>
    <w:p w14:paraId="4EB78F54" w14:textId="77777777" w:rsidR="00434478" w:rsidRPr="006847C9" w:rsidRDefault="00434478" w:rsidP="00A24BD5">
      <w:pPr>
        <w:ind w:left="1008"/>
        <w:rPr>
          <w:rFonts w:ascii="Open Sans" w:hAnsi="Open Sans" w:cs="Liberation Sans"/>
          <w:sz w:val="22"/>
        </w:rPr>
      </w:pPr>
      <w:r w:rsidRPr="006847C9">
        <w:rPr>
          <w:rFonts w:ascii="Open Sans" w:hAnsi="Open Sans" w:cs="Liberation Sans"/>
          <w:sz w:val="22"/>
        </w:rPr>
        <w:t>||immediate family member</w:t>
      </w:r>
    </w:p>
    <w:p w14:paraId="73026766" w14:textId="2A34E07A" w:rsidR="00434478" w:rsidRPr="006847C9" w:rsidRDefault="00434478" w:rsidP="00794D6E">
      <w:pPr>
        <w:pStyle w:val="NormalWeb"/>
        <w:spacing w:before="0" w:beforeAutospacing="0" w:after="0" w:afterAutospacing="0"/>
        <w:ind w:left="720"/>
        <w:rPr>
          <w:rFonts w:ascii="Open Sans" w:hAnsi="Open Sans" w:cs="Liberation Sans"/>
          <w:sz w:val="18"/>
          <w:szCs w:val="20"/>
        </w:rPr>
      </w:pPr>
    </w:p>
    <w:p w14:paraId="3C44B921" w14:textId="77777777" w:rsidR="00C012B9" w:rsidRPr="006847C9" w:rsidRDefault="00B801AB" w:rsidP="00794D6E">
      <w:pPr>
        <w:ind w:left="720"/>
        <w:rPr>
          <w:rFonts w:ascii="Open Sans" w:hAnsi="Open Sans" w:cs="Liberation Sans"/>
          <w:sz w:val="18"/>
          <w:szCs w:val="11"/>
        </w:rPr>
      </w:pPr>
      <w:r w:rsidRPr="006847C9">
        <w:rPr>
          <w:rFonts w:ascii="Open Sans" w:hAnsi="Open Sans" w:cs="Liberation Sans"/>
          <w:sz w:val="18"/>
          <w:szCs w:val="20"/>
        </w:rPr>
        <w:t xml:space="preserve">Ans: 0, </w:t>
      </w:r>
      <w:r w:rsidR="0061430C" w:rsidRPr="006847C9">
        <w:rPr>
          <w:rFonts w:ascii="Open Sans" w:hAnsi="Open Sans" w:cs="Liberation Sans"/>
          <w:sz w:val="18"/>
          <w:szCs w:val="20"/>
        </w:rPr>
        <w:t>LO: 5</w:t>
      </w:r>
      <w:r w:rsidRPr="006847C9">
        <w:rPr>
          <w:rFonts w:ascii="Open Sans" w:hAnsi="Open Sans" w:cs="Liberation Sans"/>
          <w:sz w:val="18"/>
          <w:szCs w:val="20"/>
        </w:rPr>
        <w:t>,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Reporting, AICPA PC: Decision Making</w:t>
      </w:r>
    </w:p>
    <w:p w14:paraId="3999AE73" w14:textId="05161C34" w:rsidR="00685BED" w:rsidRPr="006847C9" w:rsidRDefault="00685BED" w:rsidP="00794D6E">
      <w:pPr>
        <w:ind w:left="720"/>
        <w:rPr>
          <w:rFonts w:ascii="Open Sans" w:hAnsi="Open Sans" w:cs="Liberation Sans"/>
          <w:sz w:val="18"/>
          <w:szCs w:val="20"/>
        </w:rPr>
      </w:pPr>
    </w:p>
    <w:p w14:paraId="27D73324" w14:textId="77777777" w:rsidR="00C012B9" w:rsidRPr="006847C9" w:rsidRDefault="00685BED" w:rsidP="00794D6E">
      <w:pPr>
        <w:ind w:left="720"/>
        <w:rPr>
          <w:rFonts w:ascii="Open Sans" w:hAnsi="Open Sans" w:cs="Liberation Sans"/>
          <w:sz w:val="18"/>
          <w:szCs w:val="11"/>
        </w:rPr>
      </w:pPr>
      <w:r w:rsidRPr="006847C9">
        <w:rPr>
          <w:rFonts w:ascii="Open Sans" w:hAnsi="Open Sans" w:cs="Liberation Sans"/>
          <w:sz w:val="18"/>
          <w:szCs w:val="20"/>
        </w:rPr>
        <w:t xml:space="preserve">Solution: </w:t>
      </w:r>
      <w:r w:rsidR="00B801AB" w:rsidRPr="006847C9">
        <w:rPr>
          <w:rFonts w:ascii="Open Sans" w:hAnsi="Open Sans" w:cs="Liberation Sans"/>
          <w:sz w:val="18"/>
          <w:szCs w:val="20"/>
        </w:rPr>
        <w:t>A covered member may be a member of the engagement team. An executor of an estate holds a key management position. Nondependent children of a covered member are their close relatives. Dependent members of a covered member are their immediate family members.</w:t>
      </w:r>
    </w:p>
    <w:p w14:paraId="32DF2BA4" w14:textId="77777777" w:rsidR="00BF4B44" w:rsidRDefault="00BF4B44">
      <w:pPr>
        <w:rPr>
          <w:rFonts w:ascii="Open Sans" w:hAnsi="Open Sans" w:cs="Liberation Sans"/>
          <w:b/>
          <w:bCs/>
          <w:sz w:val="22"/>
        </w:rPr>
      </w:pPr>
      <w:r>
        <w:rPr>
          <w:rFonts w:ascii="Open Sans" w:hAnsi="Open Sans" w:cs="Liberation Sans"/>
          <w:sz w:val="22"/>
        </w:rPr>
        <w:br w:type="page"/>
      </w:r>
    </w:p>
    <w:p w14:paraId="0498640D" w14:textId="26A213D2" w:rsidR="00EB00CF" w:rsidRPr="006847C9" w:rsidRDefault="00EB00CF" w:rsidP="00794D6E">
      <w:pPr>
        <w:pStyle w:val="Heading4"/>
        <w:spacing w:before="0" w:beforeAutospacing="0" w:after="0" w:afterAutospacing="0"/>
        <w:rPr>
          <w:rFonts w:ascii="Open Sans" w:hAnsi="Open Sans" w:cs="Liberation Sans"/>
          <w:sz w:val="22"/>
        </w:rPr>
      </w:pPr>
      <w:r w:rsidRPr="006847C9">
        <w:rPr>
          <w:rFonts w:ascii="Open Sans" w:hAnsi="Open Sans" w:cs="Liberation Sans"/>
          <w:sz w:val="22"/>
        </w:rPr>
        <w:t xml:space="preserve">Question Type: Short Answer </w:t>
      </w:r>
    </w:p>
    <w:p w14:paraId="62EA356F" w14:textId="77777777" w:rsidR="00BD172B" w:rsidRPr="006847C9" w:rsidRDefault="00BD172B" w:rsidP="00794D6E">
      <w:pPr>
        <w:pStyle w:val="Heading4"/>
        <w:spacing w:before="0" w:beforeAutospacing="0" w:after="0" w:afterAutospacing="0"/>
        <w:rPr>
          <w:rFonts w:ascii="Open Sans" w:hAnsi="Open Sans" w:cs="Liberation Sans"/>
          <w:sz w:val="22"/>
        </w:rPr>
      </w:pPr>
    </w:p>
    <w:p w14:paraId="1D4A876A" w14:textId="77777777" w:rsidR="00FF06A4" w:rsidRPr="006847C9" w:rsidRDefault="00FF06A4" w:rsidP="00794D6E">
      <w:pPr>
        <w:pStyle w:val="Heading5"/>
        <w:spacing w:before="0"/>
        <w:ind w:hanging="720"/>
        <w:rPr>
          <w:rFonts w:ascii="Open Sans" w:hAnsi="Open Sans" w:cs="Liberation Sans"/>
          <w:color w:val="auto"/>
          <w:sz w:val="22"/>
        </w:rPr>
      </w:pPr>
      <w:r w:rsidRPr="006847C9">
        <w:rPr>
          <w:rFonts w:ascii="Open Sans" w:hAnsi="Open Sans" w:cs="Liberation Sans"/>
          <w:color w:val="auto"/>
          <w:sz w:val="22"/>
        </w:rPr>
        <w:t>Why do auditors try to achieve independence in appearance?</w:t>
      </w:r>
    </w:p>
    <w:p w14:paraId="4F39B07E" w14:textId="6028CB20" w:rsidR="00FF06A4" w:rsidRDefault="00FF06A4" w:rsidP="00794D6E">
      <w:pPr>
        <w:pStyle w:val="NormalWeb"/>
        <w:spacing w:before="0" w:beforeAutospacing="0" w:after="0" w:afterAutospacing="0"/>
        <w:ind w:left="720"/>
        <w:rPr>
          <w:rFonts w:ascii="Open Sans" w:hAnsi="Open Sans" w:cs="Liberation Sans"/>
          <w:sz w:val="22"/>
        </w:rPr>
      </w:pPr>
      <w:r w:rsidRPr="006847C9">
        <w:rPr>
          <w:rFonts w:ascii="Open Sans" w:hAnsi="Open Sans" w:cs="Liberation Sans"/>
          <w:sz w:val="22"/>
        </w:rPr>
        <w:t>A. Auditors try to achieve independence in appearance in order to maintain public confidence in the profession.</w:t>
      </w:r>
    </w:p>
    <w:p w14:paraId="369A0FF1" w14:textId="77777777" w:rsidR="00BF4B44" w:rsidRPr="006847C9" w:rsidRDefault="00BF4B44" w:rsidP="00794D6E">
      <w:pPr>
        <w:pStyle w:val="NormalWeb"/>
        <w:spacing w:before="0" w:beforeAutospacing="0" w:after="0" w:afterAutospacing="0"/>
        <w:ind w:left="720"/>
        <w:rPr>
          <w:rFonts w:ascii="Open Sans" w:hAnsi="Open Sans" w:cs="Liberation Sans"/>
          <w:sz w:val="22"/>
        </w:rPr>
      </w:pPr>
    </w:p>
    <w:p w14:paraId="5974F322" w14:textId="77777777" w:rsidR="00C012B9" w:rsidRPr="006847C9" w:rsidRDefault="00B801AB" w:rsidP="00794D6E">
      <w:pPr>
        <w:ind w:left="720"/>
        <w:rPr>
          <w:rFonts w:ascii="Open Sans" w:hAnsi="Open Sans" w:cs="Liberation Sans"/>
          <w:sz w:val="18"/>
          <w:szCs w:val="11"/>
        </w:rPr>
      </w:pPr>
      <w:r w:rsidRPr="006847C9">
        <w:rPr>
          <w:rFonts w:ascii="Open Sans" w:hAnsi="Open Sans" w:cs="Liberation Sans"/>
          <w:sz w:val="18"/>
          <w:szCs w:val="20"/>
        </w:rPr>
        <w:t>Ans: N/A, LO 1,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Technology and Tools, AICPA PC: Decision Making</w:t>
      </w:r>
    </w:p>
    <w:p w14:paraId="339DD32B" w14:textId="05D1B763" w:rsidR="00685BED" w:rsidRPr="006847C9" w:rsidRDefault="00685BED" w:rsidP="00794D6E">
      <w:pPr>
        <w:ind w:left="720"/>
        <w:rPr>
          <w:rFonts w:ascii="Open Sans" w:hAnsi="Open Sans" w:cs="Liberation Sans"/>
          <w:sz w:val="18"/>
          <w:szCs w:val="20"/>
        </w:rPr>
      </w:pPr>
    </w:p>
    <w:p w14:paraId="7AC1E9DA" w14:textId="77777777" w:rsidR="00C012B9" w:rsidRPr="006847C9" w:rsidRDefault="00685BED" w:rsidP="00794D6E">
      <w:pPr>
        <w:ind w:left="720"/>
        <w:rPr>
          <w:rFonts w:ascii="Open Sans" w:hAnsi="Open Sans" w:cs="Liberation Sans"/>
          <w:sz w:val="18"/>
          <w:szCs w:val="18"/>
        </w:rPr>
      </w:pPr>
      <w:r w:rsidRPr="006847C9">
        <w:rPr>
          <w:rFonts w:ascii="Open Sans" w:hAnsi="Open Sans" w:cs="Liberation Sans"/>
          <w:sz w:val="18"/>
          <w:szCs w:val="18"/>
        </w:rPr>
        <w:t xml:space="preserve">Solution: </w:t>
      </w:r>
      <w:r w:rsidR="00B801AB" w:rsidRPr="006847C9">
        <w:rPr>
          <w:rFonts w:ascii="Open Sans" w:hAnsi="Open Sans" w:cs="Liberation Sans"/>
          <w:sz w:val="18"/>
          <w:szCs w:val="18"/>
        </w:rPr>
        <w:t>Auditors try to achieve independence in appearance in order to maintain public confidence in the profession.</w:t>
      </w:r>
    </w:p>
    <w:p w14:paraId="1F1A88F0" w14:textId="77777777" w:rsidR="007D077B" w:rsidRPr="00800700" w:rsidRDefault="007D077B" w:rsidP="007D077B">
      <w:pPr>
        <w:ind w:left="720"/>
        <w:rPr>
          <w:rFonts w:ascii="Open Sans" w:hAnsi="Open Sans" w:cs="Liberation Sans"/>
          <w:sz w:val="22"/>
          <w:szCs w:val="22"/>
        </w:rPr>
      </w:pPr>
    </w:p>
    <w:p w14:paraId="2AA0F02E" w14:textId="6EA8D3B4" w:rsidR="00894F81" w:rsidRPr="006847C9" w:rsidRDefault="00894F81"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Stephen has recently obtained his CPA license and is getting ready to start a new job as CFO of a publicly-traded company. Stephen meets his friend Allen for coffee at a local coffee shop. Allen is curious about Stephen’s new CPA license, and asks Stephen to explain what his obligations are under the new license and how important the license really is. Which of the following options best describes Stephen’s response?</w:t>
      </w:r>
    </w:p>
    <w:p w14:paraId="7B2AD3DF" w14:textId="5DCE9B92" w:rsidR="00894F81" w:rsidRPr="006847C9" w:rsidRDefault="00894F81" w:rsidP="00794D6E">
      <w:pPr>
        <w:numPr>
          <w:ilvl w:val="0"/>
          <w:numId w:val="190"/>
        </w:numPr>
        <w:ind w:left="1134"/>
        <w:rPr>
          <w:rFonts w:ascii="Open Sans" w:hAnsi="Open Sans" w:cs="Liberation Sans"/>
          <w:sz w:val="22"/>
        </w:rPr>
      </w:pPr>
      <w:r w:rsidRPr="006847C9">
        <w:rPr>
          <w:rFonts w:ascii="Open Sans" w:hAnsi="Open Sans" w:cs="Liberation Sans"/>
          <w:sz w:val="22"/>
        </w:rPr>
        <w:t>The CPA license is important because one must pass a rigorous professional exam and complete a work experience requirement before obtaining the license</w:t>
      </w:r>
      <w:r w:rsidR="0098189D" w:rsidRPr="006847C9">
        <w:rPr>
          <w:rFonts w:ascii="Open Sans" w:hAnsi="Open Sans" w:cs="Liberation Sans"/>
          <w:sz w:val="22"/>
        </w:rPr>
        <w:t>.</w:t>
      </w:r>
      <w:r w:rsidRPr="006847C9">
        <w:rPr>
          <w:rFonts w:ascii="Open Sans" w:hAnsi="Open Sans" w:cs="Liberation Sans"/>
          <w:sz w:val="22"/>
        </w:rPr>
        <w:t xml:space="preserve"> </w:t>
      </w:r>
      <w:r w:rsidR="0098189D" w:rsidRPr="006847C9">
        <w:rPr>
          <w:rFonts w:ascii="Open Sans" w:hAnsi="Open Sans" w:cs="Liberation Sans"/>
          <w:sz w:val="22"/>
        </w:rPr>
        <w:t>After</w:t>
      </w:r>
      <w:r w:rsidR="006F6264" w:rsidRPr="006847C9">
        <w:rPr>
          <w:rFonts w:ascii="Open Sans" w:hAnsi="Open Sans" w:cs="Liberation Sans"/>
          <w:sz w:val="22"/>
        </w:rPr>
        <w:t xml:space="preserve"> </w:t>
      </w:r>
      <w:r w:rsidRPr="006847C9">
        <w:rPr>
          <w:rFonts w:ascii="Open Sans" w:hAnsi="Open Sans" w:cs="Liberation Sans"/>
          <w:sz w:val="22"/>
        </w:rPr>
        <w:t>the license is obtained, a CPA is considered an expert and must prioritize his or her concern for the public interest.</w:t>
      </w:r>
    </w:p>
    <w:p w14:paraId="350F16EF" w14:textId="5A33218E" w:rsidR="00894F81" w:rsidRPr="006847C9" w:rsidRDefault="00894F81" w:rsidP="00794D6E">
      <w:pPr>
        <w:numPr>
          <w:ilvl w:val="0"/>
          <w:numId w:val="190"/>
        </w:numPr>
        <w:ind w:left="1134"/>
        <w:rPr>
          <w:rFonts w:ascii="Open Sans" w:hAnsi="Open Sans" w:cs="Liberation Sans"/>
          <w:sz w:val="22"/>
        </w:rPr>
      </w:pPr>
      <w:r w:rsidRPr="006847C9">
        <w:rPr>
          <w:rFonts w:ascii="Open Sans" w:hAnsi="Open Sans" w:cs="Liberation Sans"/>
          <w:sz w:val="22"/>
        </w:rPr>
        <w:t>The CPA license represents a prestigious certification for an individual to achieve in his or her career. Upon obtaining the license, firms are usually willing to higher wages and salaries, because stock prices and investor confidence in that company will always increase.</w:t>
      </w:r>
    </w:p>
    <w:p w14:paraId="1EEFB182" w14:textId="769B258A" w:rsidR="00894F81" w:rsidRPr="006847C9" w:rsidRDefault="00894F81" w:rsidP="00794D6E">
      <w:pPr>
        <w:numPr>
          <w:ilvl w:val="0"/>
          <w:numId w:val="190"/>
        </w:numPr>
        <w:ind w:left="1134"/>
        <w:rPr>
          <w:rFonts w:ascii="Open Sans" w:hAnsi="Open Sans" w:cs="Liberation Sans"/>
          <w:sz w:val="22"/>
        </w:rPr>
      </w:pPr>
      <w:r w:rsidRPr="006847C9">
        <w:rPr>
          <w:rFonts w:ascii="Open Sans" w:hAnsi="Open Sans" w:cs="Liberation Sans"/>
          <w:sz w:val="22"/>
        </w:rPr>
        <w:t xml:space="preserve">The CPA license is important because in addition to having to pass a rigorous professional exam and complete a work experience requirement, the CPA is responsible for ensuring that the goals and interests of the company and the public always align. </w:t>
      </w:r>
    </w:p>
    <w:p w14:paraId="6C79842B" w14:textId="38FC20FC" w:rsidR="00894F81" w:rsidRPr="006847C9" w:rsidRDefault="00894F81" w:rsidP="00794D6E">
      <w:pPr>
        <w:numPr>
          <w:ilvl w:val="0"/>
          <w:numId w:val="190"/>
        </w:numPr>
        <w:ind w:left="1134"/>
        <w:rPr>
          <w:rFonts w:ascii="Open Sans" w:hAnsi="Open Sans" w:cs="Liberation Sans"/>
          <w:sz w:val="22"/>
        </w:rPr>
      </w:pPr>
      <w:r w:rsidRPr="006847C9">
        <w:rPr>
          <w:rFonts w:ascii="Open Sans" w:hAnsi="Open Sans" w:cs="Liberation Sans"/>
          <w:sz w:val="22"/>
        </w:rPr>
        <w:t>Becoming a CPA represents an embodiment of the public trust in that individual to always do the right thing in tough circumstances, and the public’s expectation that the CPA will prioritize their obligation to their employer over accurate and fair presentation of the firm’s financial statements</w:t>
      </w:r>
      <w:r w:rsidR="00CC7D98" w:rsidRPr="006847C9">
        <w:rPr>
          <w:rFonts w:ascii="Open Sans" w:hAnsi="Open Sans" w:cs="Liberation Sans"/>
          <w:sz w:val="22"/>
        </w:rPr>
        <w:t>.</w:t>
      </w:r>
    </w:p>
    <w:p w14:paraId="0CD04B74" w14:textId="77777777" w:rsidR="00894F81" w:rsidRPr="007D077B" w:rsidRDefault="00894F81" w:rsidP="007D077B">
      <w:pPr>
        <w:ind w:left="720"/>
        <w:rPr>
          <w:rFonts w:ascii="Open Sans" w:hAnsi="Open Sans" w:cs="Liberation Sans"/>
          <w:sz w:val="18"/>
          <w:szCs w:val="18"/>
        </w:rPr>
      </w:pPr>
    </w:p>
    <w:p w14:paraId="2DEB4EEC" w14:textId="3B8A3525" w:rsidR="00894F81"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A,</w:t>
      </w:r>
      <w:r w:rsidR="00894F81" w:rsidRPr="006847C9">
        <w:rPr>
          <w:rFonts w:ascii="Open Sans" w:hAnsi="Open Sans" w:cs="Liberation Sans"/>
          <w:sz w:val="18"/>
          <w:szCs w:val="20"/>
        </w:rPr>
        <w:t xml:space="preserve"> LO: 1, Bloom: Analyze, Difficulty: Medium, Min: 1, AACSB: Analyze, AICPA BB: None, AICPA FC: Reporting, AICPA PC: None </w:t>
      </w:r>
    </w:p>
    <w:p w14:paraId="496C8AB8" w14:textId="77777777" w:rsidR="00685BED" w:rsidRPr="006847C9" w:rsidRDefault="00685BED" w:rsidP="00794D6E">
      <w:pPr>
        <w:ind w:left="720"/>
        <w:rPr>
          <w:rFonts w:ascii="Open Sans" w:hAnsi="Open Sans" w:cs="Liberation Sans"/>
          <w:sz w:val="18"/>
          <w:szCs w:val="20"/>
        </w:rPr>
      </w:pPr>
    </w:p>
    <w:p w14:paraId="373F8CE6" w14:textId="64129BB8" w:rsidR="00894F81"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894F81" w:rsidRPr="006847C9">
        <w:rPr>
          <w:rFonts w:ascii="Open Sans" w:hAnsi="Open Sans" w:cs="Liberation Sans"/>
          <w:sz w:val="18"/>
          <w:szCs w:val="20"/>
        </w:rPr>
        <w:t>The CPA license is important because one must pass a rigorous professional exam and complete a work experience requirement before obtaining the license</w:t>
      </w:r>
      <w:r w:rsidR="0098189D" w:rsidRPr="006847C9">
        <w:rPr>
          <w:rFonts w:ascii="Open Sans" w:hAnsi="Open Sans" w:cs="Liberation Sans"/>
          <w:sz w:val="18"/>
          <w:szCs w:val="20"/>
        </w:rPr>
        <w:t>.</w:t>
      </w:r>
      <w:r w:rsidR="00894F81" w:rsidRPr="006847C9">
        <w:rPr>
          <w:rFonts w:ascii="Open Sans" w:hAnsi="Open Sans" w:cs="Liberation Sans"/>
          <w:sz w:val="18"/>
          <w:szCs w:val="20"/>
        </w:rPr>
        <w:t xml:space="preserve"> </w:t>
      </w:r>
      <w:r w:rsidR="0098189D" w:rsidRPr="006847C9">
        <w:rPr>
          <w:rFonts w:ascii="Open Sans" w:hAnsi="Open Sans" w:cs="Liberation Sans"/>
          <w:sz w:val="18"/>
          <w:szCs w:val="20"/>
        </w:rPr>
        <w:t>After</w:t>
      </w:r>
      <w:r w:rsidR="006F6264" w:rsidRPr="006847C9">
        <w:rPr>
          <w:rFonts w:ascii="Open Sans" w:hAnsi="Open Sans" w:cs="Liberation Sans"/>
          <w:sz w:val="18"/>
          <w:szCs w:val="20"/>
        </w:rPr>
        <w:t xml:space="preserve"> </w:t>
      </w:r>
      <w:r w:rsidR="00894F81" w:rsidRPr="006847C9">
        <w:rPr>
          <w:rFonts w:ascii="Open Sans" w:hAnsi="Open Sans" w:cs="Liberation Sans"/>
          <w:sz w:val="18"/>
          <w:szCs w:val="20"/>
        </w:rPr>
        <w:t>the license is obtained, a CPA is considered an expert and must prioritize his or her concern for the public interest.</w:t>
      </w:r>
    </w:p>
    <w:p w14:paraId="3CE11E94" w14:textId="77777777" w:rsidR="00BF4B44" w:rsidRPr="006847C9" w:rsidRDefault="00BF4B44" w:rsidP="00794D6E">
      <w:pPr>
        <w:ind w:left="720"/>
        <w:rPr>
          <w:rFonts w:ascii="Open Sans" w:hAnsi="Open Sans" w:cs="Liberation Sans"/>
          <w:sz w:val="18"/>
          <w:szCs w:val="20"/>
        </w:rPr>
      </w:pPr>
    </w:p>
    <w:p w14:paraId="7D0DFA1B" w14:textId="1CAD84F3" w:rsidR="00434478" w:rsidRPr="006847C9" w:rsidRDefault="0043447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Can a CPA who has never audited a commercial bank, audit the bank?</w:t>
      </w:r>
    </w:p>
    <w:p w14:paraId="1C40DE17" w14:textId="7CF287B0" w:rsidR="00434478" w:rsidRPr="006847C9" w:rsidRDefault="00434478" w:rsidP="00A24BD5">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A24BD5" w:rsidRPr="006847C9">
        <w:rPr>
          <w:rFonts w:ascii="Open Sans" w:hAnsi="Open Sans" w:cs="Liberation Sans"/>
          <w:sz w:val="22"/>
        </w:rPr>
        <w:tab/>
      </w:r>
      <w:r w:rsidRPr="006847C9">
        <w:rPr>
          <w:rFonts w:ascii="Open Sans" w:hAnsi="Open Sans" w:cs="Liberation Sans"/>
          <w:sz w:val="22"/>
        </w:rPr>
        <w:t>The CPA may accept the engagement to audit the commercial bank after attaining a suitable level of understanding of the transactions and accounting practices unique to commercial banking.</w:t>
      </w:r>
    </w:p>
    <w:p w14:paraId="683BE850" w14:textId="77777777" w:rsidR="007D077B" w:rsidRDefault="007D077B" w:rsidP="00794D6E">
      <w:pPr>
        <w:ind w:left="720"/>
        <w:rPr>
          <w:rFonts w:ascii="Open Sans" w:hAnsi="Open Sans" w:cs="Liberation Sans"/>
          <w:sz w:val="18"/>
          <w:szCs w:val="20"/>
        </w:rPr>
      </w:pPr>
    </w:p>
    <w:p w14:paraId="23775437" w14:textId="618F4E2B" w:rsidR="00B801AB" w:rsidRPr="006847C9" w:rsidRDefault="00B801AB" w:rsidP="00794D6E">
      <w:pPr>
        <w:ind w:left="720"/>
        <w:rPr>
          <w:rFonts w:ascii="Open Sans" w:hAnsi="Open Sans" w:cs="Liberation Sans"/>
          <w:sz w:val="18"/>
          <w:szCs w:val="20"/>
        </w:rPr>
      </w:pPr>
      <w:r w:rsidRPr="006847C9">
        <w:rPr>
          <w:rFonts w:ascii="Open Sans" w:hAnsi="Open Sans" w:cs="Liberation Sans"/>
          <w:sz w:val="18"/>
          <w:szCs w:val="20"/>
        </w:rPr>
        <w:t>Ans: N/A, LO 2,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Ethics, AICPA BB: Governance Perspective, AICPA FC: Technology and Tools, AICPA PC: Decision Making</w:t>
      </w:r>
    </w:p>
    <w:p w14:paraId="6F2AC040" w14:textId="77777777" w:rsidR="00685BED" w:rsidRPr="006847C9" w:rsidRDefault="00685BED" w:rsidP="00794D6E">
      <w:pPr>
        <w:ind w:left="720"/>
        <w:rPr>
          <w:rFonts w:ascii="Open Sans" w:hAnsi="Open Sans" w:cs="Liberation Sans"/>
          <w:sz w:val="18"/>
          <w:szCs w:val="20"/>
        </w:rPr>
      </w:pPr>
    </w:p>
    <w:p w14:paraId="18C0515D" w14:textId="561E404C" w:rsidR="00B801AB"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B801AB" w:rsidRPr="006847C9">
        <w:rPr>
          <w:rFonts w:ascii="Open Sans" w:hAnsi="Open Sans" w:cs="Liberation Sans"/>
          <w:sz w:val="18"/>
          <w:szCs w:val="20"/>
        </w:rPr>
        <w:t>The CPA may accept the engagement to audit the commercial bank after attaining a suitable level of understanding of the transactions and accounting practices unique to commercial banking.</w:t>
      </w:r>
    </w:p>
    <w:p w14:paraId="5D4C3454" w14:textId="77777777" w:rsidR="007D077B" w:rsidRPr="00800700" w:rsidRDefault="007D077B" w:rsidP="007D077B">
      <w:pPr>
        <w:ind w:left="720"/>
        <w:rPr>
          <w:rFonts w:ascii="Open Sans" w:hAnsi="Open Sans" w:cs="Liberation Sans"/>
          <w:sz w:val="22"/>
          <w:szCs w:val="22"/>
        </w:rPr>
      </w:pPr>
    </w:p>
    <w:p w14:paraId="21F4E7F6" w14:textId="73D42810" w:rsidR="00894F81" w:rsidRPr="006847C9" w:rsidRDefault="00894F81"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 xml:space="preserve">Jim, a recent college graduate, has recently obtained his CPA license. Jim has been contacted by the dean of a local college’s school of business and asked to participate in a forum about the CPA license and what his responsibilities </w:t>
      </w:r>
      <w:r w:rsidR="003E52D0" w:rsidRPr="006847C9">
        <w:rPr>
          <w:rFonts w:ascii="Open Sans" w:hAnsi="Open Sans" w:cs="Liberation Sans"/>
          <w:color w:val="auto"/>
          <w:sz w:val="22"/>
        </w:rPr>
        <w:t xml:space="preserve">are </w:t>
      </w:r>
      <w:r w:rsidRPr="006847C9">
        <w:rPr>
          <w:rFonts w:ascii="Open Sans" w:hAnsi="Open Sans" w:cs="Liberation Sans"/>
          <w:color w:val="auto"/>
          <w:sz w:val="22"/>
        </w:rPr>
        <w:t>as a CPA. During the forum, a student inquires as to whether Jim is required to abide by a code of conduct. Jim should respond with which of the following answers?</w:t>
      </w:r>
    </w:p>
    <w:p w14:paraId="4B7385BC" w14:textId="41C4BDF3" w:rsidR="00894F81" w:rsidRPr="006847C9" w:rsidRDefault="00894F81" w:rsidP="00794D6E">
      <w:pPr>
        <w:numPr>
          <w:ilvl w:val="0"/>
          <w:numId w:val="191"/>
        </w:numPr>
        <w:ind w:left="1134"/>
        <w:rPr>
          <w:rFonts w:ascii="Open Sans" w:hAnsi="Open Sans" w:cs="Liberation Sans"/>
          <w:spacing w:val="-4"/>
          <w:sz w:val="22"/>
        </w:rPr>
      </w:pPr>
      <w:r w:rsidRPr="006847C9">
        <w:rPr>
          <w:rFonts w:ascii="Open Sans" w:hAnsi="Open Sans" w:cs="Liberation Sans"/>
          <w:spacing w:val="-4"/>
          <w:sz w:val="22"/>
        </w:rPr>
        <w:t>The accounting profession has a code known as the AICPA Code of Professional Conduct. The code is split into principles, rules of conduct, and departures. A CPA must always follow these rules of conduct, and be prepared to justify any departures.</w:t>
      </w:r>
    </w:p>
    <w:p w14:paraId="29DE4E12" w14:textId="33B7E5ED" w:rsidR="00894F81" w:rsidRPr="006847C9" w:rsidRDefault="00894F81" w:rsidP="00794D6E">
      <w:pPr>
        <w:numPr>
          <w:ilvl w:val="0"/>
          <w:numId w:val="191"/>
        </w:numPr>
        <w:ind w:left="1134"/>
        <w:rPr>
          <w:rFonts w:ascii="Open Sans" w:hAnsi="Open Sans" w:cs="Liberation Sans"/>
          <w:sz w:val="22"/>
        </w:rPr>
      </w:pPr>
      <w:r w:rsidRPr="006847C9">
        <w:rPr>
          <w:rFonts w:ascii="Open Sans" w:hAnsi="Open Sans" w:cs="Liberation Sans"/>
          <w:sz w:val="22"/>
        </w:rPr>
        <w:t>The AICPA Code of Professional Conduct represent the rules that guide CPAs. This code is split into principles which provide basic tenets; rules of conduct which help establish minimum standards, and interpretations which can offer additional guidance. A CPA is required to be a member of the AICPA and expected to abide by the code of conduct in order to keep his or her license.</w:t>
      </w:r>
    </w:p>
    <w:p w14:paraId="5065DB09" w14:textId="30FC75FD" w:rsidR="00894F81" w:rsidRPr="006847C9" w:rsidRDefault="00894F81" w:rsidP="00794D6E">
      <w:pPr>
        <w:numPr>
          <w:ilvl w:val="0"/>
          <w:numId w:val="191"/>
        </w:numPr>
        <w:ind w:left="1134"/>
        <w:rPr>
          <w:rFonts w:ascii="Open Sans" w:hAnsi="Open Sans" w:cs="Liberation Sans"/>
          <w:sz w:val="22"/>
        </w:rPr>
      </w:pPr>
      <w:r w:rsidRPr="006847C9">
        <w:rPr>
          <w:rFonts w:ascii="Open Sans" w:hAnsi="Open Sans" w:cs="Liberation Sans"/>
          <w:sz w:val="22"/>
        </w:rPr>
        <w:t>The AICPA Code of Professional Conduct is designed to help CPAs in practice handle ethical conflicts and sets forth rules of conduct which should be followed. While membership of the AICPA is voluntary, it is fair to say that the majority, if not all CPAs should strive to abide by the code of conduct.</w:t>
      </w:r>
    </w:p>
    <w:p w14:paraId="6E90C195" w14:textId="604729EC" w:rsidR="00894F81" w:rsidRPr="006847C9" w:rsidRDefault="00894F81" w:rsidP="00794D6E">
      <w:pPr>
        <w:numPr>
          <w:ilvl w:val="0"/>
          <w:numId w:val="191"/>
        </w:numPr>
        <w:ind w:left="1134"/>
        <w:rPr>
          <w:rFonts w:ascii="Open Sans" w:hAnsi="Open Sans" w:cs="Liberation Sans"/>
          <w:sz w:val="22"/>
        </w:rPr>
      </w:pPr>
      <w:r w:rsidRPr="006847C9">
        <w:rPr>
          <w:rFonts w:ascii="Open Sans" w:hAnsi="Open Sans" w:cs="Liberation Sans"/>
          <w:sz w:val="22"/>
        </w:rPr>
        <w:t>The AICPA Code of Professional Conduct is voluntary, and thus the rules are practicable and certainly helpful to practicing CPAs, but not enforceable. The code is purposefully split into interpretations, principles, and a strict code of ethics.</w:t>
      </w:r>
    </w:p>
    <w:p w14:paraId="229BC06A" w14:textId="77777777" w:rsidR="006433B2" w:rsidRPr="00262F23" w:rsidRDefault="006433B2" w:rsidP="00A24BD5">
      <w:pPr>
        <w:ind w:left="720"/>
        <w:rPr>
          <w:rFonts w:ascii="Open Sans" w:hAnsi="Open Sans" w:cs="Liberation Sans"/>
          <w:sz w:val="18"/>
          <w:szCs w:val="18"/>
        </w:rPr>
      </w:pPr>
    </w:p>
    <w:p w14:paraId="425F5EC0" w14:textId="6A0BD31E" w:rsidR="00894F81" w:rsidRPr="006847C9" w:rsidRDefault="00894F81" w:rsidP="00794D6E">
      <w:pPr>
        <w:ind w:left="720"/>
        <w:rPr>
          <w:rFonts w:ascii="Open Sans" w:hAnsi="Open Sans" w:cs="Liberation Sans"/>
          <w:sz w:val="18"/>
          <w:szCs w:val="20"/>
        </w:rPr>
      </w:pPr>
      <w:r w:rsidRPr="006847C9">
        <w:rPr>
          <w:rFonts w:ascii="Open Sans" w:hAnsi="Open Sans" w:cs="Liberation Sans"/>
          <w:sz w:val="18"/>
          <w:szCs w:val="20"/>
        </w:rPr>
        <w:t>Ans: C, LO: 2, Bloom: Analyze, Difficulty: Medium, Min: 1, AACSB: Ethics, AICPA BB: None, AICPA FC: Reporting, AICPA PC: None </w:t>
      </w:r>
    </w:p>
    <w:p w14:paraId="42CBCA7B" w14:textId="77777777" w:rsidR="00685BED" w:rsidRPr="00262F23" w:rsidRDefault="00685BED" w:rsidP="00A24BD5">
      <w:pPr>
        <w:ind w:left="720"/>
        <w:rPr>
          <w:rFonts w:ascii="Open Sans" w:hAnsi="Open Sans" w:cs="Liberation Sans"/>
          <w:sz w:val="18"/>
          <w:szCs w:val="18"/>
        </w:rPr>
      </w:pPr>
    </w:p>
    <w:p w14:paraId="5FC2BBB2" w14:textId="1F2395FF" w:rsidR="00894F81"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894F81" w:rsidRPr="006847C9">
        <w:rPr>
          <w:rFonts w:ascii="Open Sans" w:hAnsi="Open Sans" w:cs="Liberation Sans"/>
          <w:sz w:val="18"/>
          <w:szCs w:val="20"/>
        </w:rPr>
        <w:t>The AICPA Code of Professional Conduct is designed to help CPAs in practice handle ethical conflicts and sets forth rules of conduct which should be followed. While membership of the AICPA is voluntary, it is fair to say that the majority, if not all CPAs should strive to abide by the code of conduct.</w:t>
      </w:r>
    </w:p>
    <w:p w14:paraId="4F80709A" w14:textId="77777777" w:rsidR="007D077B" w:rsidRPr="00800700" w:rsidRDefault="007D077B" w:rsidP="007D077B">
      <w:pPr>
        <w:ind w:left="720"/>
        <w:rPr>
          <w:rFonts w:ascii="Open Sans" w:hAnsi="Open Sans" w:cs="Liberation Sans"/>
          <w:sz w:val="22"/>
          <w:szCs w:val="22"/>
        </w:rPr>
      </w:pPr>
    </w:p>
    <w:p w14:paraId="6BE47D44" w14:textId="252039B9" w:rsidR="00894F81" w:rsidRPr="006847C9" w:rsidRDefault="00894F81"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Martha and Betty are both senior managers for a prominent local auditing firm. During the audit of a client that they are both working on, Martha and Betty are discussing the accounting conceptual framework and are deliberating on how the framework can be used to ‘fill in the gaps’ of the AICPA Code of Professional Conduct. Martha has been a CPA for many years, whereas Betty only recently obtained her licensure. Betty asks Martha to explain her understanding of the conceptual framework and how best to utilize this framework when faced with a particular challenging circumstance. Which of the following would be Martha’s most appropriate response?</w:t>
      </w:r>
    </w:p>
    <w:p w14:paraId="37A68347" w14:textId="605332C4" w:rsidR="00894F81" w:rsidRPr="006847C9" w:rsidRDefault="00894F81" w:rsidP="00794D6E">
      <w:pPr>
        <w:numPr>
          <w:ilvl w:val="0"/>
          <w:numId w:val="192"/>
        </w:numPr>
        <w:ind w:left="1134"/>
        <w:rPr>
          <w:rFonts w:ascii="Open Sans" w:hAnsi="Open Sans" w:cs="Liberation Sans"/>
          <w:spacing w:val="-4"/>
          <w:sz w:val="22"/>
        </w:rPr>
      </w:pPr>
      <w:r w:rsidRPr="006847C9">
        <w:rPr>
          <w:rFonts w:ascii="Open Sans" w:hAnsi="Open Sans" w:cs="Liberation Sans"/>
          <w:spacing w:val="-4"/>
          <w:sz w:val="22"/>
        </w:rPr>
        <w:t>The framework represents a comprehensive body of accounting rules and principles which CPAs can refer to for guidance and assistance in areas of accounting and ethics. If a suitable course of action cannot be determined using the conceptual framework, the CPA should instead refer to the AICPA Code of Professional Conduct.</w:t>
      </w:r>
    </w:p>
    <w:p w14:paraId="0A071217" w14:textId="72CF6AC2" w:rsidR="00894F81" w:rsidRPr="006847C9" w:rsidRDefault="00894F81" w:rsidP="00794D6E">
      <w:pPr>
        <w:numPr>
          <w:ilvl w:val="0"/>
          <w:numId w:val="192"/>
        </w:numPr>
        <w:ind w:left="1134"/>
        <w:rPr>
          <w:rFonts w:ascii="Open Sans" w:hAnsi="Open Sans" w:cs="Liberation Sans"/>
          <w:sz w:val="22"/>
        </w:rPr>
      </w:pPr>
      <w:r w:rsidRPr="006847C9">
        <w:rPr>
          <w:rFonts w:ascii="Open Sans" w:hAnsi="Open Sans" w:cs="Liberation Sans"/>
          <w:sz w:val="22"/>
        </w:rPr>
        <w:t>The framework represents an authoritative body of knowledge in the accounting profession, and is designed to help CPAs and other members of the accounting profession by providing guidance in a variety of areas. The framework is a great place for a CPA to look if suitable guidance cannot be found in the AICPA Code of Professional Conduct.</w:t>
      </w:r>
    </w:p>
    <w:p w14:paraId="4C4DA0EC" w14:textId="1A3F815A" w:rsidR="00894F81" w:rsidRPr="006847C9" w:rsidRDefault="00894F81" w:rsidP="00794D6E">
      <w:pPr>
        <w:numPr>
          <w:ilvl w:val="0"/>
          <w:numId w:val="192"/>
        </w:numPr>
        <w:ind w:left="1134"/>
        <w:rPr>
          <w:rFonts w:ascii="Open Sans" w:hAnsi="Open Sans" w:cs="Liberation Sans"/>
          <w:spacing w:val="-4"/>
          <w:sz w:val="22"/>
        </w:rPr>
      </w:pPr>
      <w:r w:rsidRPr="006847C9">
        <w:rPr>
          <w:rFonts w:ascii="Open Sans" w:hAnsi="Open Sans" w:cs="Liberation Sans"/>
          <w:spacing w:val="-4"/>
          <w:sz w:val="22"/>
        </w:rPr>
        <w:t>The framework is a useful tool for CPAs in practice, but its usage is optional. While many CPAs refer to the framework for guidance, others simply depart from its rules and provide justifications for doing so which creates an inconsistency in the profession.</w:t>
      </w:r>
    </w:p>
    <w:p w14:paraId="592349C9" w14:textId="11520A54" w:rsidR="00894F81" w:rsidRPr="006847C9" w:rsidRDefault="00894F81" w:rsidP="00794D6E">
      <w:pPr>
        <w:numPr>
          <w:ilvl w:val="0"/>
          <w:numId w:val="192"/>
        </w:numPr>
        <w:ind w:left="1134"/>
        <w:rPr>
          <w:rFonts w:ascii="Open Sans" w:hAnsi="Open Sans" w:cs="Liberation Sans"/>
          <w:sz w:val="22"/>
        </w:rPr>
      </w:pPr>
      <w:r w:rsidRPr="006847C9">
        <w:rPr>
          <w:rFonts w:ascii="Open Sans" w:hAnsi="Open Sans" w:cs="Liberation Sans"/>
          <w:sz w:val="22"/>
        </w:rPr>
        <w:t>The conceptual framework represents a useful tool for CPAs in practice, but many of the rules are so ambiguous CPAs rarely agree on their interpretation and application, thus the code is rarely used.</w:t>
      </w:r>
    </w:p>
    <w:p w14:paraId="58788539" w14:textId="77777777" w:rsidR="006433B2" w:rsidRPr="00262F23" w:rsidRDefault="006433B2" w:rsidP="00A24BD5">
      <w:pPr>
        <w:ind w:left="720"/>
        <w:rPr>
          <w:rFonts w:ascii="Open Sans" w:hAnsi="Open Sans" w:cs="Liberation Sans"/>
          <w:sz w:val="18"/>
          <w:szCs w:val="18"/>
        </w:rPr>
      </w:pPr>
    </w:p>
    <w:p w14:paraId="39D28BDF" w14:textId="1362E793" w:rsidR="00894F81"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B,</w:t>
      </w:r>
      <w:r w:rsidR="00894F81" w:rsidRPr="006847C9">
        <w:rPr>
          <w:rFonts w:ascii="Open Sans" w:hAnsi="Open Sans" w:cs="Liberation Sans"/>
          <w:sz w:val="18"/>
          <w:szCs w:val="20"/>
        </w:rPr>
        <w:t xml:space="preserve"> LO: 3, Bloom: Analyze, Difficulty: Medium, Min: 1, AACSB: Ethics, AICPA BB: None, AICPA FC: Reporting, AICPA PC: None </w:t>
      </w:r>
    </w:p>
    <w:p w14:paraId="0D6CA7FA" w14:textId="77777777" w:rsidR="007D077B" w:rsidRDefault="007D077B" w:rsidP="00794D6E">
      <w:pPr>
        <w:ind w:left="720"/>
        <w:rPr>
          <w:rFonts w:ascii="Open Sans" w:hAnsi="Open Sans" w:cs="Liberation Sans"/>
          <w:sz w:val="18"/>
          <w:szCs w:val="20"/>
        </w:rPr>
      </w:pPr>
    </w:p>
    <w:p w14:paraId="5D4CBA69" w14:textId="1BDC68A9" w:rsidR="00894F81"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894F81" w:rsidRPr="006847C9">
        <w:rPr>
          <w:rFonts w:ascii="Open Sans" w:hAnsi="Open Sans" w:cs="Liberation Sans"/>
          <w:sz w:val="18"/>
          <w:szCs w:val="20"/>
        </w:rPr>
        <w:t>The framework represents an authoritative body of knowledge in the accounting profession, and is designed to help CPAs and other members of the accounting profession by providing guidance in a variety of areas. The framework is a great place for a CPA to look if suitable guidance cannot be found in the AICPA Code of Professional Conduct.</w:t>
      </w:r>
    </w:p>
    <w:p w14:paraId="1C74E81B" w14:textId="77777777" w:rsidR="007D077B" w:rsidRPr="00800700" w:rsidRDefault="007D077B" w:rsidP="007D077B">
      <w:pPr>
        <w:ind w:left="720"/>
        <w:rPr>
          <w:rFonts w:ascii="Open Sans" w:hAnsi="Open Sans" w:cs="Liberation Sans"/>
          <w:sz w:val="22"/>
          <w:szCs w:val="22"/>
        </w:rPr>
      </w:pPr>
    </w:p>
    <w:p w14:paraId="26CDE550" w14:textId="3501F5C1" w:rsidR="00894F81" w:rsidRPr="006847C9" w:rsidRDefault="00894F81"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Honey &amp; Co. external auditors have recently accepted an attest engagement with a new client, Flower Enterprises. During the initial client meeting, top management of Flower Enterprises apprised the auditor that several key members of management had recently departed and were yet to be replaced, and as a result, management of Flower Enterprises would be leaning on the auditors for informal advice and guidance until these positions could be replaced with the appropriate expertise. One of the key departures was the head of Internal Audit. Upon learning this information, the external auditors convene a private meeting to discuss possible threats to independence. The outcomes of this meeting are likely to include</w:t>
      </w:r>
    </w:p>
    <w:p w14:paraId="43E2E92E" w14:textId="08B8884C" w:rsidR="00894F81" w:rsidRPr="006847C9" w:rsidRDefault="00CC7D98" w:rsidP="00794D6E">
      <w:pPr>
        <w:numPr>
          <w:ilvl w:val="0"/>
          <w:numId w:val="193"/>
        </w:numPr>
        <w:ind w:left="1134"/>
        <w:rPr>
          <w:rFonts w:ascii="Open Sans" w:hAnsi="Open Sans" w:cs="Liberation Sans"/>
          <w:sz w:val="22"/>
        </w:rPr>
      </w:pPr>
      <w:r w:rsidRPr="006847C9">
        <w:rPr>
          <w:rFonts w:ascii="Open Sans" w:hAnsi="Open Sans" w:cs="Liberation Sans"/>
          <w:sz w:val="22"/>
        </w:rPr>
        <w:t>a</w:t>
      </w:r>
      <w:r w:rsidR="00894F81" w:rsidRPr="006847C9">
        <w:rPr>
          <w:rFonts w:ascii="Open Sans" w:hAnsi="Open Sans" w:cs="Liberation Sans"/>
          <w:sz w:val="22"/>
        </w:rPr>
        <w:t>n adverse interest threat may exist because it will be harder for the CPA to act objectively, and a familiarity threat may also exist because the external auditors will now have to make management decisions.</w:t>
      </w:r>
    </w:p>
    <w:p w14:paraId="73186F9C" w14:textId="15682AF1" w:rsidR="00894F81" w:rsidRPr="006847C9" w:rsidRDefault="00CC7D98" w:rsidP="00794D6E">
      <w:pPr>
        <w:numPr>
          <w:ilvl w:val="0"/>
          <w:numId w:val="193"/>
        </w:numPr>
        <w:ind w:left="1134"/>
        <w:rPr>
          <w:rFonts w:ascii="Open Sans" w:hAnsi="Open Sans" w:cs="Liberation Sans"/>
          <w:sz w:val="22"/>
        </w:rPr>
      </w:pPr>
      <w:r w:rsidRPr="006847C9">
        <w:rPr>
          <w:rFonts w:ascii="Open Sans" w:hAnsi="Open Sans" w:cs="Liberation Sans"/>
          <w:sz w:val="22"/>
        </w:rPr>
        <w:t>a</w:t>
      </w:r>
      <w:r w:rsidR="00894F81" w:rsidRPr="006847C9">
        <w:rPr>
          <w:rFonts w:ascii="Open Sans" w:hAnsi="Open Sans" w:cs="Liberation Sans"/>
          <w:sz w:val="22"/>
        </w:rPr>
        <w:t xml:space="preserve"> management participation threat is likely to exist due to the departure of several top managers, and a self-review threat is also likely to exist because with less key management in place, the CPA is more likely to have to review their own work as well as the work of the internal audit function.</w:t>
      </w:r>
    </w:p>
    <w:p w14:paraId="0B7EB514" w14:textId="46448918" w:rsidR="00894F81" w:rsidRPr="006847C9" w:rsidRDefault="00CC7D98" w:rsidP="00794D6E">
      <w:pPr>
        <w:numPr>
          <w:ilvl w:val="0"/>
          <w:numId w:val="193"/>
        </w:numPr>
        <w:ind w:left="1134"/>
        <w:rPr>
          <w:rFonts w:ascii="Open Sans" w:hAnsi="Open Sans" w:cs="Liberation Sans"/>
          <w:sz w:val="22"/>
        </w:rPr>
      </w:pPr>
      <w:r w:rsidRPr="006847C9">
        <w:rPr>
          <w:rFonts w:ascii="Open Sans" w:hAnsi="Open Sans" w:cs="Liberation Sans"/>
          <w:sz w:val="22"/>
        </w:rPr>
        <w:t>a</w:t>
      </w:r>
      <w:r w:rsidR="00894F81" w:rsidRPr="006847C9">
        <w:rPr>
          <w:rFonts w:ascii="Open Sans" w:hAnsi="Open Sans" w:cs="Liberation Sans"/>
          <w:sz w:val="22"/>
        </w:rPr>
        <w:t xml:space="preserve"> self-review threat may exist because the CPA is likely to have to assume functions ordinarily performed by the client, and a management participation threat may exist because the CPA firm is essentially being asked to fill in for various empty management positions.</w:t>
      </w:r>
    </w:p>
    <w:p w14:paraId="16F5680E" w14:textId="5E32ACA7" w:rsidR="00894F81" w:rsidRPr="006847C9" w:rsidRDefault="00CC7D98" w:rsidP="00794D6E">
      <w:pPr>
        <w:numPr>
          <w:ilvl w:val="0"/>
          <w:numId w:val="193"/>
        </w:numPr>
        <w:ind w:left="1134"/>
        <w:rPr>
          <w:rFonts w:ascii="Open Sans" w:hAnsi="Open Sans" w:cs="Liberation Sans"/>
          <w:sz w:val="22"/>
        </w:rPr>
      </w:pPr>
      <w:r w:rsidRPr="006847C9">
        <w:rPr>
          <w:rFonts w:ascii="Open Sans" w:hAnsi="Open Sans" w:cs="Liberation Sans"/>
          <w:sz w:val="22"/>
        </w:rPr>
        <w:t>a</w:t>
      </w:r>
      <w:r w:rsidR="00894F81" w:rsidRPr="006847C9">
        <w:rPr>
          <w:rFonts w:ascii="Open Sans" w:hAnsi="Open Sans" w:cs="Liberation Sans"/>
          <w:sz w:val="22"/>
        </w:rPr>
        <w:t>n undue influence threat may exist due to the remaining members of the client’s management asserting their positions and power, and an adverse interest threat may also exist because the CPA firm is likely to be less objective now that audit fees can be increased.</w:t>
      </w:r>
    </w:p>
    <w:p w14:paraId="05BDABE8" w14:textId="77777777" w:rsidR="006433B2" w:rsidRPr="006847C9" w:rsidRDefault="006433B2" w:rsidP="00794D6E">
      <w:pPr>
        <w:ind w:left="720"/>
        <w:rPr>
          <w:rFonts w:ascii="Open Sans" w:hAnsi="Open Sans" w:cs="Liberation Sans"/>
          <w:sz w:val="18"/>
          <w:szCs w:val="20"/>
        </w:rPr>
      </w:pPr>
    </w:p>
    <w:p w14:paraId="5FA5A5DE" w14:textId="59166B57" w:rsidR="00894F81"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C,</w:t>
      </w:r>
      <w:r w:rsidR="00894F81" w:rsidRPr="006847C9">
        <w:rPr>
          <w:rFonts w:ascii="Open Sans" w:hAnsi="Open Sans" w:cs="Liberation Sans"/>
          <w:sz w:val="18"/>
          <w:szCs w:val="20"/>
        </w:rPr>
        <w:t xml:space="preserve"> LO: 3, Bloom: Analyze, Difficulty: Medium, Min: 1, AACSB: Ethics, AICPA BB: None, AICPA FC: Reporting, AICPA PC: None </w:t>
      </w:r>
    </w:p>
    <w:p w14:paraId="52415E6F" w14:textId="77777777" w:rsidR="00685BED" w:rsidRPr="006847C9" w:rsidRDefault="00685BED" w:rsidP="00794D6E">
      <w:pPr>
        <w:ind w:left="720"/>
        <w:rPr>
          <w:rFonts w:ascii="Open Sans" w:hAnsi="Open Sans" w:cs="Liberation Sans"/>
          <w:sz w:val="18"/>
          <w:szCs w:val="20"/>
        </w:rPr>
      </w:pPr>
    </w:p>
    <w:p w14:paraId="70D92C1B" w14:textId="30D0B8F1" w:rsidR="00894F81"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894F81" w:rsidRPr="006847C9">
        <w:rPr>
          <w:rFonts w:ascii="Open Sans" w:hAnsi="Open Sans" w:cs="Liberation Sans"/>
          <w:sz w:val="18"/>
          <w:szCs w:val="20"/>
        </w:rPr>
        <w:t>A self-review threat may exist because the CPA is likely to have to assume functions ordinarily performed by the client, and a management participation threat may exist because the CPA firm is essentially being asked to fill in for various empty management positions.</w:t>
      </w:r>
    </w:p>
    <w:p w14:paraId="4BF915D2" w14:textId="77777777" w:rsidR="007D077B" w:rsidRPr="00800700" w:rsidRDefault="007D077B" w:rsidP="007D077B">
      <w:pPr>
        <w:ind w:left="720"/>
        <w:rPr>
          <w:rFonts w:ascii="Open Sans" w:hAnsi="Open Sans" w:cs="Liberation Sans"/>
          <w:sz w:val="22"/>
          <w:szCs w:val="22"/>
        </w:rPr>
      </w:pPr>
    </w:p>
    <w:p w14:paraId="5FC78719" w14:textId="20A25F57" w:rsidR="00434478" w:rsidRPr="006847C9" w:rsidRDefault="00434478"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What is the conceptual difference between attestation standards and generally accepted auditing standards? </w:t>
      </w:r>
    </w:p>
    <w:p w14:paraId="0496AC51" w14:textId="5CE8CF16" w:rsidR="00434478" w:rsidRPr="006847C9" w:rsidRDefault="00434478" w:rsidP="00BA09D3">
      <w:pPr>
        <w:pStyle w:val="NormalWeb"/>
        <w:spacing w:before="0" w:beforeAutospacing="0" w:after="0" w:afterAutospacing="0"/>
        <w:ind w:left="1080" w:hanging="360"/>
        <w:rPr>
          <w:rFonts w:ascii="Open Sans" w:hAnsi="Open Sans" w:cs="Liberation Sans"/>
          <w:sz w:val="22"/>
        </w:rPr>
      </w:pPr>
      <w:r w:rsidRPr="006847C9">
        <w:rPr>
          <w:rFonts w:ascii="Open Sans" w:hAnsi="Open Sans" w:cs="Liberation Sans"/>
          <w:sz w:val="22"/>
        </w:rPr>
        <w:t>A.</w:t>
      </w:r>
      <w:r w:rsidR="00BA09D3" w:rsidRPr="006847C9">
        <w:rPr>
          <w:rFonts w:ascii="Open Sans" w:hAnsi="Open Sans" w:cs="Liberation Sans"/>
          <w:sz w:val="22"/>
        </w:rPr>
        <w:tab/>
      </w:r>
      <w:r w:rsidRPr="006847C9">
        <w:rPr>
          <w:rFonts w:ascii="Open Sans" w:hAnsi="Open Sans" w:cs="Liberation Sans"/>
          <w:sz w:val="22"/>
        </w:rPr>
        <w:t>Attestation standards provide a framework for the attest function beyond historical financial statements.</w:t>
      </w:r>
    </w:p>
    <w:p w14:paraId="131585C5" w14:textId="77777777" w:rsidR="00B801AB" w:rsidRPr="006847C9" w:rsidRDefault="00B801AB" w:rsidP="00794D6E">
      <w:pPr>
        <w:ind w:left="720"/>
        <w:rPr>
          <w:rFonts w:ascii="Open Sans" w:hAnsi="Open Sans" w:cs="Liberation Sans"/>
          <w:sz w:val="18"/>
          <w:szCs w:val="20"/>
        </w:rPr>
      </w:pPr>
    </w:p>
    <w:p w14:paraId="5AD7384D" w14:textId="107A9D87" w:rsidR="00B801AB" w:rsidRPr="006847C9" w:rsidRDefault="00B801AB" w:rsidP="00794D6E">
      <w:pPr>
        <w:ind w:left="720"/>
        <w:rPr>
          <w:rFonts w:ascii="Open Sans" w:hAnsi="Open Sans" w:cs="Liberation Sans"/>
          <w:sz w:val="18"/>
          <w:szCs w:val="20"/>
        </w:rPr>
      </w:pPr>
      <w:r w:rsidRPr="006847C9">
        <w:rPr>
          <w:rFonts w:ascii="Open Sans" w:hAnsi="Open Sans" w:cs="Liberation Sans"/>
          <w:sz w:val="18"/>
          <w:szCs w:val="20"/>
        </w:rPr>
        <w:t>Ans: N/A, LO 3, Bloom: Knowledge, Difficulty:</w:t>
      </w:r>
      <w:r w:rsidR="006F6264" w:rsidRPr="006847C9">
        <w:rPr>
          <w:rFonts w:ascii="Open Sans" w:hAnsi="Open Sans" w:cs="Liberation Sans"/>
          <w:sz w:val="18"/>
          <w:szCs w:val="20"/>
        </w:rPr>
        <w:t xml:space="preserve"> </w:t>
      </w:r>
      <w:r w:rsidRPr="006847C9">
        <w:rPr>
          <w:rFonts w:ascii="Open Sans" w:hAnsi="Open Sans" w:cs="Liberation Sans"/>
          <w:sz w:val="18"/>
          <w:szCs w:val="20"/>
        </w:rPr>
        <w:t>Easy, Min: 1, AACSB: Analytic, AICPA BB: Governance Perspective, AICPA FC: Technology and Tools, AICPA PC: Decision Making</w:t>
      </w:r>
    </w:p>
    <w:p w14:paraId="7450A09C" w14:textId="77777777" w:rsidR="00685BED" w:rsidRPr="006847C9" w:rsidRDefault="00685BED" w:rsidP="00794D6E">
      <w:pPr>
        <w:ind w:left="720"/>
        <w:rPr>
          <w:rFonts w:ascii="Open Sans" w:hAnsi="Open Sans" w:cs="Liberation Sans"/>
          <w:sz w:val="18"/>
          <w:szCs w:val="20"/>
        </w:rPr>
      </w:pPr>
    </w:p>
    <w:p w14:paraId="565F1141" w14:textId="542E740F" w:rsidR="00B801AB"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B801AB" w:rsidRPr="006847C9">
        <w:rPr>
          <w:rFonts w:ascii="Open Sans" w:hAnsi="Open Sans" w:cs="Liberation Sans"/>
          <w:sz w:val="18"/>
          <w:szCs w:val="20"/>
        </w:rPr>
        <w:t>Attestation standards provide a framework for the attest function beyond historical financial statements.</w:t>
      </w:r>
    </w:p>
    <w:p w14:paraId="00E68C73" w14:textId="77777777" w:rsidR="00894F81" w:rsidRPr="006847C9" w:rsidRDefault="00894F81" w:rsidP="00794D6E">
      <w:pPr>
        <w:ind w:left="720"/>
        <w:rPr>
          <w:rFonts w:ascii="Open Sans" w:hAnsi="Open Sans" w:cs="Liberation Sans"/>
          <w:sz w:val="18"/>
          <w:szCs w:val="20"/>
        </w:rPr>
      </w:pPr>
    </w:p>
    <w:p w14:paraId="6957CC9A" w14:textId="24230F4C" w:rsidR="00894F81" w:rsidRPr="006847C9" w:rsidRDefault="00894F81" w:rsidP="00794D6E">
      <w:pPr>
        <w:pStyle w:val="Heading5"/>
        <w:tabs>
          <w:tab w:val="left" w:pos="720"/>
        </w:tabs>
        <w:spacing w:before="0"/>
        <w:ind w:left="709" w:hanging="720"/>
        <w:rPr>
          <w:rFonts w:ascii="Open Sans" w:hAnsi="Open Sans" w:cs="Liberation Sans"/>
          <w:color w:val="auto"/>
          <w:spacing w:val="-4"/>
          <w:sz w:val="22"/>
        </w:rPr>
      </w:pPr>
      <w:r w:rsidRPr="006847C9">
        <w:rPr>
          <w:rFonts w:ascii="Open Sans" w:hAnsi="Open Sans" w:cs="Liberation Sans"/>
          <w:color w:val="auto"/>
          <w:spacing w:val="-4"/>
          <w:sz w:val="22"/>
        </w:rPr>
        <w:t>Tabletop External Auditors are currently completing the audit of Star Enterprises, Inc. a manufacturer of specialized astronomy and stargazing equipment with sales throughout the continental United States. In a recent meeting with Star Enterprises’ top management, a difference of opinion was noted on the depreciation method Star Enterprises has been using for its factory equipment; currently the straight line method. Tabletop auditors convened a private meeting to include just the audit managers assigned to the audit to discuss this issue further. During this meeting, it came to light that three of the audit managers believe straight line depreciation is the most appropriate method and the other three audit managers believe double declining balance is more appropriate. The lead partner assigned to the engagement has been called in to settle the difference of opinion. Which of the choices below most accurately reflect the lead partner’s decision process in arriving at the suitable method?</w:t>
      </w:r>
    </w:p>
    <w:p w14:paraId="68512701" w14:textId="700EA249" w:rsidR="00894F81" w:rsidRPr="006847C9" w:rsidRDefault="00894F81" w:rsidP="00794D6E">
      <w:pPr>
        <w:numPr>
          <w:ilvl w:val="0"/>
          <w:numId w:val="194"/>
        </w:numPr>
        <w:ind w:left="1134"/>
        <w:rPr>
          <w:rFonts w:ascii="Open Sans" w:hAnsi="Open Sans" w:cs="Liberation Sans"/>
          <w:sz w:val="22"/>
        </w:rPr>
      </w:pPr>
      <w:r w:rsidRPr="006847C9">
        <w:rPr>
          <w:rFonts w:ascii="Open Sans" w:hAnsi="Open Sans" w:cs="Liberation Sans"/>
          <w:sz w:val="22"/>
        </w:rPr>
        <w:t>The lead partner assigned to the engagement is likely to attempt to determine if the straight line method of depreciation is causing a material misstatement in the financial statements, and if so, request it be changed to the double declining balance method to avoid future misstatements.</w:t>
      </w:r>
    </w:p>
    <w:p w14:paraId="0C524342" w14:textId="7C74B5E3" w:rsidR="00894F81" w:rsidRPr="006847C9" w:rsidRDefault="00894F81" w:rsidP="00794D6E">
      <w:pPr>
        <w:numPr>
          <w:ilvl w:val="0"/>
          <w:numId w:val="194"/>
        </w:numPr>
        <w:ind w:left="1134"/>
        <w:rPr>
          <w:rFonts w:ascii="Open Sans" w:hAnsi="Open Sans" w:cs="Liberation Sans"/>
          <w:spacing w:val="-4"/>
          <w:sz w:val="22"/>
        </w:rPr>
      </w:pPr>
      <w:r w:rsidRPr="006847C9">
        <w:rPr>
          <w:rFonts w:ascii="Open Sans" w:hAnsi="Open Sans" w:cs="Liberation Sans"/>
          <w:spacing w:val="-4"/>
          <w:sz w:val="22"/>
        </w:rPr>
        <w:t>The lead partner assigned to the engagement is likely to advise all senior managers that choice of depreciation method is ultimately the clients to make, and thus the audit staff should simply audit the depreciation expenses to make sure they are correct.</w:t>
      </w:r>
    </w:p>
    <w:p w14:paraId="4AEAF20C" w14:textId="2472D0E9" w:rsidR="00894F81" w:rsidRPr="006847C9" w:rsidRDefault="00894F81" w:rsidP="00794D6E">
      <w:pPr>
        <w:numPr>
          <w:ilvl w:val="0"/>
          <w:numId w:val="194"/>
        </w:numPr>
        <w:ind w:left="1134"/>
        <w:rPr>
          <w:rFonts w:ascii="Open Sans" w:hAnsi="Open Sans" w:cs="Liberation Sans"/>
          <w:sz w:val="22"/>
        </w:rPr>
      </w:pPr>
      <w:r w:rsidRPr="006847C9">
        <w:rPr>
          <w:rFonts w:ascii="Open Sans" w:hAnsi="Open Sans" w:cs="Liberation Sans"/>
          <w:sz w:val="22"/>
        </w:rPr>
        <w:t>If both depreciation methods are not likely to cause a potentially material misstatement in the financial statements, the lead partner will likely advise the audit managers to defer the decision to client management.</w:t>
      </w:r>
    </w:p>
    <w:p w14:paraId="3254A39B" w14:textId="63C52F78" w:rsidR="00894F81" w:rsidRPr="006847C9" w:rsidRDefault="00894F81" w:rsidP="00794D6E">
      <w:pPr>
        <w:numPr>
          <w:ilvl w:val="0"/>
          <w:numId w:val="194"/>
        </w:numPr>
        <w:ind w:left="1134"/>
        <w:rPr>
          <w:rFonts w:ascii="Open Sans" w:hAnsi="Open Sans" w:cs="Liberation Sans"/>
          <w:sz w:val="22"/>
        </w:rPr>
      </w:pPr>
      <w:r w:rsidRPr="006847C9">
        <w:rPr>
          <w:rFonts w:ascii="Open Sans" w:hAnsi="Open Sans" w:cs="Liberation Sans"/>
          <w:sz w:val="22"/>
        </w:rPr>
        <w:t>Per the AICPA Code of Professional Conduct, the lead partner is likely to take the concerns directly to the client’s board of directors and request the issue be voted on and decided at the next board meeting.</w:t>
      </w:r>
    </w:p>
    <w:p w14:paraId="6526349F" w14:textId="77777777" w:rsidR="006433B2" w:rsidRPr="00262F23" w:rsidRDefault="006433B2" w:rsidP="00794D6E">
      <w:pPr>
        <w:ind w:left="720"/>
        <w:rPr>
          <w:rFonts w:ascii="Open Sans" w:hAnsi="Open Sans" w:cs="Liberation Sans"/>
          <w:sz w:val="18"/>
          <w:szCs w:val="18"/>
        </w:rPr>
      </w:pPr>
    </w:p>
    <w:p w14:paraId="741544B3" w14:textId="1EBAEA9C" w:rsidR="00894F81" w:rsidRPr="006847C9" w:rsidRDefault="00EA765C" w:rsidP="00794D6E">
      <w:pPr>
        <w:ind w:left="720"/>
        <w:rPr>
          <w:rFonts w:ascii="Open Sans" w:hAnsi="Open Sans" w:cs="Liberation Sans"/>
          <w:sz w:val="18"/>
          <w:szCs w:val="18"/>
        </w:rPr>
      </w:pPr>
      <w:r w:rsidRPr="006847C9">
        <w:rPr>
          <w:rFonts w:ascii="Open Sans" w:hAnsi="Open Sans" w:cs="Liberation Sans"/>
          <w:sz w:val="18"/>
          <w:szCs w:val="18"/>
        </w:rPr>
        <w:t>Ans: A,</w:t>
      </w:r>
      <w:r w:rsidR="00894F81" w:rsidRPr="006847C9">
        <w:rPr>
          <w:rFonts w:ascii="Open Sans" w:hAnsi="Open Sans" w:cs="Liberation Sans"/>
          <w:sz w:val="18"/>
          <w:szCs w:val="18"/>
        </w:rPr>
        <w:t xml:space="preserve"> LO: 4, Bloom: Analyze, Difficulty: Medium, Min: 1, AACSB: Ethics, AICPA BB: None, AICPA FC: Reporting, AICPA PC: None </w:t>
      </w:r>
    </w:p>
    <w:p w14:paraId="21946173" w14:textId="77777777" w:rsidR="00685BED" w:rsidRPr="00262F23" w:rsidRDefault="00685BED" w:rsidP="00794D6E">
      <w:pPr>
        <w:ind w:left="720"/>
        <w:rPr>
          <w:rFonts w:ascii="Open Sans" w:hAnsi="Open Sans" w:cs="Liberation Sans"/>
          <w:sz w:val="18"/>
          <w:szCs w:val="18"/>
        </w:rPr>
      </w:pPr>
    </w:p>
    <w:p w14:paraId="6EF98D99" w14:textId="546B2D4D" w:rsidR="00894F81" w:rsidRPr="006847C9" w:rsidRDefault="00685BED" w:rsidP="00794D6E">
      <w:pPr>
        <w:ind w:left="720"/>
        <w:rPr>
          <w:rFonts w:ascii="Open Sans" w:hAnsi="Open Sans" w:cs="Liberation Sans"/>
          <w:sz w:val="18"/>
          <w:szCs w:val="18"/>
        </w:rPr>
      </w:pPr>
      <w:r w:rsidRPr="006847C9">
        <w:rPr>
          <w:rFonts w:ascii="Open Sans" w:hAnsi="Open Sans" w:cs="Liberation Sans"/>
          <w:sz w:val="18"/>
          <w:szCs w:val="18"/>
        </w:rPr>
        <w:t xml:space="preserve">Solution: </w:t>
      </w:r>
      <w:r w:rsidR="00894F81" w:rsidRPr="006847C9">
        <w:rPr>
          <w:rFonts w:ascii="Open Sans" w:hAnsi="Open Sans" w:cs="Liberation Sans"/>
          <w:sz w:val="18"/>
          <w:szCs w:val="18"/>
        </w:rPr>
        <w:t>The lead partner assigned to the engagement is likely to attempt to determine if the straight line method of depreciation is causing a material misstatement in the financial statements, and if so, request it be changed to the double declining balance method to avoid future misstatements.</w:t>
      </w:r>
    </w:p>
    <w:p w14:paraId="2DC6F41B" w14:textId="77777777" w:rsidR="007D077B" w:rsidRPr="00800700" w:rsidRDefault="007D077B" w:rsidP="007D077B">
      <w:pPr>
        <w:ind w:left="720"/>
        <w:rPr>
          <w:rFonts w:ascii="Open Sans" w:hAnsi="Open Sans" w:cs="Liberation Sans"/>
          <w:sz w:val="22"/>
          <w:szCs w:val="22"/>
        </w:rPr>
      </w:pPr>
    </w:p>
    <w:p w14:paraId="44AD78EF" w14:textId="3DA88B4F" w:rsidR="00894F81" w:rsidRPr="006847C9" w:rsidRDefault="00894F81"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Sam and Dave are both audit partners in a medium-size CPA firm. Sam has recently joined the firm from another organization, and is being mentored by Dave, a much more experienced auditor and long-time CPA. One day, Sam and Dave are discussing the concept of covered members, which piques Sam’s curiosity. Sam advises that while he understands the lists of who is and who isn’t a covered member, he is not sure why only certain people are included and others are not. In answering this question and providing a broader conceptual understanding of what it means to be a covered member, Dave should advise which of the following?</w:t>
      </w:r>
    </w:p>
    <w:p w14:paraId="4E053EFE" w14:textId="1C8C93A7" w:rsidR="00894F81" w:rsidRPr="006847C9" w:rsidRDefault="00894F81" w:rsidP="00794D6E">
      <w:pPr>
        <w:numPr>
          <w:ilvl w:val="0"/>
          <w:numId w:val="195"/>
        </w:numPr>
        <w:ind w:left="1134"/>
        <w:rPr>
          <w:rFonts w:ascii="Open Sans" w:hAnsi="Open Sans" w:cs="Liberation Sans"/>
          <w:sz w:val="22"/>
        </w:rPr>
      </w:pPr>
      <w:r w:rsidRPr="006847C9">
        <w:rPr>
          <w:rFonts w:ascii="Open Sans" w:hAnsi="Open Sans" w:cs="Liberation Sans"/>
          <w:sz w:val="22"/>
        </w:rPr>
        <w:t xml:space="preserve">It is important to understand that as a covered member, the CPA is now liable for any and all misstatements contained in the client’s financial statements, whether or not they are discovered. </w:t>
      </w:r>
    </w:p>
    <w:p w14:paraId="3A4E6BC4" w14:textId="58092005" w:rsidR="00894F81" w:rsidRPr="006847C9" w:rsidRDefault="00894F81" w:rsidP="00794D6E">
      <w:pPr>
        <w:numPr>
          <w:ilvl w:val="0"/>
          <w:numId w:val="195"/>
        </w:numPr>
        <w:ind w:left="1134"/>
        <w:rPr>
          <w:rFonts w:ascii="Open Sans" w:hAnsi="Open Sans" w:cs="Liberation Sans"/>
          <w:sz w:val="22"/>
        </w:rPr>
      </w:pPr>
      <w:r w:rsidRPr="006847C9">
        <w:rPr>
          <w:rFonts w:ascii="Open Sans" w:hAnsi="Open Sans" w:cs="Liberation Sans"/>
          <w:sz w:val="22"/>
        </w:rPr>
        <w:t>Restrictions related to covered members can be thought of as a safeguard to help people in certain positions of potential influence avoid conflicts of interest. This helps to maintain both independence in fact and independence in appearance.</w:t>
      </w:r>
    </w:p>
    <w:p w14:paraId="6D8921B5" w14:textId="711E3C0D" w:rsidR="00894F81" w:rsidRPr="006847C9" w:rsidRDefault="00894F81" w:rsidP="00794D6E">
      <w:pPr>
        <w:numPr>
          <w:ilvl w:val="0"/>
          <w:numId w:val="195"/>
        </w:numPr>
        <w:ind w:left="1134"/>
        <w:rPr>
          <w:rFonts w:ascii="Open Sans" w:hAnsi="Open Sans" w:cs="Liberation Sans"/>
          <w:sz w:val="22"/>
        </w:rPr>
      </w:pPr>
      <w:r w:rsidRPr="006847C9">
        <w:rPr>
          <w:rFonts w:ascii="Open Sans" w:hAnsi="Open Sans" w:cs="Liberation Sans"/>
          <w:sz w:val="22"/>
        </w:rPr>
        <w:t>Covered members can be thought of those people who, during a particular attest engagement, may be placed in a position where they have conflicting interests. When this happens, the covered member may continue working on the engagement but should disclose any potential conflict of interest immediately to avoid litigation</w:t>
      </w:r>
      <w:r w:rsidR="00CC7D98" w:rsidRPr="006847C9">
        <w:rPr>
          <w:rFonts w:ascii="Open Sans" w:hAnsi="Open Sans" w:cs="Liberation Sans"/>
          <w:sz w:val="22"/>
        </w:rPr>
        <w:t>.</w:t>
      </w:r>
    </w:p>
    <w:p w14:paraId="40DEFEFC" w14:textId="2FF2AF91" w:rsidR="00894F81" w:rsidRPr="006847C9" w:rsidRDefault="00894F81" w:rsidP="00794D6E">
      <w:pPr>
        <w:numPr>
          <w:ilvl w:val="0"/>
          <w:numId w:val="195"/>
        </w:numPr>
        <w:ind w:left="1134"/>
        <w:rPr>
          <w:rFonts w:ascii="Open Sans" w:hAnsi="Open Sans" w:cs="Liberation Sans"/>
          <w:sz w:val="22"/>
        </w:rPr>
      </w:pPr>
      <w:r w:rsidRPr="006847C9">
        <w:rPr>
          <w:rFonts w:ascii="Open Sans" w:hAnsi="Open Sans" w:cs="Liberation Sans"/>
          <w:sz w:val="22"/>
        </w:rPr>
        <w:t>As a covered member is considered to generally be anyone who can influence the outcome of an attest engagement or the decisions made during the engagement, a covered member or members of their family are strictly prohibited from holding any direct or indirect interest in an attest client.</w:t>
      </w:r>
    </w:p>
    <w:p w14:paraId="2D16520E" w14:textId="77777777" w:rsidR="00262F23" w:rsidRDefault="00262F23" w:rsidP="00794D6E">
      <w:pPr>
        <w:ind w:left="720"/>
        <w:rPr>
          <w:rFonts w:ascii="Open Sans" w:hAnsi="Open Sans" w:cs="Liberation Sans"/>
          <w:sz w:val="18"/>
          <w:szCs w:val="20"/>
        </w:rPr>
      </w:pPr>
    </w:p>
    <w:p w14:paraId="45E8E87B" w14:textId="0C461649" w:rsidR="00894F81"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B,</w:t>
      </w:r>
      <w:r w:rsidR="00894F81" w:rsidRPr="006847C9">
        <w:rPr>
          <w:rFonts w:ascii="Open Sans" w:hAnsi="Open Sans" w:cs="Liberation Sans"/>
          <w:sz w:val="18"/>
          <w:szCs w:val="20"/>
        </w:rPr>
        <w:t xml:space="preserve"> LO: 5, Bloom: Analyze, Difficulty: Medium, Min: 1, AACSB: Ethics, AICPA BB: None, AICPA FC: Reporting, AICPA PC: None </w:t>
      </w:r>
    </w:p>
    <w:p w14:paraId="4C56A2B3" w14:textId="77777777" w:rsidR="00262F23" w:rsidRDefault="00262F23" w:rsidP="00794D6E">
      <w:pPr>
        <w:ind w:left="720"/>
        <w:rPr>
          <w:rFonts w:ascii="Open Sans" w:hAnsi="Open Sans" w:cs="Liberation Sans"/>
          <w:sz w:val="18"/>
          <w:szCs w:val="20"/>
        </w:rPr>
      </w:pPr>
    </w:p>
    <w:p w14:paraId="132B95D8" w14:textId="6A9743B5" w:rsidR="00894F81"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894F81" w:rsidRPr="006847C9">
        <w:rPr>
          <w:rFonts w:ascii="Open Sans" w:hAnsi="Open Sans" w:cs="Liberation Sans"/>
          <w:sz w:val="18"/>
          <w:szCs w:val="20"/>
        </w:rPr>
        <w:t>Restrictions related to covered members can be thought of as a safeguard to help people in certain positions of potential influence avoid conflicts of interest. This helps to maintain both independence in fact and independence in appearance.</w:t>
      </w:r>
    </w:p>
    <w:p w14:paraId="448F68FB" w14:textId="77777777" w:rsidR="007D077B" w:rsidRPr="00800700" w:rsidRDefault="007D077B" w:rsidP="007D077B">
      <w:pPr>
        <w:ind w:left="720"/>
        <w:rPr>
          <w:rFonts w:ascii="Open Sans" w:hAnsi="Open Sans" w:cs="Liberation Sans"/>
          <w:sz w:val="22"/>
          <w:szCs w:val="22"/>
        </w:rPr>
      </w:pPr>
    </w:p>
    <w:p w14:paraId="0F8BFC9E" w14:textId="404EE4AA" w:rsidR="00894F81" w:rsidRPr="006847C9" w:rsidRDefault="00894F81" w:rsidP="00794D6E">
      <w:pPr>
        <w:pStyle w:val="Heading5"/>
        <w:tabs>
          <w:tab w:val="left" w:pos="720"/>
        </w:tabs>
        <w:spacing w:before="0"/>
        <w:ind w:left="709" w:hanging="720"/>
        <w:rPr>
          <w:rFonts w:ascii="Open Sans" w:hAnsi="Open Sans" w:cs="Liberation Sans"/>
          <w:color w:val="auto"/>
          <w:spacing w:val="-4"/>
          <w:sz w:val="22"/>
        </w:rPr>
      </w:pPr>
      <w:r w:rsidRPr="006847C9">
        <w:rPr>
          <w:rFonts w:ascii="Open Sans" w:hAnsi="Open Sans" w:cs="Liberation Sans"/>
          <w:color w:val="auto"/>
          <w:spacing w:val="-4"/>
          <w:sz w:val="22"/>
        </w:rPr>
        <w:t>During the initial phases of the external audit of Dark Co., Light CPAs’ audit managers and partners assigned to the engagement are discussing any potential conflicts of interest that may be present and need to be addressed. One of the audit managers advises that his wife has recently taken a job with Dark Co. and will be responsible for the client’s data entry as well as being the petty cash custodian. Based on this information, what would be the most appropriate classification of both the audit manager and his wife?</w:t>
      </w:r>
    </w:p>
    <w:p w14:paraId="0866F14C" w14:textId="2DA7129E" w:rsidR="00894F81" w:rsidRPr="006847C9" w:rsidRDefault="00894F81" w:rsidP="00794D6E">
      <w:pPr>
        <w:numPr>
          <w:ilvl w:val="0"/>
          <w:numId w:val="196"/>
        </w:numPr>
        <w:ind w:left="1134"/>
        <w:rPr>
          <w:rFonts w:ascii="Open Sans" w:hAnsi="Open Sans" w:cs="Liberation Sans"/>
          <w:sz w:val="22"/>
        </w:rPr>
      </w:pPr>
      <w:r w:rsidRPr="006847C9">
        <w:rPr>
          <w:rFonts w:ascii="Open Sans" w:hAnsi="Open Sans" w:cs="Liberation Sans"/>
          <w:sz w:val="22"/>
        </w:rPr>
        <w:t>The partners will likely conclude that the audit manager assigned to the audit is a covered member because of his involvement in the audit and ability to influence its outcome, and will likely also conclude that the audit manager’s spouse is a covered member due to her involvement with the client’s cash.</w:t>
      </w:r>
    </w:p>
    <w:p w14:paraId="7043B76A" w14:textId="7D820E76" w:rsidR="00894F81" w:rsidRPr="006847C9" w:rsidRDefault="00894F81" w:rsidP="00794D6E">
      <w:pPr>
        <w:numPr>
          <w:ilvl w:val="0"/>
          <w:numId w:val="196"/>
        </w:numPr>
        <w:ind w:left="1134"/>
        <w:rPr>
          <w:rFonts w:ascii="Open Sans" w:hAnsi="Open Sans" w:cs="Liberation Sans"/>
          <w:sz w:val="22"/>
        </w:rPr>
      </w:pPr>
      <w:r w:rsidRPr="006847C9">
        <w:rPr>
          <w:rFonts w:ascii="Open Sans" w:hAnsi="Open Sans" w:cs="Liberation Sans"/>
          <w:sz w:val="22"/>
        </w:rPr>
        <w:t>The partners are likely to agree that the audit manager assigned to this audit is a covered member by virtue of the fact that he can influence the outcome of the engagement, and that his wife is likely not considered a key member because of the immateriality of the petty cash fund.</w:t>
      </w:r>
    </w:p>
    <w:p w14:paraId="70E0504C" w14:textId="0171C79F" w:rsidR="00894F81" w:rsidRPr="006847C9" w:rsidRDefault="00894F81" w:rsidP="00794D6E">
      <w:pPr>
        <w:numPr>
          <w:ilvl w:val="0"/>
          <w:numId w:val="196"/>
        </w:numPr>
        <w:ind w:left="1134"/>
        <w:rPr>
          <w:rFonts w:ascii="Open Sans" w:hAnsi="Open Sans" w:cs="Liberation Sans"/>
          <w:sz w:val="22"/>
        </w:rPr>
      </w:pPr>
      <w:r w:rsidRPr="006847C9">
        <w:rPr>
          <w:rFonts w:ascii="Open Sans" w:hAnsi="Open Sans" w:cs="Liberation Sans"/>
          <w:sz w:val="22"/>
        </w:rPr>
        <w:t>The partners are likely to conclude that the audit manager’s spouse holds a key position with the client and thus the audit manager should be reassigned to a separate attest engagement forthwith.</w:t>
      </w:r>
    </w:p>
    <w:p w14:paraId="687557F0" w14:textId="0503D0E5" w:rsidR="00894F81" w:rsidRDefault="00894F81" w:rsidP="00794D6E">
      <w:pPr>
        <w:numPr>
          <w:ilvl w:val="0"/>
          <w:numId w:val="196"/>
        </w:numPr>
        <w:ind w:left="1134"/>
        <w:rPr>
          <w:rFonts w:ascii="Open Sans" w:hAnsi="Open Sans" w:cs="Liberation Sans"/>
          <w:sz w:val="22"/>
        </w:rPr>
      </w:pPr>
      <w:r w:rsidRPr="006847C9">
        <w:rPr>
          <w:rFonts w:ascii="Open Sans" w:hAnsi="Open Sans" w:cs="Liberation Sans"/>
          <w:sz w:val="22"/>
        </w:rPr>
        <w:t>It is probable that the audit partners will conclude that the audit managers’ spouse does not hold a key position with the client due to the immateriality of the petty cash fund, and that the audit manager is not a covered person as the partners will ultimately make all important decisions.</w:t>
      </w:r>
    </w:p>
    <w:p w14:paraId="68796D42" w14:textId="77777777" w:rsidR="00262F23" w:rsidRPr="006847C9" w:rsidRDefault="00262F23" w:rsidP="00262F23">
      <w:pPr>
        <w:ind w:left="1134"/>
        <w:rPr>
          <w:rFonts w:ascii="Open Sans" w:hAnsi="Open Sans" w:cs="Liberation Sans"/>
          <w:sz w:val="22"/>
        </w:rPr>
      </w:pPr>
    </w:p>
    <w:p w14:paraId="78BB746A" w14:textId="7E718228" w:rsidR="00894F81" w:rsidRDefault="00EA765C" w:rsidP="00794D6E">
      <w:pPr>
        <w:ind w:left="720"/>
        <w:rPr>
          <w:rFonts w:ascii="Open Sans" w:hAnsi="Open Sans" w:cs="Liberation Sans"/>
          <w:sz w:val="18"/>
          <w:szCs w:val="20"/>
        </w:rPr>
      </w:pPr>
      <w:r w:rsidRPr="006847C9">
        <w:rPr>
          <w:rFonts w:ascii="Open Sans" w:hAnsi="Open Sans" w:cs="Liberation Sans"/>
          <w:sz w:val="18"/>
          <w:szCs w:val="20"/>
        </w:rPr>
        <w:t>Ans: B,</w:t>
      </w:r>
      <w:r w:rsidR="00894F81" w:rsidRPr="006847C9">
        <w:rPr>
          <w:rFonts w:ascii="Open Sans" w:hAnsi="Open Sans" w:cs="Liberation Sans"/>
          <w:sz w:val="18"/>
          <w:szCs w:val="20"/>
        </w:rPr>
        <w:t xml:space="preserve"> LO: 5, Bloom: Analyze, Difficulty: Medium, Min: 1, AACSB: Ethics, AICPA BB: None, AICPA FC: Reporting, AICPA PC: None </w:t>
      </w:r>
    </w:p>
    <w:p w14:paraId="20F8163A" w14:textId="77777777" w:rsidR="00262F23" w:rsidRPr="006847C9" w:rsidRDefault="00262F23" w:rsidP="00794D6E">
      <w:pPr>
        <w:ind w:left="720"/>
        <w:rPr>
          <w:rFonts w:ascii="Open Sans" w:hAnsi="Open Sans" w:cs="Liberation Sans"/>
          <w:sz w:val="18"/>
          <w:szCs w:val="20"/>
        </w:rPr>
      </w:pPr>
    </w:p>
    <w:p w14:paraId="4A6E0BBB" w14:textId="0326ACC2" w:rsidR="00894F81"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894F81" w:rsidRPr="006847C9">
        <w:rPr>
          <w:rFonts w:ascii="Open Sans" w:hAnsi="Open Sans" w:cs="Liberation Sans"/>
          <w:sz w:val="18"/>
          <w:szCs w:val="20"/>
        </w:rPr>
        <w:t>The partners are likely to agree that the audit manager assigned to this audit is a covered member by virtue of the fact that he can influence the outcome of the engagement, and that his wife is likely not considered a key member because of the immateriality of the petty cash fund.</w:t>
      </w:r>
    </w:p>
    <w:p w14:paraId="4CBB2F5D" w14:textId="77777777" w:rsidR="007D077B" w:rsidRPr="00800700" w:rsidRDefault="007D077B" w:rsidP="007D077B">
      <w:pPr>
        <w:ind w:left="720"/>
        <w:rPr>
          <w:rFonts w:ascii="Open Sans" w:hAnsi="Open Sans" w:cs="Liberation Sans"/>
          <w:sz w:val="22"/>
          <w:szCs w:val="22"/>
        </w:rPr>
      </w:pPr>
    </w:p>
    <w:p w14:paraId="26B36115" w14:textId="56229740" w:rsidR="00894F81" w:rsidRPr="006847C9" w:rsidRDefault="00894F81"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Ramsey external auditors are currently completing an attest engagement for Proctor Industries. Proctor is a medium size firm that specializes in Bluetooth technology equipment such as headphones and speakers. During one of the initial meetings with the client, it has come to light that a former audit partner that worked for Ramsey up until eight months ago is now employed by Proctor in the role of head of Internal Audit. The engagement team partners assigned responsibility for the audit are discussing how best to proceed. The most likely course of action for Ramsey to pursue is</w:t>
      </w:r>
    </w:p>
    <w:p w14:paraId="4AA03619" w14:textId="08116724" w:rsidR="00894F81" w:rsidRPr="006847C9" w:rsidRDefault="00894F81" w:rsidP="00794D6E">
      <w:pPr>
        <w:numPr>
          <w:ilvl w:val="0"/>
          <w:numId w:val="197"/>
        </w:numPr>
        <w:ind w:left="1134"/>
        <w:rPr>
          <w:rFonts w:ascii="Open Sans" w:hAnsi="Open Sans" w:cs="Liberation Sans"/>
          <w:sz w:val="22"/>
        </w:rPr>
      </w:pPr>
      <w:r w:rsidRPr="006847C9">
        <w:rPr>
          <w:rFonts w:ascii="Open Sans" w:hAnsi="Open Sans" w:cs="Liberation Sans"/>
          <w:sz w:val="22"/>
        </w:rPr>
        <w:t>to advise Proctor of this conflict of interest and signify their intention to withdraw from the engagement pursuant to rules contained in the AICPA Code of Professional Conduct to avoid any issues that may arise.</w:t>
      </w:r>
    </w:p>
    <w:p w14:paraId="7F484441" w14:textId="0357EEB1" w:rsidR="00894F81" w:rsidRPr="006847C9" w:rsidRDefault="00894F81" w:rsidP="00794D6E">
      <w:pPr>
        <w:numPr>
          <w:ilvl w:val="0"/>
          <w:numId w:val="197"/>
        </w:numPr>
        <w:ind w:left="1134"/>
        <w:rPr>
          <w:rFonts w:ascii="Open Sans" w:hAnsi="Open Sans" w:cs="Liberation Sans"/>
          <w:spacing w:val="-6"/>
          <w:sz w:val="22"/>
        </w:rPr>
      </w:pPr>
      <w:r w:rsidRPr="006847C9">
        <w:rPr>
          <w:rFonts w:ascii="Open Sans" w:hAnsi="Open Sans" w:cs="Liberation Sans"/>
          <w:spacing w:val="-6"/>
          <w:sz w:val="22"/>
        </w:rPr>
        <w:t>to immediately modify all procedures related to the audit to counter the familiarity the ex-employee has with the auditing firm and its procedures. If it is not possible or appropriate to make such modifications, the auditor should withdraw from the engagement.</w:t>
      </w:r>
    </w:p>
    <w:p w14:paraId="126F7664" w14:textId="2A0A9877" w:rsidR="00894F81" w:rsidRPr="006847C9" w:rsidRDefault="00894F81" w:rsidP="00794D6E">
      <w:pPr>
        <w:numPr>
          <w:ilvl w:val="0"/>
          <w:numId w:val="197"/>
        </w:numPr>
        <w:ind w:left="1134"/>
        <w:rPr>
          <w:rFonts w:ascii="Open Sans" w:hAnsi="Open Sans" w:cs="Liberation Sans"/>
          <w:sz w:val="22"/>
        </w:rPr>
      </w:pPr>
      <w:r w:rsidRPr="006847C9">
        <w:rPr>
          <w:rFonts w:ascii="Open Sans" w:hAnsi="Open Sans" w:cs="Liberation Sans"/>
          <w:sz w:val="22"/>
        </w:rPr>
        <w:t>to determine the level of familiarity the former employee had or may have of the audit procedures to be employed and determine if any revisions need to be made. Ramsey should also ensure that the same level of professional skepticism is applied to this individual as others working for the client.</w:t>
      </w:r>
    </w:p>
    <w:p w14:paraId="591D88B5" w14:textId="7387C93F" w:rsidR="00894F81" w:rsidRPr="006847C9" w:rsidRDefault="00894F81" w:rsidP="00794D6E">
      <w:pPr>
        <w:numPr>
          <w:ilvl w:val="0"/>
          <w:numId w:val="197"/>
        </w:numPr>
        <w:ind w:left="1134"/>
        <w:rPr>
          <w:rFonts w:ascii="Open Sans" w:hAnsi="Open Sans" w:cs="Liberation Sans"/>
          <w:sz w:val="22"/>
        </w:rPr>
      </w:pPr>
      <w:r w:rsidRPr="006847C9">
        <w:rPr>
          <w:rFonts w:ascii="Open Sans" w:hAnsi="Open Sans" w:cs="Liberation Sans"/>
          <w:sz w:val="22"/>
        </w:rPr>
        <w:t>to utilize the former employee as an unofficial source of information on the firm to help discover any areas of heightened risk within the firm.</w:t>
      </w:r>
    </w:p>
    <w:p w14:paraId="1561740A" w14:textId="77777777" w:rsidR="00262F23" w:rsidRDefault="00262F23" w:rsidP="00794D6E">
      <w:pPr>
        <w:ind w:left="720"/>
        <w:rPr>
          <w:rFonts w:ascii="Open Sans" w:hAnsi="Open Sans" w:cs="Liberation Sans"/>
          <w:sz w:val="18"/>
          <w:szCs w:val="20"/>
        </w:rPr>
      </w:pPr>
    </w:p>
    <w:p w14:paraId="5D12724D" w14:textId="3B4062AF" w:rsidR="00894F81"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C,</w:t>
      </w:r>
      <w:r w:rsidR="00894F81" w:rsidRPr="006847C9">
        <w:rPr>
          <w:rFonts w:ascii="Open Sans" w:hAnsi="Open Sans" w:cs="Liberation Sans"/>
          <w:sz w:val="18"/>
          <w:szCs w:val="20"/>
        </w:rPr>
        <w:t xml:space="preserve"> LO: 5, Bloom: Analyze, Difficulty: Medium, Min: 1, AACSB: Ethics, AICPA BB: None, AICPA FC: Reporting, AICPA PC: None </w:t>
      </w:r>
    </w:p>
    <w:p w14:paraId="1B4701B3" w14:textId="77777777" w:rsidR="00FE4144" w:rsidRPr="00FE4144" w:rsidRDefault="00FE4144" w:rsidP="00794D6E">
      <w:pPr>
        <w:ind w:left="720"/>
        <w:rPr>
          <w:rFonts w:ascii="Open Sans" w:hAnsi="Open Sans" w:cs="Liberation Sans"/>
          <w:sz w:val="18"/>
          <w:szCs w:val="14"/>
        </w:rPr>
      </w:pPr>
    </w:p>
    <w:p w14:paraId="27B7D90D" w14:textId="0F49CE13" w:rsidR="00894F81"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894F81" w:rsidRPr="006847C9">
        <w:rPr>
          <w:rFonts w:ascii="Open Sans" w:hAnsi="Open Sans" w:cs="Liberation Sans"/>
          <w:sz w:val="18"/>
          <w:szCs w:val="20"/>
        </w:rPr>
        <w:t>to determine the level of familiarity the former employee had or may have of the audit procedures to be employed and determine if any revisions need to be made. Ramsey should also ensure that the same level of professional skepticism is applied to this individual as others working for the client.</w:t>
      </w:r>
    </w:p>
    <w:p w14:paraId="4414D5E1" w14:textId="77777777" w:rsidR="007D077B" w:rsidRPr="00800700" w:rsidRDefault="007D077B" w:rsidP="007D077B">
      <w:pPr>
        <w:ind w:left="720"/>
        <w:rPr>
          <w:rFonts w:ascii="Open Sans" w:hAnsi="Open Sans" w:cs="Liberation Sans"/>
          <w:sz w:val="22"/>
          <w:szCs w:val="22"/>
        </w:rPr>
      </w:pPr>
    </w:p>
    <w:p w14:paraId="7389C0C8" w14:textId="6F8C1E40" w:rsidR="00894F81" w:rsidRPr="006847C9" w:rsidRDefault="00894F81"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Apple external auditors has been busy auditing the financial statements of Orange Inc. a supplier of fresh orange and apple juice across the Midwestern United States. It has been observed by the auditors throughout the course of the engagement that Orange Inc. appears drastically understaffed in the accounting department. As a result of this, and in order to ensure the audit is completed on budget and on time, several of the junior staff members assigned to the audit have been helping out with basic accounting tasks such as inputting of journal entries and preparation of sales orders and bills of lading. During a recent discussion between the two partners assigned to the engagement, this issue has come up and is being discussed. The discussion between the two partners is likely to center around which of the following?</w:t>
      </w:r>
    </w:p>
    <w:p w14:paraId="06B5BF15" w14:textId="6D715D88" w:rsidR="00894F81" w:rsidRPr="006847C9" w:rsidRDefault="00894F81" w:rsidP="00794D6E">
      <w:pPr>
        <w:numPr>
          <w:ilvl w:val="0"/>
          <w:numId w:val="198"/>
        </w:numPr>
        <w:ind w:left="1134"/>
        <w:rPr>
          <w:rFonts w:ascii="Open Sans" w:hAnsi="Open Sans" w:cs="Liberation Sans"/>
          <w:sz w:val="22"/>
        </w:rPr>
      </w:pPr>
      <w:r w:rsidRPr="006847C9">
        <w:rPr>
          <w:rFonts w:ascii="Open Sans" w:hAnsi="Open Sans" w:cs="Liberation Sans"/>
          <w:sz w:val="22"/>
        </w:rPr>
        <w:t>Whether or not Apple auditors can charge Orange Inc. more money as a result of the extra work the auditing firm staff are now having to perform, and if so, how best to include these extra fees as part of the cost of the audit.</w:t>
      </w:r>
    </w:p>
    <w:p w14:paraId="057036DD" w14:textId="311E13FB" w:rsidR="00894F81" w:rsidRPr="006847C9" w:rsidRDefault="00894F81" w:rsidP="00794D6E">
      <w:pPr>
        <w:numPr>
          <w:ilvl w:val="0"/>
          <w:numId w:val="198"/>
        </w:numPr>
        <w:ind w:left="1134"/>
        <w:rPr>
          <w:rFonts w:ascii="Open Sans" w:hAnsi="Open Sans" w:cs="Liberation Sans"/>
          <w:sz w:val="22"/>
        </w:rPr>
      </w:pPr>
      <w:r w:rsidRPr="006847C9">
        <w:rPr>
          <w:rFonts w:ascii="Open Sans" w:hAnsi="Open Sans" w:cs="Liberation Sans"/>
          <w:sz w:val="22"/>
        </w:rPr>
        <w:t>Whether or not a potential impairment to independence may exist because of the auditing staff’s involvement with the client’s accounting function, and how this could be construed by the public at large.</w:t>
      </w:r>
    </w:p>
    <w:p w14:paraId="3CF57289" w14:textId="69F15B79" w:rsidR="00894F81" w:rsidRPr="006847C9" w:rsidRDefault="00894F81" w:rsidP="00794D6E">
      <w:pPr>
        <w:numPr>
          <w:ilvl w:val="0"/>
          <w:numId w:val="198"/>
        </w:numPr>
        <w:ind w:left="1134"/>
        <w:rPr>
          <w:rFonts w:ascii="Open Sans" w:hAnsi="Open Sans" w:cs="Liberation Sans"/>
          <w:sz w:val="22"/>
        </w:rPr>
      </w:pPr>
      <w:r w:rsidRPr="006847C9">
        <w:rPr>
          <w:rFonts w:ascii="Open Sans" w:hAnsi="Open Sans" w:cs="Liberation Sans"/>
          <w:sz w:val="22"/>
        </w:rPr>
        <w:t>That the audit staff’s involvement in the client’s accounting function does not represent a threat to independence because the audit staff are only performing menial and mostly immaterial accounting tasks.</w:t>
      </w:r>
    </w:p>
    <w:p w14:paraId="2F37B8BA" w14:textId="51FCFE66" w:rsidR="00894F81" w:rsidRPr="006847C9" w:rsidRDefault="00894F81" w:rsidP="00794D6E">
      <w:pPr>
        <w:numPr>
          <w:ilvl w:val="0"/>
          <w:numId w:val="198"/>
        </w:numPr>
        <w:ind w:left="1134"/>
        <w:rPr>
          <w:rFonts w:ascii="Open Sans" w:hAnsi="Open Sans" w:cs="Liberation Sans"/>
          <w:sz w:val="22"/>
        </w:rPr>
      </w:pPr>
      <w:r w:rsidRPr="006847C9">
        <w:rPr>
          <w:rFonts w:ascii="Open Sans" w:hAnsi="Open Sans" w:cs="Liberation Sans"/>
          <w:sz w:val="22"/>
        </w:rPr>
        <w:t xml:space="preserve">Whether the partners should consider meeting with the client’s top management to discuss further opportunities for the </w:t>
      </w:r>
      <w:r w:rsidR="003923D8" w:rsidRPr="006847C9">
        <w:rPr>
          <w:rFonts w:ascii="Open Sans" w:hAnsi="Open Sans" w:cs="Liberation Sans"/>
          <w:sz w:val="22"/>
        </w:rPr>
        <w:t>auditor’s</w:t>
      </w:r>
      <w:r w:rsidRPr="006847C9">
        <w:rPr>
          <w:rFonts w:ascii="Open Sans" w:hAnsi="Open Sans" w:cs="Liberation Sans"/>
          <w:sz w:val="22"/>
        </w:rPr>
        <w:t xml:space="preserve"> staff to assist the client in meeting deadlines and performing all functions necessary to ensure the audit is completed in a timely manner.</w:t>
      </w:r>
    </w:p>
    <w:p w14:paraId="60C0272B" w14:textId="77777777" w:rsidR="006433B2" w:rsidRPr="006847C9" w:rsidRDefault="006433B2" w:rsidP="00794D6E">
      <w:pPr>
        <w:ind w:left="720"/>
        <w:rPr>
          <w:rFonts w:ascii="Open Sans" w:hAnsi="Open Sans" w:cs="Liberation Sans"/>
          <w:sz w:val="18"/>
          <w:szCs w:val="20"/>
        </w:rPr>
      </w:pPr>
    </w:p>
    <w:p w14:paraId="07B691F0" w14:textId="55E1BD4D" w:rsidR="00894F81"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B,</w:t>
      </w:r>
      <w:r w:rsidR="00894F81" w:rsidRPr="006847C9">
        <w:rPr>
          <w:rFonts w:ascii="Open Sans" w:hAnsi="Open Sans" w:cs="Liberation Sans"/>
          <w:sz w:val="18"/>
          <w:szCs w:val="20"/>
        </w:rPr>
        <w:t xml:space="preserve"> LO: 5, Bloom: Analyze, Difficulty: Medium, Min: 1, AACSB: Ethics, AICPA BB: None, AICPA FC: Reporting, AICPA PC: None </w:t>
      </w:r>
    </w:p>
    <w:p w14:paraId="723DEA9E" w14:textId="77777777" w:rsidR="00685BED" w:rsidRPr="006847C9" w:rsidRDefault="00685BED" w:rsidP="00794D6E">
      <w:pPr>
        <w:ind w:left="720"/>
        <w:rPr>
          <w:rFonts w:ascii="Open Sans" w:hAnsi="Open Sans" w:cs="Liberation Sans"/>
          <w:sz w:val="18"/>
          <w:szCs w:val="20"/>
        </w:rPr>
      </w:pPr>
    </w:p>
    <w:p w14:paraId="020959EA" w14:textId="4C5EAA48" w:rsidR="00894F81"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894F81" w:rsidRPr="006847C9">
        <w:rPr>
          <w:rFonts w:ascii="Open Sans" w:hAnsi="Open Sans" w:cs="Liberation Sans"/>
          <w:sz w:val="18"/>
          <w:szCs w:val="20"/>
        </w:rPr>
        <w:t>Whether or not a potential impairment to independence may exist because of the auditing staff’s involvement with the client’s accounting function, and how this could be construed by the public at large.</w:t>
      </w:r>
    </w:p>
    <w:p w14:paraId="6E5E036F" w14:textId="77777777" w:rsidR="007D077B" w:rsidRPr="00800700" w:rsidRDefault="007D077B" w:rsidP="007D077B">
      <w:pPr>
        <w:ind w:left="720"/>
        <w:rPr>
          <w:rFonts w:ascii="Open Sans" w:hAnsi="Open Sans" w:cs="Liberation Sans"/>
          <w:sz w:val="22"/>
          <w:szCs w:val="22"/>
        </w:rPr>
      </w:pPr>
    </w:p>
    <w:p w14:paraId="48E83F02" w14:textId="2D9CC0EC" w:rsidR="00894F81" w:rsidRPr="006847C9" w:rsidRDefault="00894F81"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Alan Johnson, an experienced CPA and auditor has recently retired from a long career in financial accounting. Upon retiring, Alan was approached by the board of directors of Trustman Company, a large distributor of medical device products and publicly-traded entity, and asked to join its audit committee. Alan accepts the offer. During the first meeting of the audit committee, a question is raised by another committee member as to the current external auditor’s independence. It has been brought to the audit committee’s attention that the external auditor is having to perform certain bookkeeping and actuarial functions on behalf of the client due to a lack of expertise on the client’s staff. Which of the following would be Alan’s best response when asked for his opinion on the matter?</w:t>
      </w:r>
    </w:p>
    <w:p w14:paraId="10C5FBEF" w14:textId="71A1EFA1" w:rsidR="00894F81" w:rsidRPr="006847C9" w:rsidRDefault="00894F81" w:rsidP="00794D6E">
      <w:pPr>
        <w:numPr>
          <w:ilvl w:val="0"/>
          <w:numId w:val="199"/>
        </w:numPr>
        <w:ind w:left="1134"/>
        <w:rPr>
          <w:rFonts w:ascii="Open Sans" w:hAnsi="Open Sans" w:cs="Liberation Sans"/>
          <w:sz w:val="22"/>
        </w:rPr>
      </w:pPr>
      <w:r w:rsidRPr="006847C9">
        <w:rPr>
          <w:rFonts w:ascii="Open Sans" w:hAnsi="Open Sans" w:cs="Liberation Sans"/>
          <w:sz w:val="22"/>
        </w:rPr>
        <w:t>Alan should respond that it is appropriate for the auditor to perform these services so long as the calculations and work is checked by a member of Trustman Company thereafter.</w:t>
      </w:r>
    </w:p>
    <w:p w14:paraId="165EA8E3" w14:textId="6C72E1C8" w:rsidR="00894F81" w:rsidRPr="006847C9" w:rsidRDefault="00894F81" w:rsidP="00794D6E">
      <w:pPr>
        <w:numPr>
          <w:ilvl w:val="0"/>
          <w:numId w:val="199"/>
        </w:numPr>
        <w:ind w:left="1134"/>
        <w:rPr>
          <w:rFonts w:ascii="Open Sans" w:hAnsi="Open Sans" w:cs="Liberation Sans"/>
          <w:sz w:val="22"/>
        </w:rPr>
      </w:pPr>
      <w:r w:rsidRPr="006847C9">
        <w:rPr>
          <w:rFonts w:ascii="Open Sans" w:hAnsi="Open Sans" w:cs="Liberation Sans"/>
          <w:sz w:val="22"/>
        </w:rPr>
        <w:t>Alan should advise that while it is appropriate for the auditor to assist the client with these functions in the interim, an urgent effort should be made to fill these expertise gaps.</w:t>
      </w:r>
    </w:p>
    <w:p w14:paraId="4881D49F" w14:textId="0E4C9DE3" w:rsidR="00894F81" w:rsidRPr="006847C9" w:rsidRDefault="00894F81" w:rsidP="00794D6E">
      <w:pPr>
        <w:numPr>
          <w:ilvl w:val="0"/>
          <w:numId w:val="199"/>
        </w:numPr>
        <w:ind w:left="1134"/>
        <w:rPr>
          <w:rFonts w:ascii="Open Sans" w:hAnsi="Open Sans" w:cs="Liberation Sans"/>
          <w:sz w:val="22"/>
        </w:rPr>
      </w:pPr>
      <w:r w:rsidRPr="006847C9">
        <w:rPr>
          <w:rFonts w:ascii="Open Sans" w:hAnsi="Open Sans" w:cs="Liberation Sans"/>
          <w:sz w:val="22"/>
        </w:rPr>
        <w:t>Alan should express concern with the external auditor performing these functions, explaining that in so doing, the auditor is being put in a position of having to audit its own work.</w:t>
      </w:r>
    </w:p>
    <w:p w14:paraId="37C6AE88" w14:textId="2C51B40E" w:rsidR="00894F81" w:rsidRPr="006847C9" w:rsidRDefault="00894F81" w:rsidP="00794D6E">
      <w:pPr>
        <w:numPr>
          <w:ilvl w:val="0"/>
          <w:numId w:val="199"/>
        </w:numPr>
        <w:ind w:left="1134"/>
        <w:rPr>
          <w:rFonts w:ascii="Open Sans" w:hAnsi="Open Sans" w:cs="Liberation Sans"/>
          <w:sz w:val="22"/>
        </w:rPr>
      </w:pPr>
      <w:r w:rsidRPr="006847C9">
        <w:rPr>
          <w:rFonts w:ascii="Open Sans" w:hAnsi="Open Sans" w:cs="Liberation Sans"/>
          <w:sz w:val="22"/>
        </w:rPr>
        <w:t>Alan should express concern with the external auditor performing these functions, as the public and regulatory agencies are more likely to view the auditor as being an advocate for the firm.</w:t>
      </w:r>
    </w:p>
    <w:p w14:paraId="1215934A" w14:textId="77777777" w:rsidR="006433B2" w:rsidRPr="006847C9" w:rsidRDefault="006433B2" w:rsidP="00794D6E">
      <w:pPr>
        <w:ind w:left="720"/>
        <w:rPr>
          <w:rFonts w:ascii="Open Sans" w:hAnsi="Open Sans" w:cs="Liberation Sans"/>
          <w:sz w:val="18"/>
          <w:szCs w:val="20"/>
        </w:rPr>
      </w:pPr>
    </w:p>
    <w:p w14:paraId="5C2257EB" w14:textId="55754577" w:rsidR="00894F81"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C,</w:t>
      </w:r>
      <w:r w:rsidR="00894F81" w:rsidRPr="006847C9">
        <w:rPr>
          <w:rFonts w:ascii="Open Sans" w:hAnsi="Open Sans" w:cs="Liberation Sans"/>
          <w:sz w:val="18"/>
          <w:szCs w:val="20"/>
        </w:rPr>
        <w:t xml:space="preserve"> LO: 5, Bloom: Analyze, Difficulty: Medium, Min: 1, AACSB: Ethics, AICPA BB: None, AICPA FC: Reporting, AICPA PC: None </w:t>
      </w:r>
    </w:p>
    <w:p w14:paraId="242FC08E" w14:textId="77777777" w:rsidR="00685BED" w:rsidRPr="006847C9" w:rsidRDefault="00685BED" w:rsidP="00794D6E">
      <w:pPr>
        <w:ind w:left="720"/>
        <w:rPr>
          <w:rFonts w:ascii="Open Sans" w:hAnsi="Open Sans" w:cs="Liberation Sans"/>
          <w:sz w:val="18"/>
          <w:szCs w:val="20"/>
        </w:rPr>
      </w:pPr>
    </w:p>
    <w:p w14:paraId="2C93BB46" w14:textId="56FABB36" w:rsidR="00894F81"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894F81" w:rsidRPr="006847C9">
        <w:rPr>
          <w:rFonts w:ascii="Open Sans" w:hAnsi="Open Sans" w:cs="Liberation Sans"/>
          <w:sz w:val="18"/>
          <w:szCs w:val="20"/>
        </w:rPr>
        <w:t>Alan should express concern with the external auditor performing these functions, explaining that in so doing, the auditor is being put in a position of having to audit its own work.</w:t>
      </w:r>
    </w:p>
    <w:p w14:paraId="25FE588E" w14:textId="77777777" w:rsidR="007D077B" w:rsidRPr="00800700" w:rsidRDefault="007D077B" w:rsidP="007D077B">
      <w:pPr>
        <w:ind w:left="720"/>
        <w:rPr>
          <w:rFonts w:ascii="Open Sans" w:hAnsi="Open Sans" w:cs="Liberation Sans"/>
          <w:sz w:val="22"/>
          <w:szCs w:val="22"/>
        </w:rPr>
      </w:pPr>
    </w:p>
    <w:p w14:paraId="4EB76415" w14:textId="77777777" w:rsidR="004E1044" w:rsidRPr="006847C9" w:rsidRDefault="004E1044"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You have been hired to audit JarCakes, Inc., a small privately held local bakery that specializes in jarred cupcakes. As the bakery is small, they have requested that you do several other tasks for them. The bakery owner, Jared Sampson, is frequently out of town at conventions. As such, Jared has requested that you sign checks for him in emergency situations when he is out of town and payments must be made. In addition, when he is away, he has requested that the payroll clerk provide you with approved timecards to use in generating payroll checks. Jared’s wife, Rita, is the accountant for JarCakes. She frequently attends conventions with her husband. Accordingly, Jared has also asked if it would be possible for you to post journal entries in the accounting. Rita would send you all information for any journal entries that are required, including the appropriate account classification. Additionally, Jared would like a new accounting information system installed. He considers you the expert, so he would like you to take full ownership of that project. As JarCakes is small and he has no IT staff, Jared would also like you to supervise his personnel in the daily operation of the new accounting information system. Finally, as Jared’s expertise is in baking, and not in business, he would like you to serve in an investment advisory role for him, by recommending the allocation of funds that he should invest in various asset classes. Prepare a response to Jared, outlining which of his requests are allowed non-attest services and which of his requests are not allowed under the Independence rules.</w:t>
      </w:r>
    </w:p>
    <w:p w14:paraId="1EDC114B" w14:textId="77777777" w:rsidR="004E1044" w:rsidRPr="006847C9" w:rsidRDefault="004E1044" w:rsidP="00794D6E">
      <w:pPr>
        <w:pStyle w:val="ListParagraph"/>
        <w:spacing w:after="0" w:line="240" w:lineRule="auto"/>
        <w:rPr>
          <w:rFonts w:ascii="Open Sans" w:hAnsi="Open Sans" w:cs="Liberation Sans"/>
          <w:sz w:val="18"/>
          <w:szCs w:val="20"/>
        </w:rPr>
      </w:pPr>
    </w:p>
    <w:p w14:paraId="7B9031A6" w14:textId="77777777" w:rsidR="004E1044" w:rsidRPr="006847C9" w:rsidRDefault="004E1044" w:rsidP="00794D6E">
      <w:pPr>
        <w:ind w:left="720"/>
        <w:rPr>
          <w:rFonts w:ascii="Open Sans" w:hAnsi="Open Sans" w:cs="Liberation Sans"/>
          <w:sz w:val="18"/>
          <w:szCs w:val="20"/>
        </w:rPr>
      </w:pPr>
      <w:r w:rsidRPr="006847C9">
        <w:rPr>
          <w:rFonts w:ascii="Open Sans" w:hAnsi="Open Sans" w:cs="Liberation Sans"/>
          <w:sz w:val="18"/>
          <w:szCs w:val="20"/>
        </w:rPr>
        <w:t>Ans: N/A, LO 5, Bloom: Evaluation, Difficulty: Hard, Min: 1, AACSB: Analytic, AICPA BB: Governance Perspective, AICPA FC: Reporting, AICPA PC: Decision Making</w:t>
      </w:r>
    </w:p>
    <w:p w14:paraId="7A491037" w14:textId="77777777" w:rsidR="00685BED" w:rsidRPr="006847C9" w:rsidRDefault="00685BED" w:rsidP="00794D6E">
      <w:pPr>
        <w:ind w:left="720"/>
        <w:rPr>
          <w:rFonts w:ascii="Open Sans" w:hAnsi="Open Sans" w:cs="Liberation Sans"/>
          <w:sz w:val="18"/>
          <w:szCs w:val="20"/>
        </w:rPr>
      </w:pPr>
    </w:p>
    <w:p w14:paraId="65CDB17A" w14:textId="60000364" w:rsidR="004E104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4E1044" w:rsidRPr="006847C9">
        <w:rPr>
          <w:rFonts w:ascii="Open Sans" w:hAnsi="Open Sans" w:cs="Liberation Sans"/>
          <w:sz w:val="18"/>
          <w:szCs w:val="20"/>
        </w:rPr>
        <w:t>see below</w:t>
      </w:r>
    </w:p>
    <w:p w14:paraId="38D0B264" w14:textId="77777777" w:rsidR="00685BED" w:rsidRPr="006847C9" w:rsidRDefault="00685BED" w:rsidP="00794D6E">
      <w:pPr>
        <w:ind w:left="720"/>
        <w:rPr>
          <w:rFonts w:ascii="Open Sans" w:hAnsi="Open Sans" w:cs="Liberation Sans"/>
          <w:sz w:val="18"/>
          <w:szCs w:val="20"/>
        </w:rPr>
      </w:pPr>
    </w:p>
    <w:p w14:paraId="6FFCAE26" w14:textId="3958875C" w:rsidR="004E104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4E1044" w:rsidRPr="006847C9">
        <w:rPr>
          <w:rFonts w:ascii="Open Sans" w:hAnsi="Open Sans" w:cs="Liberation Sans"/>
          <w:sz w:val="18"/>
          <w:szCs w:val="20"/>
        </w:rPr>
        <w:t>A CPA may not accept responsibility to authorize payment of client funds, or accept responsibility to sign or cosign client checks, even if only in emergency situations. When assisting a small business client with payroll using payroll time records provided and approved by the client, the CPA can generate unsigned checks or process the client’s payroll. In an accounting service engagement for a nonpublic client, a CPA may record transactions for which management has determined or approved the appropriate account classification or post coded transactions to a client’s general ledger. In an IT engagement, a CPA may design, install, or integrate a client’s information system, provided the client makes all management decisions. However, a CPA may not supervise client personnel in the daily operation of a client’s information system. In an investment advisory engagement with an attest and tax client, a CPA can recommend the allocation of funds that a client should invest in various asset classes, depending upon the client’s desired rate of return, risk tolerance, and so on.</w:t>
      </w:r>
    </w:p>
    <w:p w14:paraId="2997F5FC" w14:textId="77777777" w:rsidR="007D077B" w:rsidRPr="00800700" w:rsidRDefault="007D077B" w:rsidP="007D077B">
      <w:pPr>
        <w:ind w:left="720"/>
        <w:rPr>
          <w:rFonts w:ascii="Open Sans" w:hAnsi="Open Sans" w:cs="Liberation Sans"/>
          <w:sz w:val="22"/>
          <w:szCs w:val="22"/>
        </w:rPr>
      </w:pPr>
    </w:p>
    <w:p w14:paraId="37B22173" w14:textId="6D7E953B" w:rsidR="008533A1" w:rsidRDefault="00FF06A4" w:rsidP="00794D6E">
      <w:pPr>
        <w:pStyle w:val="Heading5"/>
        <w:tabs>
          <w:tab w:val="left" w:pos="720"/>
        </w:tabs>
        <w:spacing w:before="0"/>
        <w:ind w:left="709" w:hanging="720"/>
        <w:rPr>
          <w:rFonts w:ascii="Open Sans" w:hAnsi="Open Sans" w:cs="Liberation Sans"/>
          <w:color w:val="auto"/>
          <w:spacing w:val="-4"/>
          <w:sz w:val="22"/>
        </w:rPr>
      </w:pPr>
      <w:r w:rsidRPr="006847C9">
        <w:rPr>
          <w:rFonts w:ascii="Open Sans" w:hAnsi="Open Sans" w:cs="Liberation Sans"/>
          <w:color w:val="auto"/>
          <w:spacing w:val="-4"/>
          <w:sz w:val="22"/>
        </w:rPr>
        <w:t>Darla Barker, CPA owns a small tax practice located in Ann Arbor, MI.</w:t>
      </w:r>
      <w:r w:rsidR="00FE23F9" w:rsidRPr="006847C9">
        <w:rPr>
          <w:rFonts w:ascii="Open Sans" w:hAnsi="Open Sans" w:cs="Liberation Sans"/>
          <w:color w:val="auto"/>
          <w:spacing w:val="-4"/>
          <w:sz w:val="22"/>
        </w:rPr>
        <w:t xml:space="preserve"> </w:t>
      </w:r>
      <w:r w:rsidRPr="006847C9">
        <w:rPr>
          <w:rFonts w:ascii="Open Sans" w:hAnsi="Open Sans" w:cs="Liberation Sans"/>
          <w:color w:val="auto"/>
          <w:spacing w:val="-4"/>
          <w:sz w:val="22"/>
        </w:rPr>
        <w:t>Darla's family friend, Stephen Grey, owns a small security firm in Livonia, MI.</w:t>
      </w:r>
      <w:r w:rsidR="00FE23F9" w:rsidRPr="006847C9">
        <w:rPr>
          <w:rFonts w:ascii="Open Sans" w:hAnsi="Open Sans" w:cs="Liberation Sans"/>
          <w:color w:val="auto"/>
          <w:spacing w:val="-4"/>
          <w:sz w:val="22"/>
        </w:rPr>
        <w:t xml:space="preserve"> </w:t>
      </w:r>
      <w:r w:rsidRPr="006847C9">
        <w:rPr>
          <w:rFonts w:ascii="Open Sans" w:hAnsi="Open Sans" w:cs="Liberation Sans"/>
          <w:color w:val="auto"/>
          <w:spacing w:val="-4"/>
          <w:sz w:val="22"/>
        </w:rPr>
        <w:t>Stephen's banker has decided that Stephen's company needs to submit audited financial statements in order to maintain Stephen's line of credit with the bank.</w:t>
      </w:r>
      <w:r w:rsidR="00FE23F9" w:rsidRPr="006847C9">
        <w:rPr>
          <w:rFonts w:ascii="Open Sans" w:hAnsi="Open Sans" w:cs="Liberation Sans"/>
          <w:color w:val="auto"/>
          <w:spacing w:val="-4"/>
          <w:sz w:val="22"/>
        </w:rPr>
        <w:t xml:space="preserve"> </w:t>
      </w:r>
      <w:r w:rsidRPr="006847C9">
        <w:rPr>
          <w:rFonts w:ascii="Open Sans" w:hAnsi="Open Sans" w:cs="Liberation Sans"/>
          <w:color w:val="auto"/>
          <w:spacing w:val="-4"/>
          <w:sz w:val="22"/>
        </w:rPr>
        <w:t>Stephen emails Darla asking if she would be interested in performing the audit of his company.</w:t>
      </w:r>
      <w:r w:rsidR="00FE23F9" w:rsidRPr="006847C9">
        <w:rPr>
          <w:rFonts w:ascii="Open Sans" w:hAnsi="Open Sans" w:cs="Liberation Sans"/>
          <w:color w:val="auto"/>
          <w:spacing w:val="-4"/>
          <w:sz w:val="22"/>
        </w:rPr>
        <w:t xml:space="preserve"> </w:t>
      </w:r>
      <w:r w:rsidRPr="006847C9">
        <w:rPr>
          <w:rFonts w:ascii="Open Sans" w:hAnsi="Open Sans" w:cs="Liberation Sans"/>
          <w:color w:val="auto"/>
          <w:spacing w:val="-4"/>
          <w:sz w:val="22"/>
        </w:rPr>
        <w:t>Stephen is on a tight deadline from the bank and would like the audited statements within 6 weeks.</w:t>
      </w:r>
      <w:r w:rsidR="00FE23F9" w:rsidRPr="006847C9">
        <w:rPr>
          <w:rFonts w:ascii="Open Sans" w:hAnsi="Open Sans" w:cs="Liberation Sans"/>
          <w:color w:val="auto"/>
          <w:spacing w:val="-4"/>
          <w:sz w:val="22"/>
        </w:rPr>
        <w:t xml:space="preserve"> </w:t>
      </w:r>
      <w:r w:rsidRPr="006847C9">
        <w:rPr>
          <w:rFonts w:ascii="Open Sans" w:hAnsi="Open Sans" w:cs="Liberation Sans"/>
          <w:color w:val="auto"/>
          <w:spacing w:val="-4"/>
          <w:sz w:val="22"/>
        </w:rPr>
        <w:t>Darla's tax practice has never performed an audit for any client previously.</w:t>
      </w:r>
      <w:r w:rsidR="00FE23F9" w:rsidRPr="006847C9">
        <w:rPr>
          <w:rFonts w:ascii="Open Sans" w:hAnsi="Open Sans" w:cs="Liberation Sans"/>
          <w:color w:val="auto"/>
          <w:spacing w:val="-4"/>
          <w:sz w:val="22"/>
        </w:rPr>
        <w:t xml:space="preserve"> </w:t>
      </w:r>
      <w:r w:rsidRPr="006847C9">
        <w:rPr>
          <w:rFonts w:ascii="Open Sans" w:hAnsi="Open Sans" w:cs="Liberation Sans"/>
          <w:color w:val="auto"/>
          <w:spacing w:val="-4"/>
          <w:sz w:val="22"/>
        </w:rPr>
        <w:t>Draft an email response from Darla to Stephen, referencing the appropriate section of the AICPA Code of Professional Conduct.</w:t>
      </w:r>
    </w:p>
    <w:p w14:paraId="763AAA83" w14:textId="77777777" w:rsidR="00262F23" w:rsidRPr="007D077B" w:rsidRDefault="00262F23" w:rsidP="007D077B">
      <w:pPr>
        <w:ind w:left="720"/>
        <w:rPr>
          <w:rFonts w:ascii="Open Sans" w:hAnsi="Open Sans" w:cs="Liberation Sans"/>
          <w:sz w:val="18"/>
          <w:szCs w:val="20"/>
        </w:rPr>
      </w:pPr>
    </w:p>
    <w:p w14:paraId="0C1F1706" w14:textId="75C95039" w:rsidR="00B801AB" w:rsidRDefault="00B801AB" w:rsidP="00794D6E">
      <w:pPr>
        <w:ind w:left="720"/>
        <w:rPr>
          <w:rFonts w:ascii="Open Sans" w:hAnsi="Open Sans" w:cs="Liberation Sans"/>
          <w:sz w:val="18"/>
          <w:szCs w:val="20"/>
        </w:rPr>
      </w:pPr>
      <w:r w:rsidRPr="006847C9">
        <w:rPr>
          <w:rFonts w:ascii="Open Sans" w:hAnsi="Open Sans" w:cs="Liberation Sans"/>
          <w:sz w:val="18"/>
          <w:szCs w:val="20"/>
        </w:rPr>
        <w:t>Ans: N/A, LO 6, Bloom: Synthesis, Difficulty: Hard, Min: 1, AACSB: Ethics, AICPA BB: Governance Perspective, AICPA FC: Technology and Tools, AICPA PC: Decision Making</w:t>
      </w:r>
    </w:p>
    <w:p w14:paraId="70C2A4D6" w14:textId="77777777" w:rsidR="00262F23" w:rsidRPr="006847C9" w:rsidRDefault="00262F23" w:rsidP="00794D6E">
      <w:pPr>
        <w:ind w:left="720"/>
        <w:rPr>
          <w:rFonts w:ascii="Open Sans" w:hAnsi="Open Sans" w:cs="Liberation Sans"/>
          <w:sz w:val="18"/>
          <w:szCs w:val="20"/>
        </w:rPr>
      </w:pPr>
    </w:p>
    <w:p w14:paraId="38DC2BB6" w14:textId="2C2FD891" w:rsidR="00464545" w:rsidRPr="006847C9" w:rsidRDefault="00685BED" w:rsidP="00794D6E">
      <w:pPr>
        <w:ind w:left="720"/>
        <w:rPr>
          <w:rFonts w:ascii="Open Sans" w:hAnsi="Open Sans" w:cs="Liberation Sans"/>
          <w:spacing w:val="-4"/>
          <w:sz w:val="18"/>
          <w:szCs w:val="20"/>
        </w:rPr>
      </w:pPr>
      <w:r w:rsidRPr="006847C9">
        <w:rPr>
          <w:rFonts w:ascii="Open Sans" w:hAnsi="Open Sans" w:cs="Liberation Sans"/>
          <w:spacing w:val="-4"/>
          <w:sz w:val="18"/>
          <w:szCs w:val="20"/>
        </w:rPr>
        <w:t xml:space="preserve">Solution: </w:t>
      </w:r>
      <w:r w:rsidR="00464545" w:rsidRPr="006847C9">
        <w:rPr>
          <w:rFonts w:ascii="Open Sans" w:hAnsi="Open Sans" w:cs="Liberation Sans"/>
          <w:spacing w:val="-4"/>
          <w:sz w:val="18"/>
          <w:szCs w:val="20"/>
        </w:rPr>
        <w:t>Students will submit different content here but the key points of their email responses should be to (1) thank Stephen for considering our firm, (2) respectively and politely decline the engagement, (3) explain why the engagement must be declined – we simply do not have the experience and knowledge necessary to complete the engagement within the required time frame, and (4) suggest another CPA who may be able to help Stephen.</w:t>
      </w:r>
    </w:p>
    <w:p w14:paraId="27ABF085" w14:textId="34838E2D" w:rsidR="00FF06A4" w:rsidRPr="006847C9" w:rsidRDefault="00FF06A4" w:rsidP="00794D6E">
      <w:pPr>
        <w:ind w:left="720"/>
        <w:rPr>
          <w:rFonts w:ascii="Open Sans" w:hAnsi="Open Sans" w:cs="Liberation Sans"/>
          <w:sz w:val="18"/>
          <w:szCs w:val="18"/>
        </w:rPr>
      </w:pPr>
      <w:r w:rsidRPr="006847C9">
        <w:rPr>
          <w:rFonts w:ascii="Open Sans" w:hAnsi="Open Sans" w:cs="Liberation Sans"/>
          <w:sz w:val="18"/>
          <w:szCs w:val="18"/>
        </w:rPr>
        <w:t>The email response should reference the general standards:</w:t>
      </w:r>
      <w:r w:rsidR="0094232A" w:rsidRPr="006847C9">
        <w:rPr>
          <w:rFonts w:ascii="Open Sans" w:hAnsi="Open Sans" w:cs="Liberation Sans"/>
          <w:sz w:val="18"/>
          <w:szCs w:val="18"/>
        </w:rPr>
        <w:t xml:space="preserve"> </w:t>
      </w:r>
      <w:r w:rsidRPr="006847C9">
        <w:rPr>
          <w:rFonts w:ascii="Open Sans" w:hAnsi="Open Sans" w:cs="Liberation Sans"/>
          <w:sz w:val="18"/>
          <w:szCs w:val="18"/>
        </w:rPr>
        <w:t>“A member shall comply with the following standards and with any interpretations thereof by bodies designated by Council:</w:t>
      </w:r>
    </w:p>
    <w:p w14:paraId="0A36ED72" w14:textId="77777777" w:rsidR="00FF06A4" w:rsidRPr="006847C9" w:rsidRDefault="00FF06A4" w:rsidP="00794D6E">
      <w:pPr>
        <w:numPr>
          <w:ilvl w:val="1"/>
          <w:numId w:val="1"/>
        </w:numPr>
        <w:rPr>
          <w:rFonts w:ascii="Open Sans" w:hAnsi="Open Sans" w:cs="Liberation Sans"/>
          <w:sz w:val="18"/>
          <w:szCs w:val="18"/>
        </w:rPr>
      </w:pPr>
      <w:r w:rsidRPr="006847C9">
        <w:rPr>
          <w:rStyle w:val="Strong"/>
          <w:rFonts w:ascii="Open Sans" w:hAnsi="Open Sans" w:cs="Liberation Sans"/>
          <w:sz w:val="18"/>
          <w:szCs w:val="18"/>
        </w:rPr>
        <w:t>Professional Competence</w:t>
      </w:r>
      <w:r w:rsidRPr="006847C9">
        <w:rPr>
          <w:rFonts w:ascii="Open Sans" w:hAnsi="Open Sans" w:cs="Liberation Sans"/>
          <w:sz w:val="18"/>
          <w:szCs w:val="18"/>
        </w:rPr>
        <w:t>. Undertake only those professional services that the member or the member's firm can reasonably expect to be completed with professional competence.</w:t>
      </w:r>
    </w:p>
    <w:p w14:paraId="783FDAB2" w14:textId="77777777" w:rsidR="00FF06A4" w:rsidRPr="006847C9" w:rsidRDefault="00FF06A4" w:rsidP="00794D6E">
      <w:pPr>
        <w:numPr>
          <w:ilvl w:val="1"/>
          <w:numId w:val="1"/>
        </w:numPr>
        <w:rPr>
          <w:rFonts w:ascii="Open Sans" w:hAnsi="Open Sans" w:cs="Liberation Sans"/>
          <w:spacing w:val="-4"/>
          <w:sz w:val="18"/>
          <w:szCs w:val="18"/>
        </w:rPr>
      </w:pPr>
      <w:r w:rsidRPr="006847C9">
        <w:rPr>
          <w:rStyle w:val="Strong"/>
          <w:rFonts w:ascii="Open Sans" w:hAnsi="Open Sans" w:cs="Liberation Sans"/>
          <w:spacing w:val="-4"/>
          <w:sz w:val="18"/>
          <w:szCs w:val="18"/>
        </w:rPr>
        <w:t>Due Professional Care</w:t>
      </w:r>
      <w:r w:rsidRPr="006847C9">
        <w:rPr>
          <w:rFonts w:ascii="Open Sans" w:hAnsi="Open Sans" w:cs="Liberation Sans"/>
          <w:spacing w:val="-4"/>
          <w:sz w:val="18"/>
          <w:szCs w:val="18"/>
        </w:rPr>
        <w:t>. Exercise due professional care in the performance of professional services.</w:t>
      </w:r>
    </w:p>
    <w:p w14:paraId="44B5C5EA" w14:textId="77777777" w:rsidR="00FF06A4" w:rsidRPr="006847C9" w:rsidRDefault="00FF06A4" w:rsidP="00794D6E">
      <w:pPr>
        <w:numPr>
          <w:ilvl w:val="1"/>
          <w:numId w:val="1"/>
        </w:numPr>
        <w:rPr>
          <w:rFonts w:ascii="Open Sans" w:hAnsi="Open Sans" w:cs="Liberation Sans"/>
          <w:spacing w:val="-4"/>
          <w:sz w:val="18"/>
          <w:szCs w:val="18"/>
        </w:rPr>
      </w:pPr>
      <w:r w:rsidRPr="006847C9">
        <w:rPr>
          <w:rStyle w:val="Strong"/>
          <w:rFonts w:ascii="Open Sans" w:hAnsi="Open Sans" w:cs="Liberation Sans"/>
          <w:spacing w:val="-4"/>
          <w:sz w:val="18"/>
          <w:szCs w:val="18"/>
        </w:rPr>
        <w:t>Planning and Supervision</w:t>
      </w:r>
      <w:r w:rsidRPr="006847C9">
        <w:rPr>
          <w:rFonts w:ascii="Open Sans" w:hAnsi="Open Sans" w:cs="Liberation Sans"/>
          <w:spacing w:val="-4"/>
          <w:sz w:val="18"/>
          <w:szCs w:val="18"/>
        </w:rPr>
        <w:t>. Adequately plan and supervise the performance of professional services.</w:t>
      </w:r>
    </w:p>
    <w:p w14:paraId="770E5C95" w14:textId="77777777" w:rsidR="00EF2D0B" w:rsidRDefault="00FF06A4" w:rsidP="00794D6E">
      <w:pPr>
        <w:numPr>
          <w:ilvl w:val="1"/>
          <w:numId w:val="1"/>
        </w:numPr>
        <w:rPr>
          <w:rFonts w:ascii="Open Sans" w:hAnsi="Open Sans" w:cs="Liberation Sans"/>
          <w:sz w:val="18"/>
          <w:szCs w:val="18"/>
        </w:rPr>
      </w:pPr>
      <w:r w:rsidRPr="006847C9">
        <w:rPr>
          <w:rStyle w:val="Strong"/>
          <w:rFonts w:ascii="Open Sans" w:hAnsi="Open Sans" w:cs="Liberation Sans"/>
          <w:sz w:val="18"/>
          <w:szCs w:val="18"/>
        </w:rPr>
        <w:t>Sufficient Relevant Data</w:t>
      </w:r>
      <w:r w:rsidRPr="006847C9">
        <w:rPr>
          <w:rFonts w:ascii="Open Sans" w:hAnsi="Open Sans" w:cs="Liberation Sans"/>
          <w:sz w:val="18"/>
          <w:szCs w:val="18"/>
        </w:rPr>
        <w:t>. Obtain sufficient relevant data to afford a reasonable basis for conclusions or recommendations in relation to any professional services performed.”</w:t>
      </w:r>
    </w:p>
    <w:p w14:paraId="3CB66382" w14:textId="77777777" w:rsidR="00262F23" w:rsidRPr="007D077B" w:rsidRDefault="00262F23" w:rsidP="00262F23">
      <w:pPr>
        <w:ind w:left="1440"/>
        <w:rPr>
          <w:rFonts w:ascii="Open Sans" w:hAnsi="Open Sans" w:cs="Liberation Sans"/>
          <w:sz w:val="22"/>
          <w:szCs w:val="22"/>
        </w:rPr>
      </w:pPr>
    </w:p>
    <w:p w14:paraId="6F1A8632" w14:textId="60A6B8DA" w:rsidR="00FF06A4" w:rsidRPr="006847C9" w:rsidRDefault="00FF06A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STAR, CPA is auditing a not-for profit.</w:t>
      </w:r>
      <w:r w:rsidR="00FE23F9" w:rsidRPr="006847C9">
        <w:rPr>
          <w:rFonts w:ascii="Open Sans" w:hAnsi="Open Sans" w:cs="Liberation Sans"/>
          <w:color w:val="auto"/>
          <w:sz w:val="22"/>
        </w:rPr>
        <w:t xml:space="preserve"> </w:t>
      </w:r>
      <w:r w:rsidRPr="006847C9">
        <w:rPr>
          <w:rFonts w:ascii="Open Sans" w:hAnsi="Open Sans" w:cs="Liberation Sans"/>
          <w:color w:val="auto"/>
          <w:sz w:val="22"/>
        </w:rPr>
        <w:t>Provide an example of due professional care with for this audit.</w:t>
      </w:r>
    </w:p>
    <w:p w14:paraId="679B0E78" w14:textId="0312BE02" w:rsidR="00FF06A4" w:rsidRDefault="00423EBA" w:rsidP="00262F23">
      <w:pPr>
        <w:pStyle w:val="NormalWeb"/>
        <w:numPr>
          <w:ilvl w:val="0"/>
          <w:numId w:val="204"/>
        </w:numPr>
        <w:spacing w:before="0" w:beforeAutospacing="0" w:after="0" w:afterAutospacing="0"/>
        <w:rPr>
          <w:rFonts w:ascii="Open Sans" w:hAnsi="Open Sans" w:cs="Liberation Sans"/>
          <w:sz w:val="22"/>
        </w:rPr>
      </w:pPr>
      <w:r w:rsidRPr="006847C9">
        <w:rPr>
          <w:rFonts w:ascii="Open Sans" w:hAnsi="Open Sans" w:cs="Liberation Sans"/>
          <w:sz w:val="22"/>
        </w:rPr>
        <w:t>Several responses would be acceptable.</w:t>
      </w:r>
      <w:r w:rsidR="00FE23F9" w:rsidRPr="006847C9">
        <w:rPr>
          <w:rFonts w:ascii="Open Sans" w:hAnsi="Open Sans" w:cs="Liberation Sans"/>
          <w:sz w:val="22"/>
        </w:rPr>
        <w:t xml:space="preserve"> </w:t>
      </w:r>
      <w:r w:rsidRPr="006847C9">
        <w:rPr>
          <w:rFonts w:ascii="Open Sans" w:hAnsi="Open Sans" w:cs="Liberation Sans"/>
          <w:sz w:val="22"/>
        </w:rPr>
        <w:t>For example, c</w:t>
      </w:r>
      <w:r w:rsidR="00FF06A4" w:rsidRPr="006847C9">
        <w:rPr>
          <w:rFonts w:ascii="Open Sans" w:hAnsi="Open Sans" w:cs="Liberation Sans"/>
          <w:sz w:val="22"/>
        </w:rPr>
        <w:t>onsultation with an independent appraiser regarding the valuation of fine art for a not-for-profit museum would evidence proper due care.</w:t>
      </w:r>
    </w:p>
    <w:p w14:paraId="3262603C" w14:textId="77777777" w:rsidR="00262F23" w:rsidRPr="006847C9" w:rsidRDefault="00262F23" w:rsidP="00262F23">
      <w:pPr>
        <w:pStyle w:val="NormalWeb"/>
        <w:spacing w:before="0" w:beforeAutospacing="0" w:after="0" w:afterAutospacing="0"/>
        <w:ind w:left="1080"/>
        <w:rPr>
          <w:rFonts w:ascii="Open Sans" w:hAnsi="Open Sans" w:cs="Liberation Sans"/>
          <w:sz w:val="22"/>
        </w:rPr>
      </w:pPr>
    </w:p>
    <w:p w14:paraId="3EA48DAB" w14:textId="2FC48CAB" w:rsidR="00B801AB" w:rsidRDefault="00B801AB" w:rsidP="00794D6E">
      <w:pPr>
        <w:ind w:left="720"/>
        <w:rPr>
          <w:rFonts w:ascii="Open Sans" w:hAnsi="Open Sans" w:cs="Liberation Sans"/>
          <w:sz w:val="18"/>
          <w:szCs w:val="20"/>
        </w:rPr>
      </w:pPr>
      <w:r w:rsidRPr="006847C9">
        <w:rPr>
          <w:rFonts w:ascii="Open Sans" w:hAnsi="Open Sans" w:cs="Liberation Sans"/>
          <w:sz w:val="18"/>
          <w:szCs w:val="20"/>
        </w:rPr>
        <w:t>Ans: N/A, LO 6, Bloom: Application, Difficulty: Medium, Min: 1, AACSB: Analytic, AICPA BB: Governance Perspective, AICPA FC: Reporting, AICPA PC: Decision Making</w:t>
      </w:r>
    </w:p>
    <w:p w14:paraId="4F52F60E" w14:textId="77777777" w:rsidR="00262F23" w:rsidRPr="006847C9" w:rsidRDefault="00262F23" w:rsidP="00794D6E">
      <w:pPr>
        <w:ind w:left="720"/>
        <w:rPr>
          <w:rFonts w:ascii="Open Sans" w:hAnsi="Open Sans" w:cs="Liberation Sans"/>
          <w:sz w:val="18"/>
          <w:szCs w:val="20"/>
        </w:rPr>
      </w:pPr>
    </w:p>
    <w:p w14:paraId="3FD3DA37" w14:textId="2FBC6B25" w:rsidR="00B801AB"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B801AB" w:rsidRPr="006847C9">
        <w:rPr>
          <w:rFonts w:ascii="Open Sans" w:hAnsi="Open Sans" w:cs="Liberation Sans"/>
          <w:sz w:val="18"/>
          <w:szCs w:val="20"/>
        </w:rPr>
        <w:t>Several responses would be acceptable. For example, consultation with an independent appraiser regarding the valuation of fine art for a not-for-profit museum would evidence proper due care.</w:t>
      </w:r>
    </w:p>
    <w:p w14:paraId="2D6C64C3" w14:textId="77777777" w:rsidR="00262F23" w:rsidRPr="007D077B" w:rsidRDefault="00262F23" w:rsidP="00794D6E">
      <w:pPr>
        <w:ind w:left="720"/>
        <w:rPr>
          <w:rFonts w:ascii="Open Sans" w:hAnsi="Open Sans" w:cs="Liberation Sans"/>
          <w:sz w:val="22"/>
          <w:szCs w:val="22"/>
        </w:rPr>
      </w:pPr>
    </w:p>
    <w:p w14:paraId="208159EB" w14:textId="0C351139" w:rsidR="00894F81" w:rsidRPr="006847C9" w:rsidRDefault="00894F81"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 xml:space="preserve">Beaver Auditing Inc. has been approached by the management of Igloo Enterprises, a regional maker of ice creams and other iced treats in the southeastern United States. Igloo Enterprises is searching for a new external auditor to complete its yearly financial statement audit. Beaver Auditing Inc. has recently lost a number of key and experienced staff to a competitor due to a better salary and </w:t>
      </w:r>
      <w:r w:rsidR="00535E30" w:rsidRPr="006847C9">
        <w:rPr>
          <w:rFonts w:ascii="Open Sans" w:hAnsi="Open Sans" w:cs="Liberation Sans"/>
          <w:color w:val="auto"/>
          <w:sz w:val="22"/>
        </w:rPr>
        <w:t>benefits package and</w:t>
      </w:r>
      <w:r w:rsidRPr="006847C9">
        <w:rPr>
          <w:rFonts w:ascii="Open Sans" w:hAnsi="Open Sans" w:cs="Liberation Sans"/>
          <w:color w:val="auto"/>
          <w:sz w:val="22"/>
        </w:rPr>
        <w:t xml:space="preserve"> has been struggling to replace the lost expertise. The partners of Beaver Auditing Inc. are meeting to discuss whether or not they should accept this audit engagement. Which of the choices below would best represent concerns that Beaver’s partners may have in accepting this audit?</w:t>
      </w:r>
    </w:p>
    <w:p w14:paraId="1D63459E" w14:textId="6AE26B41" w:rsidR="00894F81" w:rsidRPr="006847C9" w:rsidRDefault="00894F81" w:rsidP="00794D6E">
      <w:pPr>
        <w:numPr>
          <w:ilvl w:val="0"/>
          <w:numId w:val="200"/>
        </w:numPr>
        <w:ind w:left="1134"/>
        <w:rPr>
          <w:rFonts w:ascii="Open Sans" w:hAnsi="Open Sans" w:cs="Liberation Sans"/>
          <w:sz w:val="22"/>
        </w:rPr>
      </w:pPr>
      <w:r w:rsidRPr="006847C9">
        <w:rPr>
          <w:rFonts w:ascii="Open Sans" w:hAnsi="Open Sans" w:cs="Liberation Sans"/>
          <w:sz w:val="22"/>
        </w:rPr>
        <w:t>Beaver’s partners may be concerned with the heightened risk that the audit client is new, and that as a result, there is an increased chance of the auditors missing a material misstatement in the financial statements.</w:t>
      </w:r>
    </w:p>
    <w:p w14:paraId="04728F8D" w14:textId="3C13D1BE" w:rsidR="00894F81" w:rsidRPr="006847C9" w:rsidRDefault="00894F81" w:rsidP="00794D6E">
      <w:pPr>
        <w:numPr>
          <w:ilvl w:val="0"/>
          <w:numId w:val="200"/>
        </w:numPr>
        <w:ind w:left="1134"/>
        <w:rPr>
          <w:rFonts w:ascii="Open Sans" w:hAnsi="Open Sans" w:cs="Liberation Sans"/>
          <w:sz w:val="22"/>
        </w:rPr>
      </w:pPr>
      <w:r w:rsidRPr="006847C9">
        <w:rPr>
          <w:rFonts w:ascii="Open Sans" w:hAnsi="Open Sans" w:cs="Liberation Sans"/>
          <w:sz w:val="22"/>
        </w:rPr>
        <w:t xml:space="preserve">Beaver’s partners are likely to be concerned that the firm may struggle to complete the engagement with professional competence due to expertise lacking in certain </w:t>
      </w:r>
      <w:r w:rsidR="00535E30" w:rsidRPr="006847C9">
        <w:rPr>
          <w:rFonts w:ascii="Open Sans" w:hAnsi="Open Sans" w:cs="Liberation Sans"/>
          <w:sz w:val="22"/>
        </w:rPr>
        <w:t>areas and</w:t>
      </w:r>
      <w:r w:rsidRPr="006847C9">
        <w:rPr>
          <w:rFonts w:ascii="Open Sans" w:hAnsi="Open Sans" w:cs="Liberation Sans"/>
          <w:sz w:val="22"/>
        </w:rPr>
        <w:t xml:space="preserve"> may also be concerned as to whether this lack of expertise will cause a lack of due care.</w:t>
      </w:r>
    </w:p>
    <w:p w14:paraId="39F9BCD6" w14:textId="5F623B97" w:rsidR="00894F81" w:rsidRPr="006847C9" w:rsidRDefault="00894F81" w:rsidP="00794D6E">
      <w:pPr>
        <w:numPr>
          <w:ilvl w:val="0"/>
          <w:numId w:val="200"/>
        </w:numPr>
        <w:ind w:left="1134"/>
        <w:rPr>
          <w:rFonts w:ascii="Open Sans" w:hAnsi="Open Sans" w:cs="Liberation Sans"/>
          <w:sz w:val="22"/>
        </w:rPr>
      </w:pPr>
      <w:r w:rsidRPr="006847C9">
        <w:rPr>
          <w:rFonts w:ascii="Open Sans" w:hAnsi="Open Sans" w:cs="Liberation Sans"/>
          <w:sz w:val="22"/>
        </w:rPr>
        <w:t>The partners may be concerned that due to a staffing shortage, the external auditors will be less likely to be able to collect sufficient relevant data, which in turn means decreased inherent risk and an increased likelihood of future litigation.</w:t>
      </w:r>
    </w:p>
    <w:p w14:paraId="3CCE2274" w14:textId="5694FA54" w:rsidR="00894F81" w:rsidRDefault="00894F81" w:rsidP="00794D6E">
      <w:pPr>
        <w:numPr>
          <w:ilvl w:val="0"/>
          <w:numId w:val="200"/>
        </w:numPr>
        <w:ind w:left="1134"/>
        <w:rPr>
          <w:rFonts w:ascii="Open Sans" w:hAnsi="Open Sans" w:cs="Liberation Sans"/>
          <w:sz w:val="22"/>
        </w:rPr>
      </w:pPr>
      <w:r w:rsidRPr="006847C9">
        <w:rPr>
          <w:rFonts w:ascii="Open Sans" w:hAnsi="Open Sans" w:cs="Liberation Sans"/>
          <w:sz w:val="22"/>
        </w:rPr>
        <w:t>The partners may be concerned about being able to complete the audit in the agreed-upon timeframe, which may result in the auditor’s reliance on the internal audit function to complete the areas where expertise is lacking.</w:t>
      </w:r>
    </w:p>
    <w:p w14:paraId="43007C85" w14:textId="77777777" w:rsidR="00A07E1B" w:rsidRPr="00A07E1B" w:rsidRDefault="00A07E1B" w:rsidP="00A07E1B">
      <w:pPr>
        <w:ind w:left="1134"/>
        <w:rPr>
          <w:rFonts w:ascii="Open Sans" w:hAnsi="Open Sans" w:cs="Liberation Sans"/>
          <w:sz w:val="18"/>
          <w:szCs w:val="18"/>
        </w:rPr>
      </w:pPr>
    </w:p>
    <w:p w14:paraId="4B0C8545" w14:textId="2C5446A1" w:rsidR="00894F81"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B,</w:t>
      </w:r>
      <w:r w:rsidR="00894F81" w:rsidRPr="006847C9">
        <w:rPr>
          <w:rFonts w:ascii="Open Sans" w:hAnsi="Open Sans" w:cs="Liberation Sans"/>
          <w:sz w:val="18"/>
          <w:szCs w:val="20"/>
        </w:rPr>
        <w:t xml:space="preserve"> LO: 6, Bloom: Analyze, Difficulty: Medium, Min: 1, AACSB: Ethics, AICPA BB: None, AICPA FC: Reporting, AICPA PC: None </w:t>
      </w:r>
    </w:p>
    <w:p w14:paraId="14ED2444" w14:textId="77777777" w:rsidR="00685BED" w:rsidRPr="006847C9" w:rsidRDefault="00685BED" w:rsidP="00794D6E">
      <w:pPr>
        <w:ind w:left="720"/>
        <w:rPr>
          <w:rFonts w:ascii="Open Sans" w:hAnsi="Open Sans" w:cs="Liberation Sans"/>
          <w:sz w:val="18"/>
          <w:szCs w:val="20"/>
        </w:rPr>
      </w:pPr>
    </w:p>
    <w:p w14:paraId="3A618CB2" w14:textId="6894F6AE" w:rsidR="00894F81"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894F81" w:rsidRPr="006847C9">
        <w:rPr>
          <w:rFonts w:ascii="Open Sans" w:hAnsi="Open Sans" w:cs="Liberation Sans"/>
          <w:sz w:val="18"/>
          <w:szCs w:val="20"/>
        </w:rPr>
        <w:t xml:space="preserve">Beaver’s partners are likely to be concerned that the firm may struggle to complete the engagement with professional competence due to expertise lacking in certain </w:t>
      </w:r>
      <w:r w:rsidR="00535E30" w:rsidRPr="006847C9">
        <w:rPr>
          <w:rFonts w:ascii="Open Sans" w:hAnsi="Open Sans" w:cs="Liberation Sans"/>
          <w:sz w:val="18"/>
          <w:szCs w:val="20"/>
        </w:rPr>
        <w:t>areas and</w:t>
      </w:r>
      <w:r w:rsidR="00894F81" w:rsidRPr="006847C9">
        <w:rPr>
          <w:rFonts w:ascii="Open Sans" w:hAnsi="Open Sans" w:cs="Liberation Sans"/>
          <w:sz w:val="18"/>
          <w:szCs w:val="20"/>
        </w:rPr>
        <w:t xml:space="preserve"> may also be concerned as to whether this lack of expertise will cause a lack of due care.</w:t>
      </w:r>
    </w:p>
    <w:p w14:paraId="74B72254" w14:textId="77777777" w:rsidR="00894F81" w:rsidRPr="007D077B" w:rsidRDefault="00894F81" w:rsidP="007D077B">
      <w:pPr>
        <w:ind w:left="720"/>
        <w:rPr>
          <w:rFonts w:ascii="Open Sans" w:hAnsi="Open Sans" w:cs="Liberation Sans"/>
          <w:sz w:val="22"/>
          <w:szCs w:val="22"/>
        </w:rPr>
      </w:pPr>
    </w:p>
    <w:p w14:paraId="30ACDA3E" w14:textId="38A87AF0" w:rsidR="00894F81" w:rsidRPr="006847C9" w:rsidRDefault="00894F81"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Elaine and Denise, both partners in a CPA firm are discussing the accounting principles rule and how this rule is applicable to their business and the auditing profession in general. Elaine states that her understanding of the rule is to protect auditing companies from placing themselves in a position of increased litigation whereas Denise explains that her interpretation of the rule is that it is designed to help ensure that CPAs and auditing firms adhere to the principle and do not depart from it unless a clear justification can be made. Which of the two partners are correct and why?</w:t>
      </w:r>
    </w:p>
    <w:p w14:paraId="723D3B63" w14:textId="32810C06" w:rsidR="00894F81" w:rsidRPr="006847C9" w:rsidRDefault="00894F81" w:rsidP="00794D6E">
      <w:pPr>
        <w:numPr>
          <w:ilvl w:val="0"/>
          <w:numId w:val="201"/>
        </w:numPr>
        <w:ind w:left="1134"/>
        <w:rPr>
          <w:rFonts w:ascii="Open Sans" w:hAnsi="Open Sans" w:cs="Liberation Sans"/>
          <w:sz w:val="22"/>
        </w:rPr>
      </w:pPr>
      <w:r w:rsidRPr="006847C9">
        <w:rPr>
          <w:rFonts w:ascii="Open Sans" w:hAnsi="Open Sans" w:cs="Liberation Sans"/>
          <w:sz w:val="22"/>
        </w:rPr>
        <w:t>Elaine is correct because a CPA firm is more likely to experience issues with litigation if they do not strictly follow the rules as set forth.</w:t>
      </w:r>
    </w:p>
    <w:p w14:paraId="321C2E04" w14:textId="1BB71CEC" w:rsidR="00894F81" w:rsidRPr="006847C9" w:rsidRDefault="00894F81" w:rsidP="00794D6E">
      <w:pPr>
        <w:numPr>
          <w:ilvl w:val="0"/>
          <w:numId w:val="201"/>
        </w:numPr>
        <w:ind w:left="1134"/>
        <w:rPr>
          <w:rFonts w:ascii="Open Sans" w:hAnsi="Open Sans" w:cs="Liberation Sans"/>
          <w:sz w:val="22"/>
        </w:rPr>
      </w:pPr>
      <w:r w:rsidRPr="006847C9">
        <w:rPr>
          <w:rFonts w:ascii="Open Sans" w:hAnsi="Open Sans" w:cs="Liberation Sans"/>
          <w:sz w:val="22"/>
        </w:rPr>
        <w:t>Denise is correct because the spirit of the rule is to help ensure that CPAs and auditing firms do not make false or misleading statements which could cause harm to the general public.</w:t>
      </w:r>
    </w:p>
    <w:p w14:paraId="7E1E1C40" w14:textId="5ADD3BEF" w:rsidR="00894F81" w:rsidRPr="006847C9" w:rsidRDefault="00894F81" w:rsidP="00794D6E">
      <w:pPr>
        <w:numPr>
          <w:ilvl w:val="0"/>
          <w:numId w:val="201"/>
        </w:numPr>
        <w:ind w:left="1134"/>
        <w:rPr>
          <w:rFonts w:ascii="Open Sans" w:hAnsi="Open Sans" w:cs="Liberation Sans"/>
          <w:sz w:val="22"/>
        </w:rPr>
      </w:pPr>
      <w:r w:rsidRPr="006847C9">
        <w:rPr>
          <w:rFonts w:ascii="Open Sans" w:hAnsi="Open Sans" w:cs="Liberation Sans"/>
          <w:sz w:val="22"/>
        </w:rPr>
        <w:t>Both Elaine and Denise are correct because when the rule is adhered to, it may help auditing firms to avoid litigation, as well as ensuring no false or misleading statements about the financial statements are made.</w:t>
      </w:r>
    </w:p>
    <w:p w14:paraId="642ECA6B" w14:textId="6A577221" w:rsidR="00894F81" w:rsidRPr="006847C9" w:rsidRDefault="00535E30" w:rsidP="00794D6E">
      <w:pPr>
        <w:numPr>
          <w:ilvl w:val="0"/>
          <w:numId w:val="201"/>
        </w:numPr>
        <w:ind w:left="1134"/>
        <w:rPr>
          <w:rFonts w:ascii="Open Sans" w:hAnsi="Open Sans" w:cs="Liberation Sans"/>
          <w:sz w:val="22"/>
        </w:rPr>
      </w:pPr>
      <w:r w:rsidRPr="006847C9">
        <w:rPr>
          <w:rFonts w:ascii="Open Sans" w:hAnsi="Open Sans" w:cs="Liberation Sans"/>
          <w:sz w:val="22"/>
        </w:rPr>
        <w:t>None of the choices is correct.</w:t>
      </w:r>
    </w:p>
    <w:p w14:paraId="6B039B56" w14:textId="77777777" w:rsidR="00BD172B" w:rsidRPr="006847C9" w:rsidRDefault="00BD172B" w:rsidP="00794D6E">
      <w:pPr>
        <w:ind w:left="720"/>
        <w:rPr>
          <w:rFonts w:ascii="Open Sans" w:hAnsi="Open Sans" w:cs="Liberation Sans"/>
          <w:sz w:val="18"/>
          <w:szCs w:val="20"/>
        </w:rPr>
      </w:pPr>
    </w:p>
    <w:p w14:paraId="72185EC8" w14:textId="37C24A35" w:rsidR="00894F81"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C,</w:t>
      </w:r>
      <w:r w:rsidR="00894F81" w:rsidRPr="006847C9">
        <w:rPr>
          <w:rFonts w:ascii="Open Sans" w:hAnsi="Open Sans" w:cs="Liberation Sans"/>
          <w:sz w:val="18"/>
          <w:szCs w:val="20"/>
        </w:rPr>
        <w:t xml:space="preserve"> LO: 7, Bloom: Analyze, Difficulty: Medium, Min: 1, AACSB: Ethics, AICPA BB: None, AICPA FC: Reporting, AICPA PC: None </w:t>
      </w:r>
    </w:p>
    <w:p w14:paraId="60D7192D" w14:textId="77777777" w:rsidR="00685BED" w:rsidRPr="006847C9" w:rsidRDefault="00685BED" w:rsidP="00794D6E">
      <w:pPr>
        <w:ind w:left="720"/>
        <w:rPr>
          <w:rFonts w:ascii="Open Sans" w:hAnsi="Open Sans" w:cs="Liberation Sans"/>
          <w:sz w:val="18"/>
          <w:szCs w:val="20"/>
        </w:rPr>
      </w:pPr>
    </w:p>
    <w:p w14:paraId="2BF91EC9" w14:textId="36EDC072" w:rsidR="00894F81"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894F81" w:rsidRPr="006847C9">
        <w:rPr>
          <w:rFonts w:ascii="Open Sans" w:hAnsi="Open Sans" w:cs="Liberation Sans"/>
          <w:sz w:val="18"/>
          <w:szCs w:val="20"/>
        </w:rPr>
        <w:t>Both Elaine and Denise are correct because when the rule is adhered to, it may help auditing firms to avoid litigation, as well as ensuring no false or misleading statements about the financial statements are made.</w:t>
      </w:r>
    </w:p>
    <w:p w14:paraId="6D3FA820" w14:textId="77777777" w:rsidR="007D077B" w:rsidRPr="00800700" w:rsidRDefault="007D077B" w:rsidP="007D077B">
      <w:pPr>
        <w:ind w:left="720"/>
        <w:rPr>
          <w:rFonts w:ascii="Open Sans" w:hAnsi="Open Sans" w:cs="Liberation Sans"/>
          <w:sz w:val="22"/>
          <w:szCs w:val="22"/>
        </w:rPr>
      </w:pPr>
    </w:p>
    <w:p w14:paraId="0E2E65B3" w14:textId="770AD696" w:rsidR="00894F81" w:rsidRPr="006847C9" w:rsidRDefault="00894F81" w:rsidP="00794D6E">
      <w:pPr>
        <w:pStyle w:val="Heading5"/>
        <w:tabs>
          <w:tab w:val="left" w:pos="720"/>
        </w:tabs>
        <w:spacing w:before="0"/>
        <w:ind w:left="709" w:hanging="720"/>
        <w:rPr>
          <w:rFonts w:ascii="Open Sans" w:hAnsi="Open Sans" w:cs="Liberation Sans"/>
          <w:color w:val="auto"/>
          <w:sz w:val="22"/>
        </w:rPr>
      </w:pPr>
      <w:r w:rsidRPr="006847C9">
        <w:rPr>
          <w:rFonts w:ascii="Open Sans" w:hAnsi="Open Sans" w:cs="Liberation Sans"/>
          <w:color w:val="auto"/>
          <w:sz w:val="22"/>
        </w:rPr>
        <w:t>HPI Auditing Firm has just received a subpoena in connection with auditing work performed in the previous year for one of its former attest clients, Slippery Inc. The subpoena has requested the furnishing of client information which is considered to be confidential by the external auditor. HPI has consulted their in-house legal expert to advise the best course of action in relation to this subpoena. Which of the following choices would represent the most likely and appropriate response from the auditor’s in-house legal counsel?</w:t>
      </w:r>
    </w:p>
    <w:p w14:paraId="25002CF1" w14:textId="75D71FE4" w:rsidR="00894F81" w:rsidRPr="006847C9" w:rsidRDefault="00894F81" w:rsidP="00794D6E">
      <w:pPr>
        <w:numPr>
          <w:ilvl w:val="0"/>
          <w:numId w:val="202"/>
        </w:numPr>
        <w:ind w:left="1134"/>
        <w:rPr>
          <w:rFonts w:ascii="Open Sans" w:hAnsi="Open Sans" w:cs="Liberation Sans"/>
          <w:sz w:val="22"/>
        </w:rPr>
      </w:pPr>
      <w:r w:rsidRPr="006847C9">
        <w:rPr>
          <w:rFonts w:ascii="Open Sans" w:hAnsi="Open Sans" w:cs="Liberation Sans"/>
          <w:sz w:val="22"/>
        </w:rPr>
        <w:t>The subpoena should be considered null and void on the grounds that HPU Auditing Firm no longer provides auditing and attestation services to this client.</w:t>
      </w:r>
    </w:p>
    <w:p w14:paraId="12C8D3C6" w14:textId="58EF6124" w:rsidR="00894F81" w:rsidRPr="006847C9" w:rsidRDefault="00894F81" w:rsidP="00794D6E">
      <w:pPr>
        <w:numPr>
          <w:ilvl w:val="0"/>
          <w:numId w:val="202"/>
        </w:numPr>
        <w:ind w:left="1134"/>
        <w:rPr>
          <w:rFonts w:ascii="Open Sans" w:hAnsi="Open Sans" w:cs="Liberation Sans"/>
          <w:sz w:val="22"/>
        </w:rPr>
      </w:pPr>
      <w:r w:rsidRPr="006847C9">
        <w:rPr>
          <w:rFonts w:ascii="Open Sans" w:hAnsi="Open Sans" w:cs="Liberation Sans"/>
          <w:sz w:val="22"/>
        </w:rPr>
        <w:t>The subpoena is enforceable so long as it is issued by a valid legal authority, and the requested client information should be furnished accordingly.</w:t>
      </w:r>
    </w:p>
    <w:p w14:paraId="3D710B93" w14:textId="726E90E5" w:rsidR="00894F81" w:rsidRPr="006847C9" w:rsidRDefault="00894F81" w:rsidP="00794D6E">
      <w:pPr>
        <w:numPr>
          <w:ilvl w:val="0"/>
          <w:numId w:val="202"/>
        </w:numPr>
        <w:ind w:left="1134"/>
        <w:rPr>
          <w:rFonts w:ascii="Open Sans" w:hAnsi="Open Sans" w:cs="Liberation Sans"/>
          <w:sz w:val="22"/>
        </w:rPr>
      </w:pPr>
      <w:r w:rsidRPr="006847C9">
        <w:rPr>
          <w:rFonts w:ascii="Open Sans" w:hAnsi="Open Sans" w:cs="Liberation Sans"/>
          <w:sz w:val="22"/>
        </w:rPr>
        <w:t>The subpoena is enforceable so long as it is issued by a valid legal authority, but the former attest client should be notified and permission received before the release of any client information.</w:t>
      </w:r>
    </w:p>
    <w:p w14:paraId="34D5EC88" w14:textId="16B993D6" w:rsidR="00894F81" w:rsidRPr="006847C9" w:rsidRDefault="00894F81" w:rsidP="00794D6E">
      <w:pPr>
        <w:numPr>
          <w:ilvl w:val="0"/>
          <w:numId w:val="202"/>
        </w:numPr>
        <w:ind w:left="1134"/>
        <w:rPr>
          <w:rFonts w:ascii="Open Sans" w:hAnsi="Open Sans" w:cs="Liberation Sans"/>
          <w:sz w:val="22"/>
        </w:rPr>
      </w:pPr>
      <w:r w:rsidRPr="006847C9">
        <w:rPr>
          <w:rFonts w:ascii="Open Sans" w:hAnsi="Open Sans" w:cs="Liberation Sans"/>
          <w:sz w:val="22"/>
        </w:rPr>
        <w:t>The auditing firm’s in-house legal counsel should respond to the legal authority issuing the subpoena within ten business days to advise that the auditor-attest client relationship is privileged, and thus no information can legally be shared.</w:t>
      </w:r>
    </w:p>
    <w:p w14:paraId="78F7AE6B" w14:textId="77777777" w:rsidR="006433B2" w:rsidRPr="006847C9" w:rsidRDefault="006433B2" w:rsidP="006433B2">
      <w:pPr>
        <w:ind w:left="1134"/>
        <w:rPr>
          <w:rFonts w:ascii="Open Sans" w:hAnsi="Open Sans" w:cs="Liberation Sans"/>
          <w:sz w:val="22"/>
        </w:rPr>
      </w:pPr>
    </w:p>
    <w:p w14:paraId="0DDFE6FD" w14:textId="686928C5" w:rsidR="00894F81" w:rsidRPr="006847C9" w:rsidRDefault="00EA765C" w:rsidP="00794D6E">
      <w:pPr>
        <w:ind w:left="720"/>
        <w:rPr>
          <w:rFonts w:ascii="Open Sans" w:hAnsi="Open Sans" w:cs="Liberation Sans"/>
          <w:sz w:val="18"/>
          <w:szCs w:val="20"/>
        </w:rPr>
      </w:pPr>
      <w:r w:rsidRPr="006847C9">
        <w:rPr>
          <w:rFonts w:ascii="Open Sans" w:hAnsi="Open Sans" w:cs="Liberation Sans"/>
          <w:sz w:val="18"/>
          <w:szCs w:val="20"/>
        </w:rPr>
        <w:t>Ans: B,</w:t>
      </w:r>
      <w:r w:rsidR="00894F81" w:rsidRPr="006847C9">
        <w:rPr>
          <w:rFonts w:ascii="Open Sans" w:hAnsi="Open Sans" w:cs="Liberation Sans"/>
          <w:sz w:val="18"/>
          <w:szCs w:val="20"/>
        </w:rPr>
        <w:t xml:space="preserve"> LO: 7, Bloom: Analyze, Difficulty: Medium, Min: 1, AACSB: Ethics, AICPA BB: None, AICPA FC: Reporting, AICPA PC: None </w:t>
      </w:r>
    </w:p>
    <w:p w14:paraId="4ACE4576" w14:textId="77777777" w:rsidR="00685BED" w:rsidRPr="006847C9" w:rsidRDefault="00685BED" w:rsidP="00794D6E">
      <w:pPr>
        <w:ind w:left="720"/>
        <w:rPr>
          <w:rFonts w:ascii="Open Sans" w:hAnsi="Open Sans" w:cs="Liberation Sans"/>
          <w:sz w:val="18"/>
          <w:szCs w:val="20"/>
        </w:rPr>
      </w:pPr>
    </w:p>
    <w:p w14:paraId="61AD399F" w14:textId="664BA1A6" w:rsidR="00894F81"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894F81" w:rsidRPr="006847C9">
        <w:rPr>
          <w:rFonts w:ascii="Open Sans" w:hAnsi="Open Sans" w:cs="Liberation Sans"/>
          <w:sz w:val="18"/>
          <w:szCs w:val="20"/>
        </w:rPr>
        <w:t>The subpoena is enforceable so long as it is issued by a valid legal authority, and the requested client information should be furnished accordingly.</w:t>
      </w:r>
    </w:p>
    <w:p w14:paraId="3E21C3A5" w14:textId="77777777" w:rsidR="007D077B" w:rsidRPr="00800700" w:rsidRDefault="007D077B" w:rsidP="007D077B">
      <w:pPr>
        <w:ind w:left="720"/>
        <w:rPr>
          <w:rFonts w:ascii="Open Sans" w:hAnsi="Open Sans" w:cs="Liberation Sans"/>
          <w:sz w:val="22"/>
          <w:szCs w:val="22"/>
        </w:rPr>
      </w:pPr>
    </w:p>
    <w:p w14:paraId="0894A772" w14:textId="401E5166" w:rsidR="00EF2D0B" w:rsidRPr="006847C9" w:rsidRDefault="00FF06A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Patrick Bronson is the owner of a local CPA firm.</w:t>
      </w:r>
      <w:r w:rsidR="00FE23F9" w:rsidRPr="006847C9">
        <w:rPr>
          <w:rFonts w:ascii="Open Sans" w:hAnsi="Open Sans" w:cs="Liberation Sans"/>
          <w:color w:val="auto"/>
          <w:sz w:val="22"/>
        </w:rPr>
        <w:t xml:space="preserve"> </w:t>
      </w:r>
      <w:r w:rsidRPr="006847C9">
        <w:rPr>
          <w:rFonts w:ascii="Open Sans" w:hAnsi="Open Sans" w:cs="Liberation Sans"/>
          <w:color w:val="auto"/>
          <w:sz w:val="22"/>
        </w:rPr>
        <w:t xml:space="preserve">His client, J.R.'s </w:t>
      </w:r>
      <w:r w:rsidR="0094232A" w:rsidRPr="006847C9">
        <w:rPr>
          <w:rFonts w:ascii="Open Sans" w:hAnsi="Open Sans" w:cs="Liberation Sans"/>
          <w:color w:val="auto"/>
          <w:sz w:val="22"/>
        </w:rPr>
        <w:t>Convenience Store</w:t>
      </w:r>
      <w:r w:rsidRPr="006847C9">
        <w:rPr>
          <w:rFonts w:ascii="Open Sans" w:hAnsi="Open Sans" w:cs="Liberation Sans"/>
          <w:color w:val="auto"/>
          <w:sz w:val="22"/>
        </w:rPr>
        <w:t>, is a small local business that records its transactions on a cash basis.</w:t>
      </w:r>
      <w:r w:rsidR="00FE23F9" w:rsidRPr="006847C9">
        <w:rPr>
          <w:rFonts w:ascii="Open Sans" w:hAnsi="Open Sans" w:cs="Liberation Sans"/>
          <w:color w:val="auto"/>
          <w:sz w:val="22"/>
        </w:rPr>
        <w:t xml:space="preserve"> </w:t>
      </w:r>
      <w:r w:rsidRPr="006847C9">
        <w:rPr>
          <w:rFonts w:ascii="Open Sans" w:hAnsi="Open Sans" w:cs="Liberation Sans"/>
          <w:color w:val="auto"/>
          <w:sz w:val="22"/>
        </w:rPr>
        <w:t>Each year, Patrick's firm prepares financial statements for J.R.'s on a cash basis.</w:t>
      </w:r>
      <w:r w:rsidR="00FE23F9" w:rsidRPr="006847C9">
        <w:rPr>
          <w:rFonts w:ascii="Open Sans" w:hAnsi="Open Sans" w:cs="Liberation Sans"/>
          <w:color w:val="auto"/>
          <w:sz w:val="22"/>
        </w:rPr>
        <w:t xml:space="preserve"> </w:t>
      </w:r>
      <w:r w:rsidRPr="006847C9">
        <w:rPr>
          <w:rFonts w:ascii="Open Sans" w:hAnsi="Open Sans" w:cs="Liberation Sans"/>
          <w:color w:val="auto"/>
          <w:sz w:val="22"/>
        </w:rPr>
        <w:t>Is this a violation of the accounting principles rule?</w:t>
      </w:r>
      <w:r w:rsidR="00FE23F9" w:rsidRPr="006847C9">
        <w:rPr>
          <w:rFonts w:ascii="Open Sans" w:hAnsi="Open Sans" w:cs="Liberation Sans"/>
          <w:color w:val="auto"/>
          <w:sz w:val="22"/>
        </w:rPr>
        <w:t xml:space="preserve"> </w:t>
      </w:r>
      <w:r w:rsidRPr="006847C9">
        <w:rPr>
          <w:rFonts w:ascii="Open Sans" w:hAnsi="Open Sans" w:cs="Liberation Sans"/>
          <w:color w:val="auto"/>
          <w:sz w:val="22"/>
        </w:rPr>
        <w:t>How should the CPA treat the preparation of cash basis financial statements?</w:t>
      </w:r>
    </w:p>
    <w:p w14:paraId="479CDD28" w14:textId="77777777" w:rsidR="00B801AB" w:rsidRPr="006847C9" w:rsidRDefault="00B801AB" w:rsidP="00794D6E">
      <w:pPr>
        <w:ind w:left="720"/>
        <w:rPr>
          <w:rFonts w:ascii="Open Sans" w:hAnsi="Open Sans" w:cs="Liberation Sans"/>
          <w:sz w:val="18"/>
          <w:szCs w:val="20"/>
        </w:rPr>
      </w:pPr>
    </w:p>
    <w:p w14:paraId="69E5CAF5" w14:textId="1FB03F05" w:rsidR="00B801AB" w:rsidRPr="006847C9" w:rsidRDefault="00B801AB" w:rsidP="00794D6E">
      <w:pPr>
        <w:ind w:left="720"/>
        <w:rPr>
          <w:rFonts w:ascii="Open Sans" w:hAnsi="Open Sans" w:cs="Liberation Sans"/>
          <w:sz w:val="18"/>
          <w:szCs w:val="20"/>
        </w:rPr>
      </w:pPr>
      <w:r w:rsidRPr="006847C9">
        <w:rPr>
          <w:rFonts w:ascii="Open Sans" w:hAnsi="Open Sans" w:cs="Liberation Sans"/>
          <w:sz w:val="18"/>
          <w:szCs w:val="20"/>
        </w:rPr>
        <w:t>Ans: N/A, LO 7, Bloom: Synthesis, Difficulty: Hard, Min: 1, AACSB: Ethics, AICPA BB: Governance Perspective, AICPA FC: Reporting, AICPA PC: Decision Making</w:t>
      </w:r>
    </w:p>
    <w:p w14:paraId="57DDB565" w14:textId="77777777" w:rsidR="00685BED" w:rsidRPr="006847C9" w:rsidRDefault="00685BED" w:rsidP="00794D6E">
      <w:pPr>
        <w:ind w:left="720"/>
        <w:rPr>
          <w:rFonts w:ascii="Open Sans" w:hAnsi="Open Sans" w:cs="Liberation Sans"/>
          <w:sz w:val="18"/>
          <w:szCs w:val="20"/>
        </w:rPr>
      </w:pPr>
    </w:p>
    <w:p w14:paraId="2DDBECD9" w14:textId="6F84D9B3" w:rsidR="00FF06A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B801AB" w:rsidRPr="006847C9">
        <w:rPr>
          <w:rFonts w:ascii="Open Sans" w:hAnsi="Open Sans" w:cs="Liberation Sans"/>
          <w:sz w:val="18"/>
          <w:szCs w:val="20"/>
        </w:rPr>
        <w:t>No. It is appropriate and compliant that many small businesses use the cash basis. Financial statements prepared using a cash basis would be considered financial reporting frameworks other than generally accepted accounting principles (GAAP). In this situation, the client’s financial statements, and the CPA’s report thereon, should not purport that the financial statements are in accordance with GAAP, and the financial statements and the CPA’s report should clarify the financial reporting framework used.</w:t>
      </w:r>
    </w:p>
    <w:p w14:paraId="305B59B3" w14:textId="77777777" w:rsidR="007D077B" w:rsidRPr="00800700" w:rsidRDefault="007D077B" w:rsidP="007D077B">
      <w:pPr>
        <w:ind w:left="720"/>
        <w:rPr>
          <w:rFonts w:ascii="Open Sans" w:hAnsi="Open Sans" w:cs="Liberation Sans"/>
          <w:sz w:val="22"/>
          <w:szCs w:val="22"/>
        </w:rPr>
      </w:pPr>
    </w:p>
    <w:p w14:paraId="691A17F9" w14:textId="5D9E7574" w:rsidR="00FF06A4" w:rsidRPr="006847C9" w:rsidRDefault="00FF06A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You are starting up a small CPA firm in your town.</w:t>
      </w:r>
      <w:r w:rsidR="00FE23F9" w:rsidRPr="006847C9">
        <w:rPr>
          <w:rFonts w:ascii="Open Sans" w:hAnsi="Open Sans" w:cs="Liberation Sans"/>
          <w:color w:val="auto"/>
          <w:sz w:val="22"/>
        </w:rPr>
        <w:t xml:space="preserve"> </w:t>
      </w:r>
      <w:r w:rsidRPr="006847C9">
        <w:rPr>
          <w:rFonts w:ascii="Open Sans" w:hAnsi="Open Sans" w:cs="Liberation Sans"/>
          <w:color w:val="auto"/>
          <w:sz w:val="22"/>
        </w:rPr>
        <w:t>Your friend, Bruce, is an advisor at the local investment services firm.</w:t>
      </w:r>
      <w:r w:rsidR="00FE23F9" w:rsidRPr="006847C9">
        <w:rPr>
          <w:rFonts w:ascii="Open Sans" w:hAnsi="Open Sans" w:cs="Liberation Sans"/>
          <w:color w:val="auto"/>
          <w:sz w:val="22"/>
        </w:rPr>
        <w:t xml:space="preserve"> </w:t>
      </w:r>
      <w:r w:rsidRPr="006847C9">
        <w:rPr>
          <w:rFonts w:ascii="Open Sans" w:hAnsi="Open Sans" w:cs="Liberation Sans"/>
          <w:color w:val="auto"/>
          <w:sz w:val="22"/>
        </w:rPr>
        <w:t>Bruce tells you this could be a great opportunity for both of you.</w:t>
      </w:r>
      <w:r w:rsidR="00FE23F9" w:rsidRPr="006847C9">
        <w:rPr>
          <w:rFonts w:ascii="Open Sans" w:hAnsi="Open Sans" w:cs="Liberation Sans"/>
          <w:color w:val="auto"/>
          <w:sz w:val="22"/>
        </w:rPr>
        <w:t xml:space="preserve"> </w:t>
      </w:r>
      <w:r w:rsidRPr="006847C9">
        <w:rPr>
          <w:rFonts w:ascii="Open Sans" w:hAnsi="Open Sans" w:cs="Liberation Sans"/>
          <w:color w:val="auto"/>
          <w:sz w:val="22"/>
        </w:rPr>
        <w:t>Bruce suggests that you each pay each</w:t>
      </w:r>
      <w:r w:rsidR="00713C09" w:rsidRPr="006847C9">
        <w:rPr>
          <w:rFonts w:ascii="Open Sans" w:hAnsi="Open Sans" w:cs="Liberation Sans"/>
          <w:color w:val="auto"/>
          <w:sz w:val="22"/>
        </w:rPr>
        <w:t xml:space="preserve"> </w:t>
      </w:r>
      <w:r w:rsidRPr="006847C9">
        <w:rPr>
          <w:rFonts w:ascii="Open Sans" w:hAnsi="Open Sans" w:cs="Liberation Sans"/>
          <w:color w:val="auto"/>
          <w:sz w:val="22"/>
        </w:rPr>
        <w:t>other a $100 referral fee for each client that you successfully refer to the other.</w:t>
      </w:r>
      <w:r w:rsidR="00FE23F9" w:rsidRPr="006847C9">
        <w:rPr>
          <w:rFonts w:ascii="Open Sans" w:hAnsi="Open Sans" w:cs="Liberation Sans"/>
          <w:color w:val="auto"/>
          <w:sz w:val="22"/>
        </w:rPr>
        <w:t xml:space="preserve"> </w:t>
      </w:r>
      <w:r w:rsidRPr="006847C9">
        <w:rPr>
          <w:rFonts w:ascii="Open Sans" w:hAnsi="Open Sans" w:cs="Liberation Sans"/>
          <w:color w:val="auto"/>
          <w:sz w:val="22"/>
        </w:rPr>
        <w:t>Compose an answer to Bruce, in accordance with the AICPA Code of Professional Conduct.</w:t>
      </w:r>
    </w:p>
    <w:p w14:paraId="0B144AE9" w14:textId="77777777" w:rsidR="001C5B74" w:rsidRPr="006847C9" w:rsidRDefault="001C5B74" w:rsidP="00794D6E">
      <w:pPr>
        <w:ind w:left="720"/>
        <w:rPr>
          <w:rFonts w:ascii="Open Sans" w:hAnsi="Open Sans" w:cs="Liberation Sans"/>
          <w:sz w:val="18"/>
          <w:szCs w:val="20"/>
        </w:rPr>
      </w:pPr>
    </w:p>
    <w:p w14:paraId="15A98B08" w14:textId="476E75B0" w:rsidR="00B801AB" w:rsidRPr="006847C9" w:rsidRDefault="00B801AB" w:rsidP="00794D6E">
      <w:pPr>
        <w:ind w:left="720"/>
        <w:rPr>
          <w:rFonts w:ascii="Open Sans" w:hAnsi="Open Sans" w:cs="Liberation Sans"/>
          <w:sz w:val="18"/>
          <w:szCs w:val="20"/>
        </w:rPr>
      </w:pPr>
      <w:r w:rsidRPr="006847C9">
        <w:rPr>
          <w:rFonts w:ascii="Open Sans" w:hAnsi="Open Sans" w:cs="Liberation Sans"/>
          <w:sz w:val="18"/>
          <w:szCs w:val="20"/>
        </w:rPr>
        <w:t>Ans: N/A, LO 7, Bloom: Synthesis, Difficulty: Hard, Min: 1, AACSB: Ethics, AICPA BB: Governance Perspective, AICPA FC: Reporting, AICPA PC: Decision Making</w:t>
      </w:r>
    </w:p>
    <w:p w14:paraId="6CDE4BB1" w14:textId="77777777" w:rsidR="00685BED" w:rsidRPr="006847C9" w:rsidRDefault="00685BED" w:rsidP="00794D6E">
      <w:pPr>
        <w:ind w:left="720"/>
        <w:rPr>
          <w:rFonts w:ascii="Open Sans" w:hAnsi="Open Sans" w:cs="Liberation Sans"/>
          <w:sz w:val="18"/>
          <w:szCs w:val="20"/>
        </w:rPr>
      </w:pPr>
    </w:p>
    <w:p w14:paraId="38507925" w14:textId="270ABB3D" w:rsidR="001C5B7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C5B74" w:rsidRPr="006847C9">
        <w:rPr>
          <w:rFonts w:ascii="Open Sans" w:hAnsi="Open Sans" w:cs="Liberation Sans"/>
          <w:sz w:val="18"/>
          <w:szCs w:val="20"/>
        </w:rPr>
        <w:t>Students will submit different content here but the key points of their answer to Bruce should be to (1) decline the offer and (2) explain that such an arrangement is not allowed per the AICPA Code of Professional Conduct. In general, entering into a referral fee associated with an attest client impairs independence due to the advocacy threat associated with these types of fees. It is appropriate for CPAs to accept a referral fee, with respect to non-attest clients. However, these fee arrangements are prohibited for attest clients as they impair independence. </w:t>
      </w:r>
    </w:p>
    <w:p w14:paraId="617195DB" w14:textId="43AC93A7" w:rsidR="00FF06A4" w:rsidRPr="006847C9" w:rsidRDefault="00FF06A4" w:rsidP="00794D6E">
      <w:pPr>
        <w:ind w:left="720"/>
        <w:rPr>
          <w:rFonts w:ascii="Open Sans" w:hAnsi="Open Sans" w:cs="Liberation Sans"/>
          <w:sz w:val="22"/>
        </w:rPr>
      </w:pPr>
    </w:p>
    <w:p w14:paraId="751A6A5A" w14:textId="77777777" w:rsidR="00EF2D0B" w:rsidRPr="006847C9" w:rsidRDefault="00FF06A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Miller, CPAs is performing an audit of the financial statements of Big Craft Brewery.</w:t>
      </w:r>
      <w:r w:rsidR="00FE23F9" w:rsidRPr="006847C9">
        <w:rPr>
          <w:rFonts w:ascii="Open Sans" w:hAnsi="Open Sans" w:cs="Liberation Sans"/>
          <w:color w:val="auto"/>
          <w:sz w:val="22"/>
        </w:rPr>
        <w:t xml:space="preserve"> </w:t>
      </w:r>
      <w:r w:rsidRPr="006847C9">
        <w:rPr>
          <w:rFonts w:ascii="Open Sans" w:hAnsi="Open Sans" w:cs="Liberation Sans"/>
          <w:color w:val="auto"/>
          <w:sz w:val="22"/>
        </w:rPr>
        <w:t>Pete Henderson, the CEO of Big Craft Brewery has requested that Miller CPAs omit the financial statement disclosures for segment reporting, as that is confidential information that could harm his competitive advantage, if made public.</w:t>
      </w:r>
      <w:r w:rsidR="00FE23F9" w:rsidRPr="006847C9">
        <w:rPr>
          <w:rFonts w:ascii="Open Sans" w:hAnsi="Open Sans" w:cs="Liberation Sans"/>
          <w:color w:val="auto"/>
          <w:sz w:val="22"/>
        </w:rPr>
        <w:t xml:space="preserve"> </w:t>
      </w:r>
      <w:r w:rsidRPr="006847C9">
        <w:rPr>
          <w:rFonts w:ascii="Open Sans" w:hAnsi="Open Sans" w:cs="Liberation Sans"/>
          <w:color w:val="auto"/>
          <w:sz w:val="22"/>
        </w:rPr>
        <w:t>Draft an email from Miller CPAs to Pete Henderson in response to his request. </w:t>
      </w:r>
    </w:p>
    <w:p w14:paraId="550602D7" w14:textId="15F3E7D7" w:rsidR="001C5B74" w:rsidRPr="006847C9" w:rsidRDefault="001C5B74" w:rsidP="00794D6E">
      <w:pPr>
        <w:ind w:left="720"/>
        <w:rPr>
          <w:rFonts w:ascii="Open Sans" w:hAnsi="Open Sans" w:cs="Liberation Sans"/>
          <w:sz w:val="18"/>
          <w:szCs w:val="20"/>
        </w:rPr>
      </w:pPr>
    </w:p>
    <w:p w14:paraId="7341D5D3" w14:textId="73A5B6BA" w:rsidR="001C5B74" w:rsidRPr="006847C9" w:rsidRDefault="001C5B74" w:rsidP="00794D6E">
      <w:pPr>
        <w:ind w:left="720"/>
        <w:rPr>
          <w:rFonts w:ascii="Open Sans" w:hAnsi="Open Sans" w:cs="Liberation Sans"/>
          <w:sz w:val="18"/>
          <w:szCs w:val="20"/>
        </w:rPr>
      </w:pPr>
      <w:r w:rsidRPr="006847C9">
        <w:rPr>
          <w:rFonts w:ascii="Open Sans" w:hAnsi="Open Sans" w:cs="Liberation Sans"/>
          <w:sz w:val="18"/>
          <w:szCs w:val="20"/>
        </w:rPr>
        <w:t>Ans: N/A, LO 7, Bloom: Synthesis, Difficulty: Hard, Min: 1, AACSB: Ethics, AICPA BB: Governance Perspective, AICPA FC: Reporting, AICPA PC: Decision Making</w:t>
      </w:r>
    </w:p>
    <w:p w14:paraId="4DAFF0E1" w14:textId="77777777" w:rsidR="00685BED" w:rsidRPr="006847C9" w:rsidRDefault="00685BED" w:rsidP="00794D6E">
      <w:pPr>
        <w:ind w:left="720"/>
        <w:rPr>
          <w:rFonts w:ascii="Open Sans" w:hAnsi="Open Sans" w:cs="Liberation Sans"/>
          <w:sz w:val="18"/>
          <w:szCs w:val="20"/>
        </w:rPr>
      </w:pPr>
    </w:p>
    <w:p w14:paraId="3FB4EC39" w14:textId="71B8C71F" w:rsidR="001C5B74" w:rsidRPr="006847C9" w:rsidRDefault="00685BED" w:rsidP="00794D6E">
      <w:pPr>
        <w:ind w:left="720"/>
        <w:rPr>
          <w:rFonts w:ascii="Open Sans" w:hAnsi="Open Sans" w:cs="Liberation Sans"/>
          <w:sz w:val="18"/>
          <w:szCs w:val="20"/>
        </w:rPr>
      </w:pPr>
      <w:r w:rsidRPr="006847C9">
        <w:rPr>
          <w:rFonts w:ascii="Open Sans" w:hAnsi="Open Sans" w:cs="Liberation Sans"/>
          <w:sz w:val="18"/>
          <w:szCs w:val="20"/>
        </w:rPr>
        <w:t xml:space="preserve">Solution: </w:t>
      </w:r>
      <w:r w:rsidR="001C5B74" w:rsidRPr="006847C9">
        <w:rPr>
          <w:rFonts w:ascii="Open Sans" w:hAnsi="Open Sans" w:cs="Liberation Sans"/>
          <w:sz w:val="18"/>
          <w:szCs w:val="20"/>
        </w:rPr>
        <w:t>Students will submit different content here but the key elements in their email to Pete should be that omitting a required disclosure would be unacceptable. Then, explain that the rule on confidential client information should not be construed as relieving a CPA of his or her professional obligation to comply with accounting principles. Hence, a client cannot claim that information should not be disclosed in financial statements due to client confidentiality if the information is required by GAAP.</w:t>
      </w:r>
    </w:p>
    <w:p w14:paraId="732C5B46" w14:textId="5BFDAE07" w:rsidR="00713C09" w:rsidRPr="006847C9" w:rsidRDefault="00713C09" w:rsidP="00794D6E">
      <w:pPr>
        <w:pStyle w:val="NormalWeb"/>
        <w:tabs>
          <w:tab w:val="left" w:pos="2670"/>
        </w:tabs>
        <w:spacing w:before="0" w:beforeAutospacing="0" w:after="0" w:afterAutospacing="0"/>
        <w:ind w:left="720"/>
        <w:rPr>
          <w:rFonts w:ascii="Open Sans" w:hAnsi="Open Sans" w:cs="Liberation Sans"/>
          <w:sz w:val="22"/>
        </w:rPr>
      </w:pPr>
    </w:p>
    <w:p w14:paraId="1D7CA0C9" w14:textId="1CF6F7BA" w:rsidR="00FF06A4" w:rsidRPr="006847C9" w:rsidRDefault="00FF06A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Compare and contrast auditor liability under contract law vs. tort law.</w:t>
      </w:r>
    </w:p>
    <w:p w14:paraId="2759C84A" w14:textId="77777777" w:rsidR="001C5B74" w:rsidRPr="006847C9" w:rsidRDefault="001C5B74" w:rsidP="00794D6E">
      <w:pPr>
        <w:ind w:left="720"/>
        <w:rPr>
          <w:rFonts w:ascii="Open Sans" w:hAnsi="Open Sans" w:cs="Liberation Sans"/>
          <w:sz w:val="18"/>
          <w:szCs w:val="20"/>
        </w:rPr>
      </w:pPr>
    </w:p>
    <w:p w14:paraId="394F4488" w14:textId="375FFCF3" w:rsidR="001C5B74" w:rsidRPr="006847C9" w:rsidRDefault="001C5B74" w:rsidP="00794D6E">
      <w:pPr>
        <w:ind w:left="720"/>
        <w:rPr>
          <w:rFonts w:ascii="Open Sans" w:hAnsi="Open Sans" w:cs="Liberation Sans"/>
          <w:sz w:val="18"/>
          <w:szCs w:val="20"/>
        </w:rPr>
      </w:pPr>
      <w:r w:rsidRPr="006847C9">
        <w:rPr>
          <w:rFonts w:ascii="Open Sans" w:hAnsi="Open Sans" w:cs="Liberation Sans"/>
          <w:sz w:val="18"/>
          <w:szCs w:val="20"/>
        </w:rPr>
        <w:t>Ans: N/A, LO 8, Bloom: Synthesis, Difficulty: Hard, Min: 1, AACSB: Ethics, AICPA BB: Governance Perspective, AICPA FC: Reporting, AICPA PC: Decision Making</w:t>
      </w:r>
    </w:p>
    <w:p w14:paraId="389569FD" w14:textId="77777777" w:rsidR="00685BED" w:rsidRPr="006847C9" w:rsidRDefault="00685BED" w:rsidP="00794D6E">
      <w:pPr>
        <w:pStyle w:val="NormalWeb"/>
        <w:spacing w:before="0" w:beforeAutospacing="0" w:after="0" w:afterAutospacing="0"/>
        <w:ind w:left="720"/>
        <w:rPr>
          <w:rFonts w:ascii="Open Sans" w:hAnsi="Open Sans" w:cs="Liberation Sans"/>
          <w:sz w:val="18"/>
          <w:szCs w:val="20"/>
        </w:rPr>
      </w:pPr>
    </w:p>
    <w:p w14:paraId="4C460932" w14:textId="570FD27F" w:rsidR="001C5B74" w:rsidRPr="006847C9" w:rsidRDefault="00685BED" w:rsidP="00794D6E">
      <w:pPr>
        <w:pStyle w:val="NormalWeb"/>
        <w:spacing w:before="0" w:beforeAutospacing="0" w:after="0" w:afterAutospacing="0"/>
        <w:ind w:left="720"/>
        <w:rPr>
          <w:rFonts w:ascii="Open Sans" w:hAnsi="Open Sans" w:cs="Liberation Sans"/>
          <w:sz w:val="18"/>
          <w:szCs w:val="18"/>
        </w:rPr>
      </w:pPr>
      <w:r w:rsidRPr="006847C9">
        <w:rPr>
          <w:rFonts w:ascii="Open Sans" w:hAnsi="Open Sans" w:cs="Liberation Sans"/>
          <w:sz w:val="18"/>
          <w:szCs w:val="18"/>
        </w:rPr>
        <w:t xml:space="preserve">Solution: </w:t>
      </w:r>
      <w:r w:rsidR="001C5B74" w:rsidRPr="006847C9">
        <w:rPr>
          <w:rFonts w:ascii="Open Sans" w:hAnsi="Open Sans" w:cs="Liberation Sans"/>
          <w:sz w:val="18"/>
          <w:szCs w:val="18"/>
        </w:rPr>
        <w:t xml:space="preserve">An auditor may be liable to a client for </w:t>
      </w:r>
      <w:r w:rsidR="001C5B74" w:rsidRPr="006847C9">
        <w:rPr>
          <w:rStyle w:val="Strong"/>
          <w:rFonts w:ascii="Open Sans" w:hAnsi="Open Sans" w:cs="Liberation Sans"/>
          <w:sz w:val="18"/>
          <w:szCs w:val="18"/>
        </w:rPr>
        <w:t xml:space="preserve">breach of contract </w:t>
      </w:r>
      <w:r w:rsidR="001C5B74" w:rsidRPr="006847C9">
        <w:rPr>
          <w:rFonts w:ascii="Open Sans" w:hAnsi="Open Sans" w:cs="Liberation Sans"/>
          <w:sz w:val="18"/>
          <w:szCs w:val="18"/>
        </w:rPr>
        <w:t>when the audit firm:</w:t>
      </w:r>
    </w:p>
    <w:p w14:paraId="35DBA519" w14:textId="77777777" w:rsidR="001C5B74" w:rsidRPr="006847C9" w:rsidRDefault="001C5B74" w:rsidP="00794D6E">
      <w:pPr>
        <w:numPr>
          <w:ilvl w:val="1"/>
          <w:numId w:val="3"/>
        </w:numPr>
        <w:rPr>
          <w:rFonts w:ascii="Open Sans" w:hAnsi="Open Sans" w:cs="Liberation Sans"/>
          <w:sz w:val="18"/>
          <w:szCs w:val="18"/>
        </w:rPr>
      </w:pPr>
      <w:r w:rsidRPr="006847C9">
        <w:rPr>
          <w:rFonts w:ascii="Open Sans" w:hAnsi="Open Sans" w:cs="Liberation Sans"/>
          <w:sz w:val="18"/>
          <w:szCs w:val="18"/>
        </w:rPr>
        <w:t>Issues a standard audit report when he or she has not made an audit in accordance with generally accepted auditing standards (GAAS).</w:t>
      </w:r>
    </w:p>
    <w:p w14:paraId="46597311" w14:textId="77777777" w:rsidR="001C5B74" w:rsidRPr="006847C9" w:rsidRDefault="001C5B74" w:rsidP="00794D6E">
      <w:pPr>
        <w:numPr>
          <w:ilvl w:val="1"/>
          <w:numId w:val="3"/>
        </w:numPr>
        <w:rPr>
          <w:rFonts w:ascii="Open Sans" w:hAnsi="Open Sans" w:cs="Liberation Sans"/>
          <w:sz w:val="18"/>
          <w:szCs w:val="18"/>
        </w:rPr>
      </w:pPr>
      <w:r w:rsidRPr="006847C9">
        <w:rPr>
          <w:rFonts w:ascii="Open Sans" w:hAnsi="Open Sans" w:cs="Liberation Sans"/>
          <w:sz w:val="18"/>
          <w:szCs w:val="18"/>
        </w:rPr>
        <w:t>Does not deliver the audit report by the agreed-upon date.</w:t>
      </w:r>
    </w:p>
    <w:p w14:paraId="70A03BD9" w14:textId="77777777" w:rsidR="001C5B74" w:rsidRPr="006847C9" w:rsidRDefault="001C5B74" w:rsidP="00794D6E">
      <w:pPr>
        <w:numPr>
          <w:ilvl w:val="1"/>
          <w:numId w:val="3"/>
        </w:numPr>
        <w:rPr>
          <w:rFonts w:ascii="Open Sans" w:hAnsi="Open Sans" w:cs="Liberation Sans"/>
          <w:sz w:val="18"/>
          <w:szCs w:val="18"/>
        </w:rPr>
      </w:pPr>
      <w:r w:rsidRPr="006847C9">
        <w:rPr>
          <w:rFonts w:ascii="Open Sans" w:hAnsi="Open Sans" w:cs="Liberation Sans"/>
          <w:sz w:val="18"/>
          <w:szCs w:val="18"/>
        </w:rPr>
        <w:t>Violates the client’s confidential relationship.</w:t>
      </w:r>
    </w:p>
    <w:p w14:paraId="4E24EA85" w14:textId="77777777" w:rsidR="001C5B74" w:rsidRPr="006847C9" w:rsidRDefault="001C5B74" w:rsidP="00794D6E">
      <w:pPr>
        <w:ind w:left="720"/>
        <w:rPr>
          <w:rFonts w:ascii="Open Sans" w:hAnsi="Open Sans" w:cs="Liberation Sans"/>
          <w:sz w:val="18"/>
          <w:szCs w:val="18"/>
        </w:rPr>
      </w:pPr>
      <w:r w:rsidRPr="006847C9">
        <w:rPr>
          <w:rFonts w:ascii="Open Sans" w:hAnsi="Open Sans" w:cs="Liberation Sans"/>
          <w:sz w:val="18"/>
          <w:szCs w:val="18"/>
        </w:rPr>
        <w:t xml:space="preserve">A CPA may also be liable to a client under tort law. A </w:t>
      </w:r>
      <w:r w:rsidRPr="006847C9">
        <w:rPr>
          <w:rStyle w:val="Strong"/>
          <w:rFonts w:ascii="Open Sans" w:hAnsi="Open Sans" w:cs="Liberation Sans"/>
          <w:sz w:val="18"/>
          <w:szCs w:val="18"/>
        </w:rPr>
        <w:t>tort</w:t>
      </w:r>
      <w:r w:rsidRPr="006847C9">
        <w:rPr>
          <w:rFonts w:ascii="Open Sans" w:hAnsi="Open Sans" w:cs="Liberation Sans"/>
          <w:sz w:val="18"/>
          <w:szCs w:val="18"/>
        </w:rPr>
        <w:t xml:space="preserve"> is a wrongful act that injures another person’s property, body, or reputation. A tort action may be based on any one of the following causes:</w:t>
      </w:r>
    </w:p>
    <w:p w14:paraId="7945BF5D" w14:textId="77777777" w:rsidR="001C5B74" w:rsidRPr="006847C9" w:rsidRDefault="001C5B74" w:rsidP="00794D6E">
      <w:pPr>
        <w:numPr>
          <w:ilvl w:val="1"/>
          <w:numId w:val="3"/>
        </w:numPr>
        <w:rPr>
          <w:rFonts w:ascii="Open Sans" w:hAnsi="Open Sans" w:cs="Liberation Sans"/>
          <w:sz w:val="18"/>
          <w:szCs w:val="18"/>
        </w:rPr>
      </w:pPr>
      <w:r w:rsidRPr="006847C9">
        <w:rPr>
          <w:rStyle w:val="Strong"/>
          <w:rFonts w:ascii="Open Sans" w:hAnsi="Open Sans" w:cs="Liberation Sans"/>
          <w:sz w:val="18"/>
          <w:szCs w:val="18"/>
        </w:rPr>
        <w:t xml:space="preserve">Ordinary negligence - </w:t>
      </w:r>
      <w:r w:rsidRPr="006847C9">
        <w:rPr>
          <w:rFonts w:ascii="Open Sans" w:hAnsi="Open Sans" w:cs="Liberation Sans"/>
          <w:sz w:val="18"/>
          <w:szCs w:val="18"/>
        </w:rPr>
        <w:t>Failure to exercise the degree of care a person of ordinary prudence (a reasonable person) would exercise under the same circumstances.</w:t>
      </w:r>
    </w:p>
    <w:p w14:paraId="03CB44D4" w14:textId="77777777" w:rsidR="001C5B74" w:rsidRPr="006847C9" w:rsidRDefault="001C5B74" w:rsidP="00794D6E">
      <w:pPr>
        <w:numPr>
          <w:ilvl w:val="1"/>
          <w:numId w:val="3"/>
        </w:numPr>
        <w:rPr>
          <w:rFonts w:ascii="Open Sans" w:hAnsi="Open Sans" w:cs="Liberation Sans"/>
          <w:sz w:val="18"/>
          <w:szCs w:val="18"/>
        </w:rPr>
      </w:pPr>
      <w:r w:rsidRPr="006847C9">
        <w:rPr>
          <w:rStyle w:val="Strong"/>
          <w:rFonts w:ascii="Open Sans" w:hAnsi="Open Sans" w:cs="Liberation Sans"/>
          <w:sz w:val="18"/>
          <w:szCs w:val="18"/>
        </w:rPr>
        <w:t xml:space="preserve">Gross negligence - </w:t>
      </w:r>
      <w:r w:rsidRPr="006847C9">
        <w:rPr>
          <w:rFonts w:ascii="Open Sans" w:hAnsi="Open Sans" w:cs="Liberation Sans"/>
          <w:sz w:val="18"/>
          <w:szCs w:val="18"/>
        </w:rPr>
        <w:t>Failure to use even slight care in the circumstances.</w:t>
      </w:r>
    </w:p>
    <w:p w14:paraId="281C3E07" w14:textId="77777777" w:rsidR="001C5B74" w:rsidRPr="006847C9" w:rsidRDefault="001C5B74" w:rsidP="00794D6E">
      <w:pPr>
        <w:numPr>
          <w:ilvl w:val="1"/>
          <w:numId w:val="3"/>
        </w:numPr>
        <w:rPr>
          <w:rFonts w:ascii="Open Sans" w:hAnsi="Open Sans" w:cs="Liberation Sans"/>
          <w:sz w:val="18"/>
          <w:szCs w:val="18"/>
        </w:rPr>
      </w:pPr>
      <w:r w:rsidRPr="006847C9">
        <w:rPr>
          <w:rStyle w:val="Strong"/>
          <w:rFonts w:ascii="Open Sans" w:hAnsi="Open Sans" w:cs="Liberation Sans"/>
          <w:sz w:val="18"/>
          <w:szCs w:val="18"/>
        </w:rPr>
        <w:t xml:space="preserve">Fraud -. </w:t>
      </w:r>
      <w:r w:rsidRPr="006847C9">
        <w:rPr>
          <w:rFonts w:ascii="Open Sans" w:hAnsi="Open Sans" w:cs="Liberation Sans"/>
          <w:sz w:val="18"/>
          <w:szCs w:val="18"/>
        </w:rPr>
        <w:t>Intentional deception, such as misrepresentation, concealment, or nondisclosure of a material fact, that results in injury to another. In some cases a distinction has been made between fraud and constructive fraud. Constructive fraud may be inferred from gross negligence or reckless disregard for the truth.</w:t>
      </w:r>
    </w:p>
    <w:p w14:paraId="41A35EC6" w14:textId="77777777" w:rsidR="00514062" w:rsidRPr="007D077B" w:rsidRDefault="00514062" w:rsidP="00794D6E">
      <w:pPr>
        <w:pStyle w:val="NormalWeb"/>
        <w:spacing w:before="0" w:beforeAutospacing="0" w:after="0" w:afterAutospacing="0"/>
        <w:ind w:left="720"/>
        <w:rPr>
          <w:rFonts w:ascii="Open Sans" w:hAnsi="Open Sans" w:cs="Liberation Sans"/>
          <w:sz w:val="22"/>
          <w:szCs w:val="22"/>
        </w:rPr>
      </w:pPr>
    </w:p>
    <w:p w14:paraId="1034AA68" w14:textId="73C2905F" w:rsidR="00FF06A4" w:rsidRPr="006847C9" w:rsidRDefault="00FF06A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Briefly compare the differences between ordinary negligence, gross negligence, and fraud.</w:t>
      </w:r>
    </w:p>
    <w:p w14:paraId="457FBABB" w14:textId="77777777" w:rsidR="001C5B74" w:rsidRPr="006847C9" w:rsidRDefault="001C5B74" w:rsidP="00794D6E">
      <w:pPr>
        <w:ind w:left="720"/>
        <w:rPr>
          <w:rFonts w:ascii="Open Sans" w:hAnsi="Open Sans" w:cs="Liberation Sans"/>
          <w:sz w:val="18"/>
          <w:szCs w:val="20"/>
        </w:rPr>
      </w:pPr>
    </w:p>
    <w:p w14:paraId="74CFC026" w14:textId="7877C805" w:rsidR="001C5B74" w:rsidRPr="006847C9" w:rsidRDefault="001C5B74" w:rsidP="00794D6E">
      <w:pPr>
        <w:ind w:left="720"/>
        <w:rPr>
          <w:rFonts w:ascii="Open Sans" w:hAnsi="Open Sans" w:cs="Liberation Sans"/>
          <w:sz w:val="18"/>
          <w:szCs w:val="20"/>
        </w:rPr>
      </w:pPr>
      <w:r w:rsidRPr="006847C9">
        <w:rPr>
          <w:rFonts w:ascii="Open Sans" w:hAnsi="Open Sans" w:cs="Liberation Sans"/>
          <w:sz w:val="18"/>
          <w:szCs w:val="20"/>
        </w:rPr>
        <w:t>Ans: N/A, LO 8, Bloom: Evaluation, Difficulty: Hard, Min: 1, AACSB: Ethics, AICPA BB: Governance Perspective, AICPA FC: Reporting, AICPA PC: Decision Making</w:t>
      </w:r>
    </w:p>
    <w:p w14:paraId="21B575ED" w14:textId="7A09BB20" w:rsidR="001C5B74" w:rsidRPr="006847C9" w:rsidRDefault="00685BED" w:rsidP="00794D6E">
      <w:pPr>
        <w:numPr>
          <w:ilvl w:val="1"/>
          <w:numId w:val="3"/>
        </w:numPr>
        <w:rPr>
          <w:rFonts w:ascii="Open Sans" w:hAnsi="Open Sans" w:cs="Liberation Sans"/>
          <w:sz w:val="18"/>
          <w:szCs w:val="18"/>
        </w:rPr>
      </w:pPr>
      <w:r w:rsidRPr="006847C9">
        <w:rPr>
          <w:rFonts w:ascii="Open Sans" w:hAnsi="Open Sans" w:cs="Liberation Sans"/>
          <w:sz w:val="18"/>
          <w:szCs w:val="18"/>
        </w:rPr>
        <w:t xml:space="preserve">Solution: </w:t>
      </w:r>
      <w:r w:rsidR="001C5B74" w:rsidRPr="006847C9">
        <w:rPr>
          <w:rStyle w:val="Strong"/>
          <w:rFonts w:ascii="Open Sans" w:hAnsi="Open Sans" w:cs="Liberation Sans"/>
          <w:sz w:val="18"/>
          <w:szCs w:val="18"/>
        </w:rPr>
        <w:t xml:space="preserve">Ordinary negligence - </w:t>
      </w:r>
      <w:r w:rsidR="001C5B74" w:rsidRPr="006847C9">
        <w:rPr>
          <w:rFonts w:ascii="Open Sans" w:hAnsi="Open Sans" w:cs="Liberation Sans"/>
          <w:sz w:val="18"/>
          <w:szCs w:val="18"/>
        </w:rPr>
        <w:t>Failure to exercise the degree of care a person of ordinary prudence (a reasonable person) would exercise under the same circumstances.</w:t>
      </w:r>
    </w:p>
    <w:p w14:paraId="4979C862" w14:textId="77777777" w:rsidR="001C5B74" w:rsidRPr="006847C9" w:rsidRDefault="001C5B74" w:rsidP="00794D6E">
      <w:pPr>
        <w:numPr>
          <w:ilvl w:val="1"/>
          <w:numId w:val="3"/>
        </w:numPr>
        <w:rPr>
          <w:rFonts w:ascii="Open Sans" w:hAnsi="Open Sans" w:cs="Liberation Sans"/>
          <w:sz w:val="18"/>
          <w:szCs w:val="18"/>
        </w:rPr>
      </w:pPr>
      <w:r w:rsidRPr="006847C9">
        <w:rPr>
          <w:rStyle w:val="Strong"/>
          <w:rFonts w:ascii="Open Sans" w:hAnsi="Open Sans" w:cs="Liberation Sans"/>
          <w:sz w:val="18"/>
          <w:szCs w:val="18"/>
        </w:rPr>
        <w:t xml:space="preserve">Gross negligence - </w:t>
      </w:r>
      <w:r w:rsidRPr="006847C9">
        <w:rPr>
          <w:rFonts w:ascii="Open Sans" w:hAnsi="Open Sans" w:cs="Liberation Sans"/>
          <w:sz w:val="18"/>
          <w:szCs w:val="18"/>
        </w:rPr>
        <w:t>Failure to use even slight care in the circumstances.</w:t>
      </w:r>
    </w:p>
    <w:p w14:paraId="600935C9" w14:textId="77777777" w:rsidR="001C5B74" w:rsidRPr="006847C9" w:rsidRDefault="001C5B74" w:rsidP="00794D6E">
      <w:pPr>
        <w:numPr>
          <w:ilvl w:val="1"/>
          <w:numId w:val="3"/>
        </w:numPr>
        <w:rPr>
          <w:rFonts w:ascii="Open Sans" w:hAnsi="Open Sans" w:cs="Liberation Sans"/>
          <w:sz w:val="22"/>
        </w:rPr>
      </w:pPr>
      <w:r w:rsidRPr="006847C9">
        <w:rPr>
          <w:rStyle w:val="Strong"/>
          <w:rFonts w:ascii="Open Sans" w:hAnsi="Open Sans" w:cs="Liberation Sans"/>
          <w:sz w:val="18"/>
          <w:szCs w:val="18"/>
        </w:rPr>
        <w:t xml:space="preserve">Fraud -. </w:t>
      </w:r>
      <w:r w:rsidRPr="006847C9">
        <w:rPr>
          <w:rFonts w:ascii="Open Sans" w:hAnsi="Open Sans" w:cs="Liberation Sans"/>
          <w:sz w:val="18"/>
          <w:szCs w:val="18"/>
        </w:rPr>
        <w:t>Intentional deception, such as misrepresentation, concealment, or nondisclosure of a material fact, that results in injury to another. In some cases a distinction has been made between fraud and constructive fraud. Constructive fraud may be inferred from gross negligence or reckless disregard for the truth.</w:t>
      </w:r>
    </w:p>
    <w:p w14:paraId="18CA9473" w14:textId="77777777" w:rsidR="00BD172B" w:rsidRPr="006847C9" w:rsidRDefault="00BD172B" w:rsidP="00BD172B">
      <w:pPr>
        <w:ind w:left="1440"/>
        <w:rPr>
          <w:rFonts w:ascii="Open Sans" w:hAnsi="Open Sans" w:cs="Liberation Sans"/>
          <w:sz w:val="22"/>
        </w:rPr>
      </w:pPr>
    </w:p>
    <w:p w14:paraId="3C9DC06C" w14:textId="0C2CAD44" w:rsidR="00FF06A4" w:rsidRPr="006847C9" w:rsidRDefault="00FF06A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Evaluate the following statement:</w:t>
      </w:r>
    </w:p>
    <w:p w14:paraId="0AEBB91E" w14:textId="08DB6272" w:rsidR="00FF06A4" w:rsidRPr="006847C9" w:rsidRDefault="00FF06A4" w:rsidP="00794D6E">
      <w:pPr>
        <w:ind w:left="720"/>
        <w:rPr>
          <w:rFonts w:ascii="Open Sans" w:hAnsi="Open Sans" w:cs="Liberation Sans"/>
          <w:sz w:val="22"/>
        </w:rPr>
      </w:pPr>
      <w:r w:rsidRPr="006847C9">
        <w:rPr>
          <w:rFonts w:ascii="Open Sans" w:hAnsi="Open Sans" w:cs="Liberation Sans"/>
          <w:sz w:val="22"/>
        </w:rPr>
        <w:t>Maria Boynton is the plaintiff in a case against Sutherby &amp; Alton, CPAs, arguing that she suffered a loss by relying on the financial statements of Big Box, Inc., which were audited by Sutherby &amp; Alton, CPAs.</w:t>
      </w:r>
      <w:r w:rsidR="00FE23F9" w:rsidRPr="006847C9">
        <w:rPr>
          <w:rFonts w:ascii="Open Sans" w:hAnsi="Open Sans" w:cs="Liberation Sans"/>
          <w:sz w:val="22"/>
        </w:rPr>
        <w:t xml:space="preserve"> </w:t>
      </w:r>
      <w:r w:rsidRPr="006847C9">
        <w:rPr>
          <w:rFonts w:ascii="Open Sans" w:hAnsi="Open Sans" w:cs="Liberation Sans"/>
          <w:sz w:val="22"/>
        </w:rPr>
        <w:t>Under the Securities Act of 1933, Marcia must prove that the auditors were negligent or fraudulent in certifying the financial statements involved.</w:t>
      </w:r>
    </w:p>
    <w:p w14:paraId="269B997A" w14:textId="77777777" w:rsidR="001C5B74" w:rsidRPr="006847C9" w:rsidRDefault="001C5B74" w:rsidP="00794D6E">
      <w:pPr>
        <w:ind w:left="720"/>
        <w:rPr>
          <w:rFonts w:ascii="Open Sans" w:hAnsi="Open Sans" w:cs="Liberation Sans"/>
          <w:sz w:val="18"/>
          <w:szCs w:val="20"/>
        </w:rPr>
      </w:pPr>
    </w:p>
    <w:p w14:paraId="2D06529F" w14:textId="26416E8A" w:rsidR="001C5B74" w:rsidRPr="006847C9" w:rsidRDefault="001C5B74" w:rsidP="00794D6E">
      <w:pPr>
        <w:ind w:left="720"/>
        <w:rPr>
          <w:rFonts w:ascii="Open Sans" w:hAnsi="Open Sans" w:cs="Liberation Sans"/>
          <w:sz w:val="18"/>
          <w:szCs w:val="20"/>
        </w:rPr>
      </w:pPr>
      <w:r w:rsidRPr="006847C9">
        <w:rPr>
          <w:rFonts w:ascii="Open Sans" w:hAnsi="Open Sans" w:cs="Liberation Sans"/>
          <w:sz w:val="18"/>
          <w:szCs w:val="20"/>
        </w:rPr>
        <w:t>Ans: N/A, LO 9, Bloom: Evaluation, Difficulty: Hard, Min: 1, AACSB: Ethics, AICPA BB: Governance Perspective, AICPA FC: Reporting, AICPA PC: Decision Making</w:t>
      </w:r>
    </w:p>
    <w:p w14:paraId="19DFCFB2" w14:textId="77777777" w:rsidR="00685BED" w:rsidRPr="006847C9" w:rsidRDefault="00685BED" w:rsidP="00794D6E">
      <w:pPr>
        <w:pStyle w:val="NormalWeb"/>
        <w:spacing w:before="0" w:beforeAutospacing="0" w:after="0" w:afterAutospacing="0"/>
        <w:ind w:left="720"/>
        <w:rPr>
          <w:rFonts w:ascii="Open Sans" w:hAnsi="Open Sans" w:cs="Liberation Sans"/>
          <w:sz w:val="18"/>
          <w:szCs w:val="20"/>
        </w:rPr>
      </w:pPr>
    </w:p>
    <w:p w14:paraId="1F521225" w14:textId="3A2F94DD" w:rsidR="001C5B74" w:rsidRPr="006847C9" w:rsidRDefault="00685BED" w:rsidP="00794D6E">
      <w:pPr>
        <w:pStyle w:val="NormalWeb"/>
        <w:spacing w:before="0" w:beforeAutospacing="0" w:after="0" w:afterAutospacing="0"/>
        <w:ind w:left="720"/>
        <w:rPr>
          <w:rFonts w:ascii="Open Sans" w:hAnsi="Open Sans" w:cs="Liberation Sans"/>
          <w:sz w:val="18"/>
          <w:szCs w:val="18"/>
        </w:rPr>
      </w:pPr>
      <w:r w:rsidRPr="006847C9">
        <w:rPr>
          <w:rFonts w:ascii="Open Sans" w:hAnsi="Open Sans" w:cs="Liberation Sans"/>
          <w:sz w:val="18"/>
          <w:szCs w:val="18"/>
        </w:rPr>
        <w:t xml:space="preserve">Solution: </w:t>
      </w:r>
      <w:r w:rsidR="001C5B74" w:rsidRPr="006847C9">
        <w:rPr>
          <w:rFonts w:ascii="Open Sans" w:hAnsi="Open Sans" w:cs="Liberation Sans"/>
          <w:sz w:val="18"/>
          <w:szCs w:val="18"/>
        </w:rPr>
        <w:t>According to the Securities Act of 1933, the plaintiff (e.g., investors):</w:t>
      </w:r>
    </w:p>
    <w:p w14:paraId="2A8EE158" w14:textId="77777777" w:rsidR="001C5B74" w:rsidRPr="006847C9" w:rsidRDefault="001C5B74" w:rsidP="00794D6E">
      <w:pPr>
        <w:numPr>
          <w:ilvl w:val="1"/>
          <w:numId w:val="2"/>
        </w:numPr>
        <w:rPr>
          <w:rFonts w:ascii="Open Sans" w:hAnsi="Open Sans" w:cs="Liberation Sans"/>
          <w:sz w:val="18"/>
          <w:szCs w:val="18"/>
        </w:rPr>
      </w:pPr>
      <w:r w:rsidRPr="006847C9">
        <w:rPr>
          <w:rFonts w:ascii="Open Sans" w:hAnsi="Open Sans" w:cs="Liberation Sans"/>
          <w:sz w:val="18"/>
          <w:szCs w:val="18"/>
        </w:rPr>
        <w:t>May be any person acquiring securities described in the registration statement, whether or not he or she is a client of the auditor.</w:t>
      </w:r>
    </w:p>
    <w:p w14:paraId="4667C6E2" w14:textId="77777777" w:rsidR="001C5B74" w:rsidRPr="006847C9" w:rsidRDefault="001C5B74" w:rsidP="00794D6E">
      <w:pPr>
        <w:numPr>
          <w:ilvl w:val="1"/>
          <w:numId w:val="2"/>
        </w:numPr>
        <w:rPr>
          <w:rFonts w:ascii="Open Sans" w:hAnsi="Open Sans" w:cs="Liberation Sans"/>
          <w:sz w:val="18"/>
          <w:szCs w:val="18"/>
        </w:rPr>
      </w:pPr>
      <w:r w:rsidRPr="006847C9">
        <w:rPr>
          <w:rFonts w:ascii="Open Sans" w:hAnsi="Open Sans" w:cs="Liberation Sans"/>
          <w:sz w:val="18"/>
          <w:szCs w:val="18"/>
        </w:rPr>
        <w:t>Must base the claim on an alleged materially false or misleading financial statement contained in the registration statement.</w:t>
      </w:r>
    </w:p>
    <w:p w14:paraId="1645A4BF" w14:textId="77777777" w:rsidR="001C5B74" w:rsidRPr="006847C9" w:rsidRDefault="001C5B74" w:rsidP="00794D6E">
      <w:pPr>
        <w:numPr>
          <w:ilvl w:val="1"/>
          <w:numId w:val="2"/>
        </w:numPr>
        <w:rPr>
          <w:rFonts w:ascii="Open Sans" w:hAnsi="Open Sans" w:cs="Liberation Sans"/>
          <w:sz w:val="18"/>
          <w:szCs w:val="18"/>
        </w:rPr>
      </w:pPr>
      <w:r w:rsidRPr="006847C9">
        <w:rPr>
          <w:rFonts w:ascii="Open Sans" w:hAnsi="Open Sans" w:cs="Liberation Sans"/>
          <w:sz w:val="18"/>
          <w:szCs w:val="18"/>
        </w:rPr>
        <w:t>Does not have to prove reliance on the false or misleading statement or that the loss suffered was the proximate result of the statement if purchase was made before the issuance of an income statement covering a period of at least 12 months following the effective date of the registration statement.</w:t>
      </w:r>
    </w:p>
    <w:p w14:paraId="08CDE24C" w14:textId="77777777" w:rsidR="001C5B74" w:rsidRPr="006847C9" w:rsidRDefault="001C5B74" w:rsidP="00794D6E">
      <w:pPr>
        <w:numPr>
          <w:ilvl w:val="1"/>
          <w:numId w:val="2"/>
        </w:numPr>
        <w:rPr>
          <w:rFonts w:ascii="Open Sans" w:hAnsi="Open Sans" w:cs="Liberation Sans"/>
          <w:sz w:val="18"/>
          <w:szCs w:val="18"/>
        </w:rPr>
      </w:pPr>
      <w:r w:rsidRPr="006847C9">
        <w:rPr>
          <w:rStyle w:val="Strong"/>
          <w:rFonts w:ascii="Open Sans" w:hAnsi="Open Sans" w:cs="Liberation Sans"/>
          <w:sz w:val="18"/>
          <w:szCs w:val="18"/>
        </w:rPr>
        <w:t>Does not have to prove that the auditors were negligent or fraudulent in certifying the financial statements involved.</w:t>
      </w:r>
    </w:p>
    <w:p w14:paraId="20FC42A3" w14:textId="77777777" w:rsidR="00514062" w:rsidRPr="006847C9" w:rsidRDefault="00514062" w:rsidP="00794D6E">
      <w:pPr>
        <w:pStyle w:val="NormalWeb"/>
        <w:spacing w:before="0" w:beforeAutospacing="0" w:after="0" w:afterAutospacing="0"/>
        <w:ind w:left="720"/>
        <w:rPr>
          <w:rFonts w:ascii="Open Sans" w:hAnsi="Open Sans" w:cs="Liberation Sans"/>
          <w:sz w:val="22"/>
        </w:rPr>
      </w:pPr>
    </w:p>
    <w:p w14:paraId="076BC48F" w14:textId="5B5A76D8" w:rsidR="008533A1" w:rsidRPr="006847C9" w:rsidRDefault="00FF06A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 xml:space="preserve">The Sarbanes-Oxley Act of 2002 made it unlawful to perform audit services for a public company and also perform the certain </w:t>
      </w:r>
      <w:r w:rsidR="00264354" w:rsidRPr="006847C9">
        <w:rPr>
          <w:rFonts w:ascii="Open Sans" w:hAnsi="Open Sans" w:cs="Liberation Sans"/>
          <w:color w:val="auto"/>
          <w:sz w:val="22"/>
        </w:rPr>
        <w:t>nonattest</w:t>
      </w:r>
      <w:r w:rsidRPr="006847C9">
        <w:rPr>
          <w:rFonts w:ascii="Open Sans" w:hAnsi="Open Sans" w:cs="Liberation Sans"/>
          <w:color w:val="auto"/>
          <w:sz w:val="22"/>
        </w:rPr>
        <w:t xml:space="preserve"> services for audit clients.</w:t>
      </w:r>
      <w:r w:rsidR="00FE23F9" w:rsidRPr="006847C9">
        <w:rPr>
          <w:rFonts w:ascii="Open Sans" w:hAnsi="Open Sans" w:cs="Liberation Sans"/>
          <w:color w:val="auto"/>
          <w:sz w:val="22"/>
        </w:rPr>
        <w:t xml:space="preserve"> </w:t>
      </w:r>
      <w:r w:rsidRPr="006847C9">
        <w:rPr>
          <w:rFonts w:ascii="Open Sans" w:hAnsi="Open Sans" w:cs="Liberation Sans"/>
          <w:color w:val="auto"/>
          <w:sz w:val="22"/>
        </w:rPr>
        <w:t>List three of the prohibited services and come up with an example of why it may be inappropriate for an auditor to perform both an audit and that particular service.</w:t>
      </w:r>
    </w:p>
    <w:p w14:paraId="7F9504EB" w14:textId="77777777" w:rsidR="001C5B74" w:rsidRPr="006847C9" w:rsidRDefault="001C5B74" w:rsidP="00794D6E">
      <w:pPr>
        <w:ind w:left="720"/>
        <w:rPr>
          <w:rFonts w:ascii="Open Sans" w:hAnsi="Open Sans" w:cs="Liberation Sans"/>
          <w:sz w:val="18"/>
          <w:szCs w:val="20"/>
        </w:rPr>
      </w:pPr>
    </w:p>
    <w:p w14:paraId="2DBD2F83" w14:textId="373A6E3D" w:rsidR="001C5B74" w:rsidRPr="006847C9" w:rsidRDefault="001C5B74" w:rsidP="00794D6E">
      <w:pPr>
        <w:ind w:left="720"/>
        <w:rPr>
          <w:rFonts w:ascii="Open Sans" w:hAnsi="Open Sans" w:cs="Liberation Sans"/>
          <w:sz w:val="18"/>
          <w:szCs w:val="20"/>
        </w:rPr>
      </w:pPr>
      <w:r w:rsidRPr="006847C9">
        <w:rPr>
          <w:rFonts w:ascii="Open Sans" w:hAnsi="Open Sans" w:cs="Liberation Sans"/>
          <w:sz w:val="18"/>
          <w:szCs w:val="20"/>
        </w:rPr>
        <w:t>Ans: N/A, LO 9, Bloom: Evaluation, Difficulty: Hard, Min: 1, AACSB: Ethics, AICPA BB: Governance Perspective, AICPA FC: Reporting, AICPA PC: Decision Making</w:t>
      </w:r>
    </w:p>
    <w:p w14:paraId="09002BA1" w14:textId="77777777" w:rsidR="00685BED" w:rsidRPr="006847C9" w:rsidRDefault="00685BED" w:rsidP="00794D6E">
      <w:pPr>
        <w:pStyle w:val="NormalWeb"/>
        <w:spacing w:before="0" w:beforeAutospacing="0" w:after="0" w:afterAutospacing="0"/>
        <w:ind w:left="720"/>
        <w:rPr>
          <w:rFonts w:ascii="Open Sans" w:hAnsi="Open Sans" w:cs="Liberation Sans"/>
          <w:sz w:val="18"/>
          <w:szCs w:val="20"/>
        </w:rPr>
      </w:pPr>
    </w:p>
    <w:p w14:paraId="5565653B" w14:textId="66966FF7" w:rsidR="001C5B74" w:rsidRPr="006847C9" w:rsidRDefault="00685BED" w:rsidP="00794D6E">
      <w:pPr>
        <w:pStyle w:val="NormalWeb"/>
        <w:spacing w:before="0" w:beforeAutospacing="0" w:after="0" w:afterAutospacing="0"/>
        <w:ind w:left="720"/>
        <w:rPr>
          <w:rFonts w:ascii="Open Sans" w:hAnsi="Open Sans" w:cs="Liberation Sans"/>
          <w:sz w:val="18"/>
          <w:szCs w:val="18"/>
        </w:rPr>
      </w:pPr>
      <w:r w:rsidRPr="006847C9">
        <w:rPr>
          <w:rFonts w:ascii="Open Sans" w:hAnsi="Open Sans" w:cs="Liberation Sans"/>
          <w:sz w:val="18"/>
          <w:szCs w:val="18"/>
        </w:rPr>
        <w:t xml:space="preserve">Solution: </w:t>
      </w:r>
      <w:r w:rsidR="001C5B74" w:rsidRPr="006847C9">
        <w:rPr>
          <w:rFonts w:ascii="Open Sans" w:hAnsi="Open Sans" w:cs="Liberation Sans"/>
          <w:sz w:val="18"/>
          <w:szCs w:val="18"/>
        </w:rPr>
        <w:t>Specific student answers will vary but should address the ethical implications and threats to independence, conflicts of interest, etc. SOX makes it “unlawful” to perform audit services for a public company and also perform the following nonattest services for audit clients:</w:t>
      </w:r>
    </w:p>
    <w:p w14:paraId="2DE97B73" w14:textId="77777777" w:rsidR="001C5B74" w:rsidRPr="006847C9" w:rsidRDefault="001C5B74" w:rsidP="00794D6E">
      <w:pPr>
        <w:numPr>
          <w:ilvl w:val="1"/>
          <w:numId w:val="2"/>
        </w:numPr>
        <w:rPr>
          <w:rFonts w:ascii="Open Sans" w:hAnsi="Open Sans" w:cs="Liberation Sans"/>
          <w:sz w:val="18"/>
          <w:szCs w:val="18"/>
        </w:rPr>
      </w:pPr>
      <w:r w:rsidRPr="006847C9">
        <w:rPr>
          <w:rFonts w:ascii="Open Sans" w:hAnsi="Open Sans" w:cs="Liberation Sans"/>
          <w:sz w:val="18"/>
          <w:szCs w:val="18"/>
        </w:rPr>
        <w:t>Bookkeeping or other services related to the accounting records or financial statements of the audit client</w:t>
      </w:r>
    </w:p>
    <w:p w14:paraId="7131BDA5" w14:textId="77777777" w:rsidR="001C5B74" w:rsidRPr="006847C9" w:rsidRDefault="001C5B74" w:rsidP="00794D6E">
      <w:pPr>
        <w:numPr>
          <w:ilvl w:val="1"/>
          <w:numId w:val="2"/>
        </w:numPr>
        <w:rPr>
          <w:rFonts w:ascii="Open Sans" w:hAnsi="Open Sans" w:cs="Liberation Sans"/>
          <w:sz w:val="18"/>
          <w:szCs w:val="18"/>
        </w:rPr>
      </w:pPr>
      <w:r w:rsidRPr="006847C9">
        <w:rPr>
          <w:rFonts w:ascii="Open Sans" w:hAnsi="Open Sans" w:cs="Liberation Sans"/>
          <w:sz w:val="18"/>
          <w:szCs w:val="18"/>
        </w:rPr>
        <w:t>Financial information systems design and implementation</w:t>
      </w:r>
    </w:p>
    <w:p w14:paraId="1C455F1A" w14:textId="77777777" w:rsidR="001C5B74" w:rsidRPr="006847C9" w:rsidRDefault="001C5B74" w:rsidP="00794D6E">
      <w:pPr>
        <w:numPr>
          <w:ilvl w:val="1"/>
          <w:numId w:val="2"/>
        </w:numPr>
        <w:rPr>
          <w:rFonts w:ascii="Open Sans" w:hAnsi="Open Sans" w:cs="Liberation Sans"/>
          <w:sz w:val="18"/>
          <w:szCs w:val="18"/>
        </w:rPr>
      </w:pPr>
      <w:r w:rsidRPr="006847C9">
        <w:rPr>
          <w:rFonts w:ascii="Open Sans" w:hAnsi="Open Sans" w:cs="Liberation Sans"/>
          <w:sz w:val="18"/>
          <w:szCs w:val="18"/>
        </w:rPr>
        <w:t>Appraisal or valuation services, fairness opinions, or contribution-in-kind reports</w:t>
      </w:r>
    </w:p>
    <w:p w14:paraId="2C5E1B2C" w14:textId="77777777" w:rsidR="001C5B74" w:rsidRPr="006847C9" w:rsidRDefault="001C5B74" w:rsidP="00794D6E">
      <w:pPr>
        <w:numPr>
          <w:ilvl w:val="1"/>
          <w:numId w:val="2"/>
        </w:numPr>
        <w:rPr>
          <w:rFonts w:ascii="Open Sans" w:hAnsi="Open Sans" w:cs="Liberation Sans"/>
          <w:sz w:val="18"/>
          <w:szCs w:val="18"/>
        </w:rPr>
      </w:pPr>
      <w:r w:rsidRPr="006847C9">
        <w:rPr>
          <w:rFonts w:ascii="Open Sans" w:hAnsi="Open Sans" w:cs="Liberation Sans"/>
          <w:sz w:val="18"/>
          <w:szCs w:val="18"/>
        </w:rPr>
        <w:t>Actuarial services</w:t>
      </w:r>
    </w:p>
    <w:p w14:paraId="31453FB3" w14:textId="77777777" w:rsidR="001C5B74" w:rsidRPr="006847C9" w:rsidRDefault="001C5B74" w:rsidP="00794D6E">
      <w:pPr>
        <w:numPr>
          <w:ilvl w:val="1"/>
          <w:numId w:val="2"/>
        </w:numPr>
        <w:rPr>
          <w:rFonts w:ascii="Open Sans" w:hAnsi="Open Sans" w:cs="Liberation Sans"/>
          <w:sz w:val="18"/>
          <w:szCs w:val="18"/>
        </w:rPr>
      </w:pPr>
      <w:r w:rsidRPr="006847C9">
        <w:rPr>
          <w:rFonts w:ascii="Open Sans" w:hAnsi="Open Sans" w:cs="Liberation Sans"/>
          <w:sz w:val="18"/>
          <w:szCs w:val="18"/>
        </w:rPr>
        <w:t>Internal audit outsourcing services</w:t>
      </w:r>
    </w:p>
    <w:p w14:paraId="48A99244" w14:textId="77777777" w:rsidR="001C5B74" w:rsidRPr="006847C9" w:rsidRDefault="001C5B74" w:rsidP="00794D6E">
      <w:pPr>
        <w:numPr>
          <w:ilvl w:val="1"/>
          <w:numId w:val="2"/>
        </w:numPr>
        <w:rPr>
          <w:rFonts w:ascii="Open Sans" w:hAnsi="Open Sans" w:cs="Liberation Sans"/>
          <w:sz w:val="18"/>
          <w:szCs w:val="18"/>
        </w:rPr>
      </w:pPr>
      <w:r w:rsidRPr="006847C9">
        <w:rPr>
          <w:rFonts w:ascii="Open Sans" w:hAnsi="Open Sans" w:cs="Liberation Sans"/>
          <w:sz w:val="18"/>
          <w:szCs w:val="18"/>
        </w:rPr>
        <w:t>Management functions or human resources</w:t>
      </w:r>
    </w:p>
    <w:p w14:paraId="2C5D052F" w14:textId="77777777" w:rsidR="001C5B74" w:rsidRPr="006847C9" w:rsidRDefault="001C5B74" w:rsidP="00794D6E">
      <w:pPr>
        <w:numPr>
          <w:ilvl w:val="1"/>
          <w:numId w:val="2"/>
        </w:numPr>
        <w:rPr>
          <w:rFonts w:ascii="Open Sans" w:hAnsi="Open Sans" w:cs="Liberation Sans"/>
          <w:sz w:val="18"/>
          <w:szCs w:val="18"/>
        </w:rPr>
      </w:pPr>
      <w:r w:rsidRPr="006847C9">
        <w:rPr>
          <w:rFonts w:ascii="Open Sans" w:hAnsi="Open Sans" w:cs="Liberation Sans"/>
          <w:sz w:val="18"/>
          <w:szCs w:val="18"/>
        </w:rPr>
        <w:t>Broker or dealer, investment adviser, or investment banking services</w:t>
      </w:r>
    </w:p>
    <w:p w14:paraId="079CA4AF" w14:textId="77777777" w:rsidR="001C5B74" w:rsidRPr="006847C9" w:rsidRDefault="001C5B74" w:rsidP="00794D6E">
      <w:pPr>
        <w:numPr>
          <w:ilvl w:val="1"/>
          <w:numId w:val="2"/>
        </w:numPr>
        <w:rPr>
          <w:rFonts w:ascii="Open Sans" w:hAnsi="Open Sans" w:cs="Liberation Sans"/>
          <w:sz w:val="18"/>
          <w:szCs w:val="18"/>
        </w:rPr>
      </w:pPr>
      <w:r w:rsidRPr="006847C9">
        <w:rPr>
          <w:rFonts w:ascii="Open Sans" w:hAnsi="Open Sans" w:cs="Liberation Sans"/>
          <w:sz w:val="18"/>
          <w:szCs w:val="18"/>
        </w:rPr>
        <w:t>Legal services and expert services unrelated to the audit</w:t>
      </w:r>
    </w:p>
    <w:p w14:paraId="1F66816D" w14:textId="77777777" w:rsidR="001C5B74" w:rsidRPr="006847C9" w:rsidRDefault="001C5B74" w:rsidP="00794D6E">
      <w:pPr>
        <w:numPr>
          <w:ilvl w:val="1"/>
          <w:numId w:val="2"/>
        </w:numPr>
        <w:rPr>
          <w:rFonts w:ascii="Open Sans" w:hAnsi="Open Sans" w:cs="Liberation Sans"/>
          <w:sz w:val="18"/>
          <w:szCs w:val="18"/>
        </w:rPr>
      </w:pPr>
      <w:r w:rsidRPr="006847C9">
        <w:rPr>
          <w:rFonts w:ascii="Open Sans" w:hAnsi="Open Sans" w:cs="Liberation Sans"/>
          <w:sz w:val="18"/>
          <w:szCs w:val="18"/>
        </w:rPr>
        <w:t>Any other service that the PCAOB determines, by regulation, is impermissible</w:t>
      </w:r>
    </w:p>
    <w:p w14:paraId="70728CB4" w14:textId="77777777" w:rsidR="00514062" w:rsidRPr="006847C9" w:rsidRDefault="00514062" w:rsidP="00794D6E">
      <w:pPr>
        <w:pStyle w:val="NormalWeb"/>
        <w:spacing w:before="0" w:beforeAutospacing="0" w:after="0" w:afterAutospacing="0"/>
        <w:ind w:left="720"/>
        <w:rPr>
          <w:rFonts w:ascii="Open Sans" w:hAnsi="Open Sans" w:cs="Liberation Sans"/>
          <w:sz w:val="22"/>
        </w:rPr>
      </w:pPr>
    </w:p>
    <w:p w14:paraId="51F33DA9" w14:textId="011F00CF" w:rsidR="000334D5" w:rsidRPr="006847C9" w:rsidRDefault="00FF06A4" w:rsidP="00794D6E">
      <w:pPr>
        <w:pStyle w:val="Heading5"/>
        <w:tabs>
          <w:tab w:val="left" w:pos="720"/>
        </w:tabs>
        <w:spacing w:before="0"/>
        <w:ind w:hanging="720"/>
        <w:rPr>
          <w:rFonts w:ascii="Open Sans" w:hAnsi="Open Sans" w:cs="Liberation Sans"/>
          <w:color w:val="auto"/>
          <w:sz w:val="22"/>
        </w:rPr>
      </w:pPr>
      <w:r w:rsidRPr="006847C9">
        <w:rPr>
          <w:rFonts w:ascii="Open Sans" w:hAnsi="Open Sans" w:cs="Liberation Sans"/>
          <w:color w:val="auto"/>
          <w:sz w:val="22"/>
        </w:rPr>
        <w:t>Tim O'Neal, CEO of a public company, explains to you, his auditor, that he does not believe he is responsible for the fair presentation of his company's financial statements.</w:t>
      </w:r>
      <w:r w:rsidR="00FE23F9" w:rsidRPr="006847C9">
        <w:rPr>
          <w:rFonts w:ascii="Open Sans" w:hAnsi="Open Sans" w:cs="Liberation Sans"/>
          <w:color w:val="auto"/>
          <w:sz w:val="22"/>
        </w:rPr>
        <w:t xml:space="preserve"> </w:t>
      </w:r>
      <w:r w:rsidR="00264354" w:rsidRPr="006847C9">
        <w:rPr>
          <w:rFonts w:ascii="Open Sans" w:hAnsi="Open Sans" w:cs="Liberation Sans"/>
          <w:color w:val="auto"/>
          <w:sz w:val="22"/>
        </w:rPr>
        <w:t>After</w:t>
      </w:r>
      <w:r w:rsidR="00472C23" w:rsidRPr="006847C9">
        <w:rPr>
          <w:rFonts w:ascii="Open Sans" w:hAnsi="Open Sans" w:cs="Liberation Sans"/>
          <w:color w:val="auto"/>
          <w:sz w:val="22"/>
        </w:rPr>
        <w:t xml:space="preserve"> </w:t>
      </w:r>
      <w:r w:rsidR="00264354" w:rsidRPr="006847C9">
        <w:rPr>
          <w:rFonts w:ascii="Open Sans" w:hAnsi="Open Sans" w:cs="Liberation Sans"/>
          <w:color w:val="auto"/>
          <w:sz w:val="22"/>
        </w:rPr>
        <w:t>all</w:t>
      </w:r>
      <w:r w:rsidRPr="006847C9">
        <w:rPr>
          <w:rFonts w:ascii="Open Sans" w:hAnsi="Open Sans" w:cs="Liberation Sans"/>
          <w:color w:val="auto"/>
          <w:sz w:val="22"/>
        </w:rPr>
        <w:t>, isn't that what he hired you for?</w:t>
      </w:r>
      <w:r w:rsidR="00FE23F9" w:rsidRPr="006847C9">
        <w:rPr>
          <w:rFonts w:ascii="Open Sans" w:hAnsi="Open Sans" w:cs="Liberation Sans"/>
          <w:color w:val="auto"/>
          <w:sz w:val="22"/>
        </w:rPr>
        <w:t xml:space="preserve"> </w:t>
      </w:r>
      <w:r w:rsidRPr="006847C9">
        <w:rPr>
          <w:rFonts w:ascii="Open Sans" w:hAnsi="Open Sans" w:cs="Liberation Sans"/>
          <w:color w:val="auto"/>
          <w:sz w:val="22"/>
        </w:rPr>
        <w:t>Draft a response to Mr. O'Neal.</w:t>
      </w:r>
      <w:r w:rsidR="008C451F" w:rsidRPr="006847C9">
        <w:rPr>
          <w:rFonts w:ascii="Open Sans" w:hAnsi="Open Sans" w:cs="Liberation Sans"/>
          <w:color w:val="auto"/>
          <w:sz w:val="22"/>
        </w:rPr>
        <w:t xml:space="preserve"> </w:t>
      </w:r>
    </w:p>
    <w:p w14:paraId="23A7D734" w14:textId="77777777" w:rsidR="006433B2" w:rsidRPr="007D077B" w:rsidRDefault="006433B2" w:rsidP="007D077B">
      <w:pPr>
        <w:ind w:left="720"/>
        <w:rPr>
          <w:sz w:val="18"/>
          <w:szCs w:val="18"/>
        </w:rPr>
      </w:pPr>
    </w:p>
    <w:p w14:paraId="12EAABE0" w14:textId="57A3E649" w:rsidR="001C5B74" w:rsidRPr="006847C9" w:rsidRDefault="001C5B74" w:rsidP="00794D6E">
      <w:pPr>
        <w:ind w:left="720"/>
        <w:rPr>
          <w:rFonts w:ascii="Open Sans" w:hAnsi="Open Sans" w:cs="Liberation Sans"/>
          <w:sz w:val="18"/>
          <w:szCs w:val="20"/>
        </w:rPr>
      </w:pPr>
      <w:r w:rsidRPr="006847C9">
        <w:rPr>
          <w:rFonts w:ascii="Open Sans" w:hAnsi="Open Sans" w:cs="Liberation Sans"/>
          <w:sz w:val="18"/>
          <w:szCs w:val="20"/>
        </w:rPr>
        <w:t>Ans: N/A, LO 9, Bloom: Synthesis, Difficulty: Hard, Min: 1, AACSB: Ethics, AICPA BB: Governance Perspective, AICPA FC: Reporting, AICPA PC: Decision Making</w:t>
      </w:r>
    </w:p>
    <w:p w14:paraId="531DA02E" w14:textId="77777777" w:rsidR="00685BED" w:rsidRPr="006847C9" w:rsidRDefault="00685BED" w:rsidP="00794D6E">
      <w:pPr>
        <w:ind w:left="720"/>
        <w:rPr>
          <w:rFonts w:ascii="Open Sans" w:hAnsi="Open Sans" w:cs="Liberation Sans"/>
          <w:sz w:val="18"/>
          <w:szCs w:val="20"/>
        </w:rPr>
      </w:pPr>
    </w:p>
    <w:p w14:paraId="7B914CA4" w14:textId="6BAD0823" w:rsidR="005C3C1B" w:rsidRPr="006847C9" w:rsidRDefault="00685BED" w:rsidP="00794D6E">
      <w:pPr>
        <w:ind w:left="720"/>
        <w:rPr>
          <w:rFonts w:ascii="Open Sans" w:hAnsi="Open Sans"/>
          <w:sz w:val="18"/>
          <w:szCs w:val="18"/>
        </w:rPr>
      </w:pPr>
      <w:r w:rsidRPr="006847C9">
        <w:rPr>
          <w:rFonts w:ascii="Open Sans" w:hAnsi="Open Sans" w:cs="Liberation Sans"/>
          <w:sz w:val="18"/>
          <w:szCs w:val="20"/>
        </w:rPr>
        <w:t xml:space="preserve">Solution: </w:t>
      </w:r>
      <w:r w:rsidR="001C5B74" w:rsidRPr="006847C9">
        <w:rPr>
          <w:rFonts w:ascii="Open Sans" w:hAnsi="Open Sans" w:cs="Liberation Sans"/>
          <w:sz w:val="18"/>
          <w:szCs w:val="18"/>
        </w:rPr>
        <w:t xml:space="preserve">Specific student answers will vary but should address that management is responsible for the fair presentation of the financial statements and that the auditor is responsible for following GAAS and issuing an opinion on the fair presentation of the financial statements. Section 302 </w:t>
      </w:r>
      <w:r w:rsidR="00472C23" w:rsidRPr="006847C9">
        <w:rPr>
          <w:rFonts w:ascii="Open Sans" w:hAnsi="Open Sans" w:cs="Liberation Sans"/>
          <w:sz w:val="18"/>
          <w:szCs w:val="18"/>
        </w:rPr>
        <w:t xml:space="preserve">of SOX </w:t>
      </w:r>
      <w:r w:rsidR="001C5B74" w:rsidRPr="006847C9">
        <w:rPr>
          <w:rFonts w:ascii="Open Sans" w:hAnsi="Open Sans" w:cs="Liberation Sans"/>
          <w:sz w:val="18"/>
          <w:szCs w:val="18"/>
        </w:rPr>
        <w:t>requires a public company’s CEO and CFO to prepare a statement to accompany the audit report to certify the “appropriateness of the financial statements and disclosures contained in the periodic report, and that those financial statements and disclosures fairly present, in all material respects, the operations and financial condition of the issuer.” It also creates a liability for the CEO and CFO who knowingly and intentionally make false certifications.</w:t>
      </w:r>
      <w:bookmarkStart w:id="0" w:name="_GoBack"/>
      <w:bookmarkEnd w:id="0"/>
    </w:p>
    <w:sectPr w:rsidR="005C3C1B" w:rsidRPr="006847C9" w:rsidSect="00794D6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EDEB1" w14:textId="77777777" w:rsidR="00332F75" w:rsidRDefault="00332F75" w:rsidP="00431405">
      <w:r>
        <w:separator/>
      </w:r>
    </w:p>
  </w:endnote>
  <w:endnote w:type="continuationSeparator" w:id="0">
    <w:p w14:paraId="5FBCE552" w14:textId="77777777" w:rsidR="00332F75" w:rsidRDefault="00332F75" w:rsidP="0043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A00002AF" w:usb1="5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A0002AAF" w:usb1="40000048" w:usb2="00000000" w:usb3="00000000" w:csb0="000001FF" w:csb1="00000000"/>
  </w:font>
  <w:font w:name="Helvetica">
    <w:panose1 w:val="00000000000000000000"/>
    <w:charset w:val="00"/>
    <w:family w:val="auto"/>
    <w:pitch w:val="variable"/>
    <w:sig w:usb0="800000AF" w:usb1="40000048" w:usb2="00000000" w:usb3="00000000" w:csb0="00000119" w:csb1="00000000"/>
  </w:font>
  <w:font w:name="Open Sans">
    <w:panose1 w:val="020B0606030504020204"/>
    <w:charset w:val="00"/>
    <w:family w:val="swiss"/>
    <w:notTrueType/>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8C5A5" w14:textId="77777777" w:rsidR="00FE4144" w:rsidRPr="006847C9" w:rsidRDefault="00FE4144" w:rsidP="00A04560">
    <w:pPr>
      <w:pStyle w:val="Footer"/>
      <w:tabs>
        <w:tab w:val="clear" w:pos="4680"/>
      </w:tabs>
      <w:rPr>
        <w:rFonts w:ascii="Open Sans" w:hAnsi="Open Sans"/>
        <w:sz w:val="22"/>
      </w:rPr>
    </w:pPr>
    <w:r w:rsidRPr="006847C9">
      <w:rPr>
        <w:rFonts w:ascii="Open Sans" w:hAnsi="Open Sans"/>
        <w:sz w:val="22"/>
        <w:u w:val="single"/>
      </w:rPr>
      <w:tab/>
    </w:r>
  </w:p>
  <w:p w14:paraId="54D3558F" w14:textId="6CC97F33" w:rsidR="00FE4144" w:rsidRPr="006847C9" w:rsidRDefault="00FE4144" w:rsidP="00A04560">
    <w:pPr>
      <w:pStyle w:val="Footer"/>
      <w:tabs>
        <w:tab w:val="right" w:pos="10080"/>
      </w:tabs>
      <w:rPr>
        <w:rFonts w:ascii="Open Sans" w:hAnsi="Open Sans"/>
        <w:sz w:val="16"/>
      </w:rPr>
    </w:pPr>
    <w:r w:rsidRPr="006847C9">
      <w:rPr>
        <w:rFonts w:ascii="Open Sans" w:hAnsi="Open Sans"/>
        <w:sz w:val="16"/>
      </w:rPr>
      <w:tab/>
      <w:t>Copyright © 2022 WILEY</w:t>
    </w:r>
    <w:r w:rsidRPr="006847C9">
      <w:rPr>
        <w:rFonts w:ascii="Open Sans" w:hAnsi="Open Sans"/>
        <w:sz w:val="16"/>
      </w:rPr>
      <w:t> </w:t>
    </w:r>
    <w:r w:rsidRPr="006847C9">
      <w:rPr>
        <w:rFonts w:ascii="Open Sans" w:hAnsi="Open Sans"/>
        <w:sz w:val="16"/>
      </w:rPr>
      <w:t> </w:t>
    </w:r>
    <w:r w:rsidRPr="006847C9">
      <w:rPr>
        <w:rFonts w:ascii="Open Sans" w:hAnsi="Open Sans"/>
        <w:sz w:val="16"/>
      </w:rPr>
      <w:t> </w:t>
    </w:r>
    <w:r w:rsidRPr="006847C9">
      <w:rPr>
        <w:rFonts w:ascii="Open Sans" w:hAnsi="Open Sans"/>
        <w:sz w:val="16"/>
      </w:rPr>
      <w:t>Test Bank</w:t>
    </w:r>
    <w:r w:rsidRPr="006847C9">
      <w:rPr>
        <w:rFonts w:ascii="Open Sans" w:hAnsi="Open Sans"/>
        <w:sz w:val="16"/>
      </w:rPr>
      <w:t> </w:t>
    </w:r>
    <w:r w:rsidRPr="006847C9">
      <w:rPr>
        <w:rFonts w:ascii="Open Sans" w:hAnsi="Open Sans"/>
        <w:sz w:val="16"/>
      </w:rPr>
      <w:t> </w:t>
    </w:r>
    <w:r w:rsidRPr="006847C9">
      <w:rPr>
        <w:rFonts w:ascii="Open Sans" w:hAnsi="Open Sans"/>
        <w:sz w:val="16"/>
      </w:rPr>
      <w:t> </w:t>
    </w:r>
    <w:r w:rsidRPr="006847C9">
      <w:rPr>
        <w:rFonts w:ascii="Open Sans" w:hAnsi="Open Sans"/>
        <w:sz w:val="16"/>
      </w:rPr>
      <w:t>(</w:t>
    </w:r>
    <w:r w:rsidRPr="006847C9">
      <w:rPr>
        <w:rStyle w:val="PageNumber"/>
        <w:rFonts w:ascii="Open Sans" w:hAnsi="Open Sans"/>
        <w:sz w:val="16"/>
      </w:rPr>
      <w:t>For Instructor Use Only)</w:t>
    </w:r>
    <w:r w:rsidRPr="006847C9">
      <w:rPr>
        <w:rFonts w:ascii="Open Sans" w:hAnsi="Open Sans"/>
        <w:sz w:val="16"/>
      </w:rPr>
      <w:t xml:space="preserve"> </w:t>
    </w:r>
    <w:r w:rsidRPr="006847C9">
      <w:rPr>
        <w:rFonts w:ascii="Open Sans" w:hAnsi="Open Sans"/>
        <w:sz w:val="16"/>
      </w:rPr>
      <w:tab/>
      <w:t>2-</w:t>
    </w:r>
    <w:r w:rsidRPr="006847C9">
      <w:rPr>
        <w:rStyle w:val="PageNumber"/>
        <w:rFonts w:ascii="Open Sans" w:hAnsi="Open Sans"/>
        <w:sz w:val="16"/>
      </w:rPr>
      <w:fldChar w:fldCharType="begin"/>
    </w:r>
    <w:r w:rsidRPr="006847C9">
      <w:rPr>
        <w:rStyle w:val="PageNumber"/>
        <w:rFonts w:ascii="Open Sans" w:hAnsi="Open Sans"/>
        <w:sz w:val="16"/>
      </w:rPr>
      <w:instrText xml:space="preserve"> PAGE </w:instrText>
    </w:r>
    <w:r w:rsidRPr="006847C9">
      <w:rPr>
        <w:rStyle w:val="PageNumber"/>
        <w:rFonts w:ascii="Open Sans" w:hAnsi="Open Sans"/>
        <w:sz w:val="16"/>
      </w:rPr>
      <w:fldChar w:fldCharType="separate"/>
    </w:r>
    <w:r w:rsidR="00332F75">
      <w:rPr>
        <w:rStyle w:val="PageNumber"/>
        <w:rFonts w:ascii="Open Sans" w:hAnsi="Open Sans"/>
        <w:noProof/>
        <w:sz w:val="16"/>
      </w:rPr>
      <w:t>1</w:t>
    </w:r>
    <w:r w:rsidRPr="006847C9">
      <w:rPr>
        <w:rStyle w:val="PageNumber"/>
        <w:rFonts w:ascii="Open Sans" w:hAnsi="Open San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7B37D" w14:textId="77777777" w:rsidR="00332F75" w:rsidRDefault="00332F75" w:rsidP="00431405">
      <w:r>
        <w:separator/>
      </w:r>
    </w:p>
  </w:footnote>
  <w:footnote w:type="continuationSeparator" w:id="0">
    <w:p w14:paraId="05CD459C" w14:textId="77777777" w:rsidR="00332F75" w:rsidRDefault="00332F75" w:rsidP="00431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A4AC2" w14:textId="2B3DAC01" w:rsidR="00FE4144" w:rsidRPr="006847C9" w:rsidRDefault="00FE4144" w:rsidP="008A564F">
    <w:pPr>
      <w:pStyle w:val="Header"/>
      <w:rPr>
        <w:rFonts w:ascii="Open Sans" w:hAnsi="Open Sans"/>
        <w:sz w:val="18"/>
      </w:rPr>
    </w:pPr>
    <w:r w:rsidRPr="006847C9">
      <w:rPr>
        <w:rFonts w:ascii="Open Sans" w:hAnsi="Open Sans"/>
        <w:sz w:val="18"/>
      </w:rPr>
      <w:t>Johnson</w:t>
    </w:r>
    <w:r w:rsidRPr="006847C9">
      <w:rPr>
        <w:rFonts w:ascii="Open Sans" w:hAnsi="Open Sans"/>
        <w:sz w:val="18"/>
      </w:rPr>
      <w:tab/>
      <w:t>Auditing, 2E</w:t>
    </w:r>
    <w:r w:rsidRPr="006847C9">
      <w:rPr>
        <w:rFonts w:ascii="Open Sans" w:hAnsi="Open Sans"/>
        <w:sz w:val="18"/>
      </w:rPr>
      <w:tab/>
      <w:t>Chapter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2B8"/>
    <w:multiLevelType w:val="hybridMultilevel"/>
    <w:tmpl w:val="1242B226"/>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3280B"/>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0FD1487"/>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1106017"/>
    <w:multiLevelType w:val="hybridMultilevel"/>
    <w:tmpl w:val="96327090"/>
    <w:lvl w:ilvl="0" w:tplc="D03ACD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CE5D10"/>
    <w:multiLevelType w:val="multilevel"/>
    <w:tmpl w:val="B39E6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727DFC"/>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30918A8"/>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5E5827"/>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05EB26A4"/>
    <w:multiLevelType w:val="multilevel"/>
    <w:tmpl w:val="1EF029EC"/>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6F51F05"/>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082222E2"/>
    <w:multiLevelType w:val="multilevel"/>
    <w:tmpl w:val="007835CC"/>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83332C3"/>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08CB0E8F"/>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0DAE02D5"/>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0140599"/>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06814A1"/>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11145208"/>
    <w:multiLevelType w:val="multilevel"/>
    <w:tmpl w:val="5650995E"/>
    <w:lvl w:ilvl="0">
      <w:start w:val="1"/>
      <w:numFmt w:val="decimal"/>
      <w:pStyle w:val="Heading5"/>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2E03ED0"/>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14B22C9F"/>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1616765A"/>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69E5FB0"/>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17C877A6"/>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7E029E7"/>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18EE1408"/>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193D7B93"/>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9D83B58"/>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1B2C0D16"/>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1B890634"/>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1CFA5096"/>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1EC47075"/>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2025563"/>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23347B6"/>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36F04AE"/>
    <w:multiLevelType w:val="multilevel"/>
    <w:tmpl w:val="78AE2536"/>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82A1A40"/>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28627169"/>
    <w:multiLevelType w:val="hybridMultilevel"/>
    <w:tmpl w:val="97762978"/>
    <w:lvl w:ilvl="0" w:tplc="0409000F">
      <w:start w:val="1"/>
      <w:numFmt w:val="decimal"/>
      <w:lvlText w:val="%1."/>
      <w:lvlJc w:val="left"/>
      <w:pPr>
        <w:ind w:left="720" w:hanging="360"/>
      </w:pPr>
      <w:rPr>
        <w:rFonts w:hint="default"/>
      </w:rPr>
    </w:lvl>
    <w:lvl w:ilvl="1" w:tplc="6B5E5104">
      <w:start w:val="1"/>
      <w:numFmt w:val="upperLetter"/>
      <w:lvlText w:val="%2."/>
      <w:lvlJc w:val="left"/>
      <w:pPr>
        <w:ind w:left="1440" w:hanging="360"/>
      </w:pPr>
      <w:rPr>
        <w:rFonts w:ascii="Liberation Sans" w:hAnsi="Liberation Sans"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840FE4"/>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2932205E"/>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AAB25E3"/>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BD82BED"/>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2C310506"/>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2C4A448F"/>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2C8E117B"/>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E441370"/>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30A860A9"/>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31205041"/>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31653130"/>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337F465A"/>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7" w15:restartNumberingAfterBreak="0">
    <w:nsid w:val="352F7EF8"/>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35484F27"/>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373943B0"/>
    <w:multiLevelType w:val="hybridMultilevel"/>
    <w:tmpl w:val="96C48626"/>
    <w:lvl w:ilvl="0" w:tplc="0409000F">
      <w:start w:val="1"/>
      <w:numFmt w:val="decimal"/>
      <w:lvlText w:val="%1."/>
      <w:lvlJc w:val="left"/>
      <w:pPr>
        <w:ind w:left="720" w:hanging="360"/>
      </w:pPr>
      <w:rPr>
        <w:rFonts w:hint="default"/>
      </w:rPr>
    </w:lvl>
    <w:lvl w:ilvl="1" w:tplc="060650C4">
      <w:start w:val="1"/>
      <w:numFmt w:val="upp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F72EEF"/>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8D62986"/>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2" w15:restartNumberingAfterBreak="0">
    <w:nsid w:val="39EC5090"/>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9F11AC0"/>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4" w15:restartNumberingAfterBreak="0">
    <w:nsid w:val="3A6E45DC"/>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3AAB7A1F"/>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6" w15:restartNumberingAfterBreak="0">
    <w:nsid w:val="3BEF11FF"/>
    <w:multiLevelType w:val="multilevel"/>
    <w:tmpl w:val="2F2AA57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D95426A"/>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8" w15:restartNumberingAfterBreak="0">
    <w:nsid w:val="3E964449"/>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9" w15:restartNumberingAfterBreak="0">
    <w:nsid w:val="3F25427F"/>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0" w15:restartNumberingAfterBreak="0">
    <w:nsid w:val="3FD51986"/>
    <w:multiLevelType w:val="hybridMultilevel"/>
    <w:tmpl w:val="9CCA988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40095610"/>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2" w15:restartNumberingAfterBreak="0">
    <w:nsid w:val="43196A30"/>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3" w15:restartNumberingAfterBreak="0">
    <w:nsid w:val="43EC7ECC"/>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4" w15:restartNumberingAfterBreak="0">
    <w:nsid w:val="447202C0"/>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5" w15:restartNumberingAfterBreak="0">
    <w:nsid w:val="44A413CD"/>
    <w:multiLevelType w:val="multilevel"/>
    <w:tmpl w:val="FCEA2BF2"/>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6F4421B"/>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7" w15:restartNumberingAfterBreak="0">
    <w:nsid w:val="488B3327"/>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9EB00DD"/>
    <w:multiLevelType w:val="multilevel"/>
    <w:tmpl w:val="60EE137A"/>
    <w:lvl w:ilvl="0">
      <w:start w:val="1"/>
      <w:numFmt w:val="decimal"/>
      <w:pStyle w:val="Heading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4A9F0238"/>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4AA7351E"/>
    <w:multiLevelType w:val="multilevel"/>
    <w:tmpl w:val="E208E75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C773B9C"/>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E2945C2"/>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4E8762C3"/>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4" w15:restartNumberingAfterBreak="0">
    <w:nsid w:val="4ECC3108"/>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5" w15:restartNumberingAfterBreak="0">
    <w:nsid w:val="51666E0C"/>
    <w:multiLevelType w:val="multilevel"/>
    <w:tmpl w:val="FCEA2BF2"/>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517F3FF3"/>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52C62F51"/>
    <w:multiLevelType w:val="multilevel"/>
    <w:tmpl w:val="DD00F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53DE33D5"/>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55501467"/>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55C53EB7"/>
    <w:multiLevelType w:val="hybridMultilevel"/>
    <w:tmpl w:val="856C23D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76B6E13"/>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2" w15:restartNumberingAfterBreak="0">
    <w:nsid w:val="57DF3E45"/>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58B967C7"/>
    <w:multiLevelType w:val="multilevel"/>
    <w:tmpl w:val="008E9FB0"/>
    <w:lvl w:ilvl="0">
      <w:start w:val="1"/>
      <w:numFmt w:val="decimal"/>
      <w:pStyle w:val="Heading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58F17008"/>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5" w15:restartNumberingAfterBreak="0">
    <w:nsid w:val="58F44E0E"/>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5A082BB1"/>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7" w15:restartNumberingAfterBreak="0">
    <w:nsid w:val="5A9431A9"/>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5B093BBF"/>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9" w15:restartNumberingAfterBreak="0">
    <w:nsid w:val="5C3E051C"/>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5CA7399F"/>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5CF7387F"/>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600145A8"/>
    <w:multiLevelType w:val="hybridMultilevel"/>
    <w:tmpl w:val="22C08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055E72"/>
    <w:multiLevelType w:val="multilevel"/>
    <w:tmpl w:val="F932B1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60DA5621"/>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62E65C70"/>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62F23212"/>
    <w:multiLevelType w:val="multilevel"/>
    <w:tmpl w:val="FCEA2BF2"/>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63366C38"/>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8" w15:restartNumberingAfterBreak="0">
    <w:nsid w:val="640D09A8"/>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6434667B"/>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0" w15:restartNumberingAfterBreak="0">
    <w:nsid w:val="64415ED8"/>
    <w:multiLevelType w:val="multilevel"/>
    <w:tmpl w:val="FCEA2BF2"/>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64491C8D"/>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2" w15:restartNumberingAfterBreak="0">
    <w:nsid w:val="65220D1F"/>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8D02FE7"/>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4" w15:restartNumberingAfterBreak="0">
    <w:nsid w:val="695D5DE8"/>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B073986"/>
    <w:multiLevelType w:val="multilevel"/>
    <w:tmpl w:val="EEE45CB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B684AF1"/>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6E5A35B7"/>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6EAF0F60"/>
    <w:multiLevelType w:val="multilevel"/>
    <w:tmpl w:val="2E4EB942"/>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6FD62D15"/>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702C09C0"/>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71564875"/>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2" w15:restartNumberingAfterBreak="0">
    <w:nsid w:val="7257542C"/>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3" w15:restartNumberingAfterBreak="0">
    <w:nsid w:val="726E3505"/>
    <w:multiLevelType w:val="multilevel"/>
    <w:tmpl w:val="D206B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73030D51"/>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732C3157"/>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739E3923"/>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7" w15:restartNumberingAfterBreak="0">
    <w:nsid w:val="740F27A4"/>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74941210"/>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9" w15:restartNumberingAfterBreak="0">
    <w:nsid w:val="749F571E"/>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0" w15:restartNumberingAfterBreak="0">
    <w:nsid w:val="7524483B"/>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1" w15:restartNumberingAfterBreak="0">
    <w:nsid w:val="75940BB0"/>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75EE738C"/>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3" w15:restartNumberingAfterBreak="0">
    <w:nsid w:val="76294559"/>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4" w15:restartNumberingAfterBreak="0">
    <w:nsid w:val="777050A1"/>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5" w15:restartNumberingAfterBreak="0">
    <w:nsid w:val="77844A26"/>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77B64517"/>
    <w:multiLevelType w:val="multilevel"/>
    <w:tmpl w:val="6A686F46"/>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78E24004"/>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790A438B"/>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7B5B29C5"/>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0" w15:restartNumberingAfterBreak="0">
    <w:nsid w:val="7BA12163"/>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7C547E95"/>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2" w15:restartNumberingAfterBreak="0">
    <w:nsid w:val="7D9D4EEF"/>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3" w15:restartNumberingAfterBreak="0">
    <w:nsid w:val="7DB72574"/>
    <w:multiLevelType w:val="hybridMultilevel"/>
    <w:tmpl w:val="239EB57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DE3326C"/>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7EF8324B"/>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6" w15:restartNumberingAfterBreak="0">
    <w:nsid w:val="7F662EE1"/>
    <w:multiLevelType w:val="hybridMultilevel"/>
    <w:tmpl w:val="749626C2"/>
    <w:lvl w:ilvl="0" w:tplc="04090015">
      <w:start w:val="1"/>
      <w:numFmt w:val="upp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9"/>
  </w:num>
  <w:num w:numId="5">
    <w:abstractNumId w:val="98"/>
  </w:num>
  <w:num w:numId="6">
    <w:abstractNumId w:val="91"/>
  </w:num>
  <w:num w:numId="7">
    <w:abstractNumId w:val="96"/>
  </w:num>
  <w:num w:numId="8">
    <w:abstractNumId w:val="60"/>
  </w:num>
  <w:num w:numId="9">
    <w:abstractNumId w:val="49"/>
  </w:num>
  <w:num w:numId="10">
    <w:abstractNumId w:val="34"/>
  </w:num>
  <w:num w:numId="11">
    <w:abstractNumId w:val="80"/>
  </w:num>
  <w:num w:numId="12">
    <w:abstractNumId w:val="0"/>
  </w:num>
  <w:num w:numId="13">
    <w:abstractNumId w:val="68"/>
  </w:num>
  <w:num w:numId="14">
    <w:abstractNumId w:val="67"/>
  </w:num>
  <w:num w:numId="15">
    <w:abstractNumId w:val="36"/>
  </w:num>
  <w:num w:numId="16">
    <w:abstractNumId w:val="114"/>
  </w:num>
  <w:num w:numId="17">
    <w:abstractNumId w:val="16"/>
  </w:num>
  <w:num w:numId="18">
    <w:abstractNumId w:val="89"/>
  </w:num>
  <w:num w:numId="19">
    <w:abstractNumId w:val="30"/>
  </w:num>
  <w:num w:numId="20">
    <w:abstractNumId w:val="6"/>
  </w:num>
  <w:num w:numId="21">
    <w:abstractNumId w:val="83"/>
  </w:num>
  <w:num w:numId="22">
    <w:abstractNumId w:val="102"/>
  </w:num>
  <w:num w:numId="23">
    <w:abstractNumId w:val="24"/>
  </w:num>
  <w:num w:numId="24">
    <w:abstractNumId w:val="128"/>
  </w:num>
  <w:num w:numId="25">
    <w:abstractNumId w:val="8"/>
  </w:num>
  <w:num w:numId="26">
    <w:abstractNumId w:val="70"/>
  </w:num>
  <w:num w:numId="27">
    <w:abstractNumId w:val="50"/>
  </w:num>
  <w:num w:numId="28">
    <w:abstractNumId w:val="48"/>
  </w:num>
  <w:num w:numId="29">
    <w:abstractNumId w:val="72"/>
  </w:num>
  <w:num w:numId="30">
    <w:abstractNumId w:val="94"/>
  </w:num>
  <w:num w:numId="31">
    <w:abstractNumId w:val="78"/>
  </w:num>
  <w:num w:numId="32">
    <w:abstractNumId w:val="133"/>
  </w:num>
  <w:num w:numId="33">
    <w:abstractNumId w:val="121"/>
  </w:num>
  <w:num w:numId="34">
    <w:abstractNumId w:val="93"/>
  </w:num>
  <w:num w:numId="35">
    <w:abstractNumId w:val="105"/>
  </w:num>
  <w:num w:numId="36">
    <w:abstractNumId w:val="126"/>
  </w:num>
  <w:num w:numId="37">
    <w:abstractNumId w:val="10"/>
  </w:num>
  <w:num w:numId="38">
    <w:abstractNumId w:val="108"/>
  </w:num>
  <w:num w:numId="39">
    <w:abstractNumId w:val="56"/>
  </w:num>
  <w:num w:numId="40">
    <w:abstractNumId w:val="32"/>
  </w:num>
  <w:num w:numId="41">
    <w:abstractNumId w:val="100"/>
  </w:num>
  <w:num w:numId="42">
    <w:abstractNumId w:val="65"/>
  </w:num>
  <w:num w:numId="43">
    <w:abstractNumId w:val="75"/>
  </w:num>
  <w:num w:numId="44">
    <w:abstractNumId w:val="134"/>
  </w:num>
  <w:num w:numId="45">
    <w:abstractNumId w:val="104"/>
  </w:num>
  <w:num w:numId="46">
    <w:abstractNumId w:val="76"/>
  </w:num>
  <w:num w:numId="47">
    <w:abstractNumId w:val="21"/>
  </w:num>
  <w:num w:numId="48">
    <w:abstractNumId w:val="87"/>
  </w:num>
  <w:num w:numId="49">
    <w:abstractNumId w:val="90"/>
  </w:num>
  <w:num w:numId="50">
    <w:abstractNumId w:val="52"/>
  </w:num>
  <w:num w:numId="51">
    <w:abstractNumId w:val="19"/>
  </w:num>
  <w:num w:numId="52">
    <w:abstractNumId w:val="37"/>
  </w:num>
  <w:num w:numId="53">
    <w:abstractNumId w:val="29"/>
  </w:num>
  <w:num w:numId="54">
    <w:abstractNumId w:val="14"/>
  </w:num>
  <w:num w:numId="55">
    <w:abstractNumId w:val="117"/>
  </w:num>
  <w:num w:numId="56">
    <w:abstractNumId w:val="95"/>
  </w:num>
  <w:num w:numId="57">
    <w:abstractNumId w:val="115"/>
  </w:num>
  <w:num w:numId="58">
    <w:abstractNumId w:val="31"/>
  </w:num>
  <w:num w:numId="59">
    <w:abstractNumId w:val="13"/>
  </w:num>
  <w:num w:numId="60">
    <w:abstractNumId w:val="85"/>
  </w:num>
  <w:num w:numId="61">
    <w:abstractNumId w:val="110"/>
  </w:num>
  <w:num w:numId="62">
    <w:abstractNumId w:val="79"/>
  </w:num>
  <w:num w:numId="63">
    <w:abstractNumId w:val="82"/>
  </w:num>
  <w:num w:numId="64">
    <w:abstractNumId w:val="125"/>
  </w:num>
  <w:num w:numId="65">
    <w:abstractNumId w:val="106"/>
  </w:num>
  <w:num w:numId="66">
    <w:abstractNumId w:val="71"/>
  </w:num>
  <w:num w:numId="67">
    <w:abstractNumId w:val="107"/>
  </w:num>
  <w:num w:numId="68">
    <w:abstractNumId w:val="130"/>
  </w:num>
  <w:num w:numId="69">
    <w:abstractNumId w:val="43"/>
  </w:num>
  <w:num w:numId="70">
    <w:abstractNumId w:val="5"/>
  </w:num>
  <w:num w:numId="71">
    <w:abstractNumId w:val="127"/>
  </w:num>
  <w:num w:numId="72">
    <w:abstractNumId w:val="41"/>
  </w:num>
  <w:num w:numId="73">
    <w:abstractNumId w:val="69"/>
  </w:num>
  <w:num w:numId="74">
    <w:abstractNumId w:val="16"/>
  </w:num>
  <w:num w:numId="75">
    <w:abstractNumId w:val="16"/>
  </w:num>
  <w:num w:numId="76">
    <w:abstractNumId w:val="16"/>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2"/>
  </w:num>
  <w:num w:numId="79">
    <w:abstractNumId w:val="66"/>
  </w:num>
  <w:num w:numId="80">
    <w:abstractNumId w:val="23"/>
  </w:num>
  <w:num w:numId="81">
    <w:abstractNumId w:val="9"/>
  </w:num>
  <w:num w:numId="82">
    <w:abstractNumId w:val="61"/>
  </w:num>
  <w:num w:numId="83">
    <w:abstractNumId w:val="25"/>
  </w:num>
  <w:num w:numId="84">
    <w:abstractNumId w:val="16"/>
  </w:num>
  <w:num w:numId="85">
    <w:abstractNumId w:val="16"/>
  </w:num>
  <w:num w:numId="86">
    <w:abstractNumId w:val="16"/>
  </w:num>
  <w:num w:numId="87">
    <w:abstractNumId w:val="84"/>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16"/>
  </w:num>
  <w:num w:numId="95">
    <w:abstractNumId w:val="16"/>
  </w:num>
  <w:num w:numId="96">
    <w:abstractNumId w:val="16"/>
  </w:num>
  <w:num w:numId="97">
    <w:abstractNumId w:val="16"/>
  </w:num>
  <w:num w:numId="98">
    <w:abstractNumId w:val="16"/>
  </w:num>
  <w:num w:numId="99">
    <w:abstractNumId w:val="16"/>
  </w:num>
  <w:num w:numId="100">
    <w:abstractNumId w:val="16"/>
  </w:num>
  <w:num w:numId="101">
    <w:abstractNumId w:val="16"/>
  </w:num>
  <w:num w:numId="102">
    <w:abstractNumId w:val="16"/>
  </w:num>
  <w:num w:numId="103">
    <w:abstractNumId w:val="16"/>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16"/>
  </w:num>
  <w:num w:numId="133">
    <w:abstractNumId w:val="16"/>
  </w:num>
  <w:num w:numId="134">
    <w:abstractNumId w:val="16"/>
  </w:num>
  <w:num w:numId="135">
    <w:abstractNumId w:val="16"/>
  </w:num>
  <w:num w:numId="136">
    <w:abstractNumId w:val="16"/>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01"/>
  </w:num>
  <w:num w:numId="148">
    <w:abstractNumId w:val="1"/>
  </w:num>
  <w:num w:numId="149">
    <w:abstractNumId w:val="123"/>
  </w:num>
  <w:num w:numId="150">
    <w:abstractNumId w:val="40"/>
  </w:num>
  <w:num w:numId="151">
    <w:abstractNumId w:val="88"/>
  </w:num>
  <w:num w:numId="152">
    <w:abstractNumId w:val="112"/>
  </w:num>
  <w:num w:numId="153">
    <w:abstractNumId w:val="63"/>
  </w:num>
  <w:num w:numId="154">
    <w:abstractNumId w:val="97"/>
  </w:num>
  <w:num w:numId="155">
    <w:abstractNumId w:val="131"/>
  </w:num>
  <w:num w:numId="156">
    <w:abstractNumId w:val="47"/>
  </w:num>
  <w:num w:numId="157">
    <w:abstractNumId w:val="62"/>
  </w:num>
  <w:num w:numId="158">
    <w:abstractNumId w:val="53"/>
  </w:num>
  <w:num w:numId="159">
    <w:abstractNumId w:val="7"/>
  </w:num>
  <w:num w:numId="160">
    <w:abstractNumId w:val="33"/>
  </w:num>
  <w:num w:numId="161">
    <w:abstractNumId w:val="122"/>
  </w:num>
  <w:num w:numId="162">
    <w:abstractNumId w:val="26"/>
  </w:num>
  <w:num w:numId="163">
    <w:abstractNumId w:val="118"/>
  </w:num>
  <w:num w:numId="164">
    <w:abstractNumId w:val="74"/>
  </w:num>
  <w:num w:numId="165">
    <w:abstractNumId w:val="15"/>
  </w:num>
  <w:num w:numId="166">
    <w:abstractNumId w:val="58"/>
  </w:num>
  <w:num w:numId="167">
    <w:abstractNumId w:val="73"/>
  </w:num>
  <w:num w:numId="168">
    <w:abstractNumId w:val="17"/>
  </w:num>
  <w:num w:numId="169">
    <w:abstractNumId w:val="51"/>
  </w:num>
  <w:num w:numId="170">
    <w:abstractNumId w:val="132"/>
  </w:num>
  <w:num w:numId="171">
    <w:abstractNumId w:val="111"/>
  </w:num>
  <w:num w:numId="172">
    <w:abstractNumId w:val="35"/>
  </w:num>
  <w:num w:numId="173">
    <w:abstractNumId w:val="81"/>
  </w:num>
  <w:num w:numId="174">
    <w:abstractNumId w:val="135"/>
  </w:num>
  <w:num w:numId="175">
    <w:abstractNumId w:val="99"/>
  </w:num>
  <w:num w:numId="176">
    <w:abstractNumId w:val="103"/>
  </w:num>
  <w:num w:numId="177">
    <w:abstractNumId w:val="20"/>
  </w:num>
  <w:num w:numId="178">
    <w:abstractNumId w:val="22"/>
  </w:num>
  <w:num w:numId="179">
    <w:abstractNumId w:val="45"/>
  </w:num>
  <w:num w:numId="180">
    <w:abstractNumId w:val="136"/>
  </w:num>
  <w:num w:numId="181">
    <w:abstractNumId w:val="55"/>
  </w:num>
  <w:num w:numId="182">
    <w:abstractNumId w:val="129"/>
  </w:num>
  <w:num w:numId="183">
    <w:abstractNumId w:val="86"/>
  </w:num>
  <w:num w:numId="184">
    <w:abstractNumId w:val="120"/>
  </w:num>
  <w:num w:numId="185">
    <w:abstractNumId w:val="119"/>
  </w:num>
  <w:num w:numId="186">
    <w:abstractNumId w:val="116"/>
  </w:num>
  <w:num w:numId="187">
    <w:abstractNumId w:val="39"/>
  </w:num>
  <w:num w:numId="188">
    <w:abstractNumId w:val="64"/>
  </w:num>
  <w:num w:numId="189">
    <w:abstractNumId w:val="42"/>
  </w:num>
  <w:num w:numId="190">
    <w:abstractNumId w:val="54"/>
  </w:num>
  <w:num w:numId="191">
    <w:abstractNumId w:val="124"/>
  </w:num>
  <w:num w:numId="192">
    <w:abstractNumId w:val="44"/>
  </w:num>
  <w:num w:numId="193">
    <w:abstractNumId w:val="46"/>
  </w:num>
  <w:num w:numId="194">
    <w:abstractNumId w:val="12"/>
  </w:num>
  <w:num w:numId="195">
    <w:abstractNumId w:val="18"/>
  </w:num>
  <w:num w:numId="196">
    <w:abstractNumId w:val="57"/>
  </w:num>
  <w:num w:numId="197">
    <w:abstractNumId w:val="59"/>
  </w:num>
  <w:num w:numId="198">
    <w:abstractNumId w:val="2"/>
  </w:num>
  <w:num w:numId="199">
    <w:abstractNumId w:val="28"/>
  </w:num>
  <w:num w:numId="200">
    <w:abstractNumId w:val="11"/>
  </w:num>
  <w:num w:numId="201">
    <w:abstractNumId w:val="38"/>
  </w:num>
  <w:num w:numId="202">
    <w:abstractNumId w:val="27"/>
  </w:num>
  <w:num w:numId="203">
    <w:abstractNumId w:val="16"/>
  </w:num>
  <w:num w:numId="204">
    <w:abstractNumId w:val="3"/>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removePersonalInformation/>
  <w:removeDateAndTime/>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BE6"/>
    <w:rsid w:val="00014968"/>
    <w:rsid w:val="00017A91"/>
    <w:rsid w:val="00020B98"/>
    <w:rsid w:val="00031E18"/>
    <w:rsid w:val="000334D5"/>
    <w:rsid w:val="000345A5"/>
    <w:rsid w:val="00040545"/>
    <w:rsid w:val="0005718F"/>
    <w:rsid w:val="0006730F"/>
    <w:rsid w:val="00074E5D"/>
    <w:rsid w:val="000816F7"/>
    <w:rsid w:val="000B630F"/>
    <w:rsid w:val="000C1CDE"/>
    <w:rsid w:val="000C1FCF"/>
    <w:rsid w:val="000D2FEC"/>
    <w:rsid w:val="000E3AC7"/>
    <w:rsid w:val="001003B1"/>
    <w:rsid w:val="0010087B"/>
    <w:rsid w:val="00100CB3"/>
    <w:rsid w:val="00102101"/>
    <w:rsid w:val="001040AE"/>
    <w:rsid w:val="0011187C"/>
    <w:rsid w:val="00117CB7"/>
    <w:rsid w:val="00122CD1"/>
    <w:rsid w:val="001243B4"/>
    <w:rsid w:val="001307F6"/>
    <w:rsid w:val="00131846"/>
    <w:rsid w:val="00135EE2"/>
    <w:rsid w:val="00140143"/>
    <w:rsid w:val="00172469"/>
    <w:rsid w:val="00175404"/>
    <w:rsid w:val="00175649"/>
    <w:rsid w:val="00190143"/>
    <w:rsid w:val="00191D1F"/>
    <w:rsid w:val="001B3AE6"/>
    <w:rsid w:val="001B7697"/>
    <w:rsid w:val="001C4D49"/>
    <w:rsid w:val="001C5B74"/>
    <w:rsid w:val="001C7CA1"/>
    <w:rsid w:val="001E0C2D"/>
    <w:rsid w:val="001E3AC6"/>
    <w:rsid w:val="001E66FF"/>
    <w:rsid w:val="001F241F"/>
    <w:rsid w:val="00201544"/>
    <w:rsid w:val="002353F5"/>
    <w:rsid w:val="00242719"/>
    <w:rsid w:val="00245EB0"/>
    <w:rsid w:val="00252039"/>
    <w:rsid w:val="00262F23"/>
    <w:rsid w:val="00264354"/>
    <w:rsid w:val="00266B39"/>
    <w:rsid w:val="0027212A"/>
    <w:rsid w:val="0027236D"/>
    <w:rsid w:val="00291706"/>
    <w:rsid w:val="002A185B"/>
    <w:rsid w:val="002A4DF9"/>
    <w:rsid w:val="002B0650"/>
    <w:rsid w:val="002B29EB"/>
    <w:rsid w:val="002C6CD4"/>
    <w:rsid w:val="002D037C"/>
    <w:rsid w:val="002E56D3"/>
    <w:rsid w:val="002F65FD"/>
    <w:rsid w:val="002F7415"/>
    <w:rsid w:val="003204FC"/>
    <w:rsid w:val="00331C1B"/>
    <w:rsid w:val="00332F75"/>
    <w:rsid w:val="003412F7"/>
    <w:rsid w:val="003426E6"/>
    <w:rsid w:val="0036271E"/>
    <w:rsid w:val="00365DCF"/>
    <w:rsid w:val="00377120"/>
    <w:rsid w:val="003923D8"/>
    <w:rsid w:val="00394630"/>
    <w:rsid w:val="0039512C"/>
    <w:rsid w:val="003A3940"/>
    <w:rsid w:val="003A3A11"/>
    <w:rsid w:val="003B23AA"/>
    <w:rsid w:val="003C0B07"/>
    <w:rsid w:val="003C3BAC"/>
    <w:rsid w:val="003D312F"/>
    <w:rsid w:val="003E311F"/>
    <w:rsid w:val="003E52D0"/>
    <w:rsid w:val="003F2E0A"/>
    <w:rsid w:val="003F4514"/>
    <w:rsid w:val="003F5275"/>
    <w:rsid w:val="004017E0"/>
    <w:rsid w:val="004018FF"/>
    <w:rsid w:val="00404A26"/>
    <w:rsid w:val="004206A5"/>
    <w:rsid w:val="00420F1E"/>
    <w:rsid w:val="00422E4C"/>
    <w:rsid w:val="00423EBA"/>
    <w:rsid w:val="00431405"/>
    <w:rsid w:val="00434478"/>
    <w:rsid w:val="00443613"/>
    <w:rsid w:val="00447101"/>
    <w:rsid w:val="00464545"/>
    <w:rsid w:val="004657C2"/>
    <w:rsid w:val="00472C23"/>
    <w:rsid w:val="00482D07"/>
    <w:rsid w:val="00482D92"/>
    <w:rsid w:val="004A45E6"/>
    <w:rsid w:val="004A628B"/>
    <w:rsid w:val="004B0FDF"/>
    <w:rsid w:val="004E1044"/>
    <w:rsid w:val="004E195E"/>
    <w:rsid w:val="004F78A1"/>
    <w:rsid w:val="00504347"/>
    <w:rsid w:val="00504B8A"/>
    <w:rsid w:val="005125EB"/>
    <w:rsid w:val="00513383"/>
    <w:rsid w:val="005135AC"/>
    <w:rsid w:val="00514062"/>
    <w:rsid w:val="005222F8"/>
    <w:rsid w:val="00535E30"/>
    <w:rsid w:val="005426B9"/>
    <w:rsid w:val="005454A6"/>
    <w:rsid w:val="00547CEA"/>
    <w:rsid w:val="00550F89"/>
    <w:rsid w:val="0055145F"/>
    <w:rsid w:val="0055252B"/>
    <w:rsid w:val="005603D8"/>
    <w:rsid w:val="00575C35"/>
    <w:rsid w:val="00585A6D"/>
    <w:rsid w:val="00586805"/>
    <w:rsid w:val="00590AF2"/>
    <w:rsid w:val="0059611F"/>
    <w:rsid w:val="0059645F"/>
    <w:rsid w:val="005B2908"/>
    <w:rsid w:val="005C3C1B"/>
    <w:rsid w:val="005C7D35"/>
    <w:rsid w:val="005D0B3B"/>
    <w:rsid w:val="005D154D"/>
    <w:rsid w:val="005D7C17"/>
    <w:rsid w:val="005E2CD0"/>
    <w:rsid w:val="005F402F"/>
    <w:rsid w:val="005F6BC7"/>
    <w:rsid w:val="0061430C"/>
    <w:rsid w:val="00626473"/>
    <w:rsid w:val="006433B2"/>
    <w:rsid w:val="006451CC"/>
    <w:rsid w:val="006466AD"/>
    <w:rsid w:val="00684642"/>
    <w:rsid w:val="006847C9"/>
    <w:rsid w:val="00685BED"/>
    <w:rsid w:val="00692AEA"/>
    <w:rsid w:val="00693076"/>
    <w:rsid w:val="006A4619"/>
    <w:rsid w:val="006B1C8C"/>
    <w:rsid w:val="006B4946"/>
    <w:rsid w:val="006C761C"/>
    <w:rsid w:val="006D2DE6"/>
    <w:rsid w:val="006F29BE"/>
    <w:rsid w:val="006F6264"/>
    <w:rsid w:val="00702602"/>
    <w:rsid w:val="00711183"/>
    <w:rsid w:val="00713C09"/>
    <w:rsid w:val="00714853"/>
    <w:rsid w:val="00750252"/>
    <w:rsid w:val="00752E61"/>
    <w:rsid w:val="007567C9"/>
    <w:rsid w:val="00766D55"/>
    <w:rsid w:val="00767736"/>
    <w:rsid w:val="00770218"/>
    <w:rsid w:val="00770D17"/>
    <w:rsid w:val="00772EFE"/>
    <w:rsid w:val="00774543"/>
    <w:rsid w:val="00781E30"/>
    <w:rsid w:val="00794D6E"/>
    <w:rsid w:val="007952D2"/>
    <w:rsid w:val="007969AA"/>
    <w:rsid w:val="007A1188"/>
    <w:rsid w:val="007A617B"/>
    <w:rsid w:val="007A6DB1"/>
    <w:rsid w:val="007B744F"/>
    <w:rsid w:val="007D077B"/>
    <w:rsid w:val="007E5BE6"/>
    <w:rsid w:val="007F149A"/>
    <w:rsid w:val="007F3D89"/>
    <w:rsid w:val="00800700"/>
    <w:rsid w:val="00810B12"/>
    <w:rsid w:val="00814E04"/>
    <w:rsid w:val="0083273A"/>
    <w:rsid w:val="008533A1"/>
    <w:rsid w:val="008547DB"/>
    <w:rsid w:val="00854EAA"/>
    <w:rsid w:val="008558A4"/>
    <w:rsid w:val="00872266"/>
    <w:rsid w:val="0088453D"/>
    <w:rsid w:val="00894F81"/>
    <w:rsid w:val="00897F78"/>
    <w:rsid w:val="008A564F"/>
    <w:rsid w:val="008C105C"/>
    <w:rsid w:val="008C451F"/>
    <w:rsid w:val="008C58A8"/>
    <w:rsid w:val="008D328A"/>
    <w:rsid w:val="008E43CC"/>
    <w:rsid w:val="00926237"/>
    <w:rsid w:val="00926AC9"/>
    <w:rsid w:val="00931CBF"/>
    <w:rsid w:val="00933B85"/>
    <w:rsid w:val="0094232A"/>
    <w:rsid w:val="009449AE"/>
    <w:rsid w:val="00955A9B"/>
    <w:rsid w:val="0098189D"/>
    <w:rsid w:val="00991972"/>
    <w:rsid w:val="009A3898"/>
    <w:rsid w:val="00A02C6C"/>
    <w:rsid w:val="00A04560"/>
    <w:rsid w:val="00A07E1B"/>
    <w:rsid w:val="00A24BD5"/>
    <w:rsid w:val="00A4633E"/>
    <w:rsid w:val="00A53AC4"/>
    <w:rsid w:val="00A576BA"/>
    <w:rsid w:val="00A72467"/>
    <w:rsid w:val="00A76C68"/>
    <w:rsid w:val="00A95C12"/>
    <w:rsid w:val="00AA5967"/>
    <w:rsid w:val="00AA5E47"/>
    <w:rsid w:val="00AB013B"/>
    <w:rsid w:val="00AC72B8"/>
    <w:rsid w:val="00AD0C17"/>
    <w:rsid w:val="00AD157D"/>
    <w:rsid w:val="00AF3485"/>
    <w:rsid w:val="00B04A56"/>
    <w:rsid w:val="00B0514B"/>
    <w:rsid w:val="00B261AB"/>
    <w:rsid w:val="00B31298"/>
    <w:rsid w:val="00B373A3"/>
    <w:rsid w:val="00B610A0"/>
    <w:rsid w:val="00B6394D"/>
    <w:rsid w:val="00B66E08"/>
    <w:rsid w:val="00B7490E"/>
    <w:rsid w:val="00B801AB"/>
    <w:rsid w:val="00BA09D3"/>
    <w:rsid w:val="00BA6398"/>
    <w:rsid w:val="00BB607F"/>
    <w:rsid w:val="00BB7FCC"/>
    <w:rsid w:val="00BC2E74"/>
    <w:rsid w:val="00BD0FC4"/>
    <w:rsid w:val="00BD172B"/>
    <w:rsid w:val="00BF293D"/>
    <w:rsid w:val="00BF4B44"/>
    <w:rsid w:val="00C012B9"/>
    <w:rsid w:val="00C0710A"/>
    <w:rsid w:val="00C472C8"/>
    <w:rsid w:val="00C72E99"/>
    <w:rsid w:val="00C811C6"/>
    <w:rsid w:val="00CB1C67"/>
    <w:rsid w:val="00CC1F5B"/>
    <w:rsid w:val="00CC7B77"/>
    <w:rsid w:val="00CC7C94"/>
    <w:rsid w:val="00CC7D98"/>
    <w:rsid w:val="00CE2282"/>
    <w:rsid w:val="00D27BEA"/>
    <w:rsid w:val="00D35E6B"/>
    <w:rsid w:val="00D51713"/>
    <w:rsid w:val="00D60091"/>
    <w:rsid w:val="00D8059F"/>
    <w:rsid w:val="00D820B1"/>
    <w:rsid w:val="00D87F92"/>
    <w:rsid w:val="00DB2F1C"/>
    <w:rsid w:val="00DE636E"/>
    <w:rsid w:val="00E17A6F"/>
    <w:rsid w:val="00E31570"/>
    <w:rsid w:val="00E37EEB"/>
    <w:rsid w:val="00E4175D"/>
    <w:rsid w:val="00E55DDD"/>
    <w:rsid w:val="00E57C5D"/>
    <w:rsid w:val="00E74A64"/>
    <w:rsid w:val="00E74E8C"/>
    <w:rsid w:val="00E8510C"/>
    <w:rsid w:val="00E94A85"/>
    <w:rsid w:val="00E94C37"/>
    <w:rsid w:val="00EA765C"/>
    <w:rsid w:val="00EB00CF"/>
    <w:rsid w:val="00EC761B"/>
    <w:rsid w:val="00EF2D0B"/>
    <w:rsid w:val="00F00BEA"/>
    <w:rsid w:val="00F062EF"/>
    <w:rsid w:val="00F063C6"/>
    <w:rsid w:val="00F07D5D"/>
    <w:rsid w:val="00F1206F"/>
    <w:rsid w:val="00F32776"/>
    <w:rsid w:val="00F36715"/>
    <w:rsid w:val="00F419CD"/>
    <w:rsid w:val="00F423EC"/>
    <w:rsid w:val="00F54D50"/>
    <w:rsid w:val="00F65D24"/>
    <w:rsid w:val="00F67F4E"/>
    <w:rsid w:val="00F7550B"/>
    <w:rsid w:val="00F77B83"/>
    <w:rsid w:val="00F80C91"/>
    <w:rsid w:val="00F85890"/>
    <w:rsid w:val="00F87B43"/>
    <w:rsid w:val="00F900E5"/>
    <w:rsid w:val="00F90845"/>
    <w:rsid w:val="00FA129A"/>
    <w:rsid w:val="00FB29F1"/>
    <w:rsid w:val="00FC30D9"/>
    <w:rsid w:val="00FD38A5"/>
    <w:rsid w:val="00FE23F9"/>
    <w:rsid w:val="00FE4144"/>
    <w:rsid w:val="00FF0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C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75C35"/>
    <w:pPr>
      <w:keepNext/>
      <w:keepLines/>
      <w:numPr>
        <w:numId w:val="2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73A3"/>
    <w:pPr>
      <w:keepNext/>
      <w:keepLines/>
      <w:numPr>
        <w:numId w:val="13"/>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next w:val="Normal"/>
    <w:link w:val="Heading5Char"/>
    <w:uiPriority w:val="9"/>
    <w:qFormat/>
    <w:pPr>
      <w:keepNext/>
      <w:keepLines/>
      <w:numPr>
        <w:numId w:val="75"/>
      </w:numPr>
      <w:spacing w:before="40"/>
      <w:outlineLvl w:val="4"/>
    </w:pPr>
    <w:rPr>
      <w:rFonts w:ascii="Calibri Light" w:hAnsi="Calibri Light"/>
      <w:color w:val="2F5496"/>
    </w:rPr>
  </w:style>
  <w:style w:type="paragraph" w:styleId="Heading6">
    <w:name w:val="heading 6"/>
    <w:basedOn w:val="Normal"/>
    <w:next w:val="Normal"/>
    <w:link w:val="Heading6Char"/>
    <w:uiPriority w:val="9"/>
    <w:unhideWhenUsed/>
    <w:qFormat/>
    <w:rsid w:val="00575C3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4D78"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Heading5Char">
    <w:name w:val="Heading 5 Char"/>
    <w:basedOn w:val="DefaultParagraphFont"/>
    <w:link w:val="Heading5"/>
    <w:uiPriority w:val="9"/>
    <w:locked/>
    <w:rPr>
      <w:rFonts w:ascii="Calibri Light" w:hAnsi="Calibri Light"/>
      <w:color w:val="2F5496"/>
      <w:sz w:val="24"/>
      <w:szCs w:val="24"/>
    </w:rPr>
  </w:style>
  <w:style w:type="paragraph" w:styleId="NormalWeb">
    <w:name w:val="Normal (Web)"/>
    <w:basedOn w:val="Normal"/>
    <w:uiPriority w:val="99"/>
    <w:unhideWhenUsed/>
    <w:pPr>
      <w:spacing w:before="100" w:beforeAutospacing="1" w:after="100" w:afterAutospacing="1"/>
    </w:pPr>
  </w:style>
  <w:style w:type="paragraph" w:customStyle="1" w:styleId="msonormal0">
    <w:name w:val="msonormal"/>
    <w:basedOn w:val="Normal"/>
    <w:uiPriority w:val="99"/>
    <w:semiHidden/>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CommentReference">
    <w:name w:val="annotation reference"/>
    <w:uiPriority w:val="99"/>
    <w:semiHidden/>
    <w:unhideWhenUsed/>
    <w:rsid w:val="0027212A"/>
    <w:rPr>
      <w:sz w:val="18"/>
      <w:szCs w:val="18"/>
    </w:rPr>
  </w:style>
  <w:style w:type="paragraph" w:styleId="CommentText">
    <w:name w:val="annotation text"/>
    <w:basedOn w:val="Normal"/>
    <w:link w:val="CommentTextChar"/>
    <w:uiPriority w:val="99"/>
    <w:semiHidden/>
    <w:unhideWhenUsed/>
    <w:rsid w:val="0027212A"/>
  </w:style>
  <w:style w:type="character" w:customStyle="1" w:styleId="CommentTextChar">
    <w:name w:val="Comment Text Char"/>
    <w:basedOn w:val="DefaultParagraphFont"/>
    <w:link w:val="CommentText"/>
    <w:uiPriority w:val="99"/>
    <w:semiHidden/>
    <w:rsid w:val="00926237"/>
    <w:rPr>
      <w:sz w:val="24"/>
      <w:szCs w:val="24"/>
    </w:rPr>
  </w:style>
  <w:style w:type="paragraph" w:styleId="CommentSubject">
    <w:name w:val="annotation subject"/>
    <w:basedOn w:val="CommentText"/>
    <w:next w:val="CommentText"/>
    <w:link w:val="CommentSubjectChar"/>
    <w:uiPriority w:val="99"/>
    <w:semiHidden/>
    <w:unhideWhenUsed/>
    <w:rsid w:val="0027212A"/>
    <w:rPr>
      <w:b/>
      <w:bCs/>
      <w:sz w:val="20"/>
      <w:szCs w:val="20"/>
    </w:rPr>
  </w:style>
  <w:style w:type="character" w:customStyle="1" w:styleId="CommentSubjectChar">
    <w:name w:val="Comment Subject Char"/>
    <w:basedOn w:val="CommentTextChar"/>
    <w:link w:val="CommentSubject"/>
    <w:uiPriority w:val="99"/>
    <w:semiHidden/>
    <w:rsid w:val="00926237"/>
    <w:rPr>
      <w:b/>
      <w:bCs/>
      <w:sz w:val="24"/>
      <w:szCs w:val="24"/>
    </w:rPr>
  </w:style>
  <w:style w:type="paragraph" w:styleId="Revision">
    <w:name w:val="Revision"/>
    <w:hidden/>
    <w:uiPriority w:val="99"/>
    <w:semiHidden/>
    <w:rsid w:val="00926237"/>
    <w:rPr>
      <w:rFonts w:eastAsiaTheme="minorEastAsia"/>
      <w:sz w:val="24"/>
      <w:szCs w:val="24"/>
    </w:rPr>
  </w:style>
  <w:style w:type="paragraph" w:styleId="BalloonText">
    <w:name w:val="Balloon Text"/>
    <w:basedOn w:val="Normal"/>
    <w:link w:val="BalloonTextChar"/>
    <w:uiPriority w:val="99"/>
    <w:semiHidden/>
    <w:unhideWhenUsed/>
    <w:rsid w:val="0027212A"/>
    <w:rPr>
      <w:sz w:val="18"/>
      <w:szCs w:val="18"/>
    </w:rPr>
  </w:style>
  <w:style w:type="character" w:customStyle="1" w:styleId="BalloonTextChar">
    <w:name w:val="Balloon Text Char"/>
    <w:basedOn w:val="DefaultParagraphFont"/>
    <w:link w:val="BalloonText"/>
    <w:uiPriority w:val="99"/>
    <w:semiHidden/>
    <w:rsid w:val="00926237"/>
    <w:rPr>
      <w:sz w:val="18"/>
      <w:szCs w:val="18"/>
    </w:rPr>
  </w:style>
  <w:style w:type="paragraph" w:styleId="Header">
    <w:name w:val="header"/>
    <w:basedOn w:val="Normal"/>
    <w:link w:val="HeaderChar"/>
    <w:uiPriority w:val="99"/>
    <w:unhideWhenUsed/>
    <w:rsid w:val="00431405"/>
    <w:pPr>
      <w:tabs>
        <w:tab w:val="center" w:pos="4680"/>
        <w:tab w:val="right" w:pos="9360"/>
      </w:tabs>
    </w:pPr>
  </w:style>
  <w:style w:type="character" w:customStyle="1" w:styleId="HeaderChar">
    <w:name w:val="Header Char"/>
    <w:basedOn w:val="DefaultParagraphFont"/>
    <w:link w:val="Header"/>
    <w:uiPriority w:val="99"/>
    <w:rsid w:val="00431405"/>
    <w:rPr>
      <w:sz w:val="24"/>
      <w:szCs w:val="24"/>
    </w:rPr>
  </w:style>
  <w:style w:type="paragraph" w:styleId="Footer">
    <w:name w:val="footer"/>
    <w:basedOn w:val="Normal"/>
    <w:link w:val="FooterChar"/>
    <w:unhideWhenUsed/>
    <w:rsid w:val="00431405"/>
    <w:pPr>
      <w:tabs>
        <w:tab w:val="center" w:pos="4680"/>
        <w:tab w:val="right" w:pos="9360"/>
      </w:tabs>
    </w:pPr>
  </w:style>
  <w:style w:type="character" w:customStyle="1" w:styleId="FooterChar">
    <w:name w:val="Footer Char"/>
    <w:basedOn w:val="DefaultParagraphFont"/>
    <w:link w:val="Footer"/>
    <w:uiPriority w:val="99"/>
    <w:rsid w:val="00431405"/>
    <w:rPr>
      <w:sz w:val="24"/>
      <w:szCs w:val="24"/>
    </w:rPr>
  </w:style>
  <w:style w:type="paragraph" w:styleId="ListParagraph">
    <w:name w:val="List Paragraph"/>
    <w:basedOn w:val="Normal"/>
    <w:uiPriority w:val="34"/>
    <w:qFormat/>
    <w:rsid w:val="005C3C1B"/>
    <w:pPr>
      <w:spacing w:after="160" w:line="256" w:lineRule="auto"/>
      <w:ind w:left="720"/>
      <w:contextualSpacing/>
    </w:pPr>
    <w:rPr>
      <w:rFonts w:ascii="Calibri" w:eastAsia="Calibri" w:hAnsi="Calibri"/>
      <w:sz w:val="22"/>
      <w:szCs w:val="22"/>
    </w:rPr>
  </w:style>
  <w:style w:type="character" w:customStyle="1" w:styleId="normalitalic1">
    <w:name w:val="normalitalic1"/>
    <w:rsid w:val="005C3C1B"/>
    <w:rPr>
      <w:rFonts w:ascii="Arial" w:hAnsi="Arial" w:cs="Arial" w:hint="default"/>
      <w:i/>
      <w:iCs/>
      <w:color w:val="000000"/>
      <w:sz w:val="16"/>
      <w:szCs w:val="16"/>
    </w:rPr>
  </w:style>
  <w:style w:type="character" w:customStyle="1" w:styleId="Heading2Char">
    <w:name w:val="Heading 2 Char"/>
    <w:basedOn w:val="DefaultParagraphFont"/>
    <w:link w:val="Heading2"/>
    <w:uiPriority w:val="9"/>
    <w:rsid w:val="00B373A3"/>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rsid w:val="00575C3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75C35"/>
    <w:rPr>
      <w:rFonts w:asciiTheme="majorHAnsi" w:eastAsiaTheme="majorEastAsia" w:hAnsiTheme="majorHAnsi" w:cstheme="majorBidi"/>
      <w:color w:val="2E74B5" w:themeColor="accent1" w:themeShade="BF"/>
      <w:sz w:val="32"/>
      <w:szCs w:val="32"/>
    </w:rPr>
  </w:style>
  <w:style w:type="paragraph" w:styleId="DocumentMap">
    <w:name w:val="Document Map"/>
    <w:basedOn w:val="Normal"/>
    <w:link w:val="DocumentMapChar"/>
    <w:uiPriority w:val="99"/>
    <w:semiHidden/>
    <w:unhideWhenUsed/>
    <w:rsid w:val="004A45E6"/>
    <w:rPr>
      <w:rFonts w:ascii="Helvetica" w:hAnsi="Helvetica"/>
    </w:rPr>
  </w:style>
  <w:style w:type="character" w:customStyle="1" w:styleId="DocumentMapChar">
    <w:name w:val="Document Map Char"/>
    <w:basedOn w:val="DefaultParagraphFont"/>
    <w:link w:val="DocumentMap"/>
    <w:uiPriority w:val="99"/>
    <w:semiHidden/>
    <w:rsid w:val="004A45E6"/>
    <w:rPr>
      <w:rFonts w:ascii="Helvetica" w:hAnsi="Helvetica"/>
      <w:sz w:val="24"/>
      <w:szCs w:val="24"/>
    </w:rPr>
  </w:style>
  <w:style w:type="character" w:styleId="PageNumber">
    <w:name w:val="page number"/>
    <w:rsid w:val="00A045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ACF5F3F13B247B06250795458894C" ma:contentTypeVersion="10" ma:contentTypeDescription="Create a new document." ma:contentTypeScope="" ma:versionID="563299740a56ba73fcc9cd7bdce8dea9">
  <xsd:schema xmlns:xsd="http://www.w3.org/2001/XMLSchema" xmlns:xs="http://www.w3.org/2001/XMLSchema" xmlns:p="http://schemas.microsoft.com/office/2006/metadata/properties" xmlns:ns2="2e95c3ac-1f75-4b17-bf30-adf790eb8344" targetNamespace="http://schemas.microsoft.com/office/2006/metadata/properties" ma:root="true" ma:fieldsID="b7293079342833e69ff8b193f00904f1" ns2:_="">
    <xsd:import namespace="2e95c3ac-1f75-4b17-bf30-adf790eb8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c3ac-1f75-4b17-bf30-adf790eb8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E3FFE91-C014-43F8-ACA5-DA4C2D198F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743447-7E3F-42D9-8238-0E9F93D2E635}"/>
</file>

<file path=customXml/itemProps3.xml><?xml version="1.0" encoding="utf-8"?>
<ds:datastoreItem xmlns:ds="http://schemas.openxmlformats.org/officeDocument/2006/customXml" ds:itemID="{3187FA18-B77A-4C30-A945-46A65A38B64D}">
  <ds:schemaRefs>
    <ds:schemaRef ds:uri="http://schemas.microsoft.com/sharepoint/v3/contenttype/forms"/>
  </ds:schemaRefs>
</ds:datastoreItem>
</file>

<file path=customXml/itemProps4.xml><?xml version="1.0" encoding="utf-8"?>
<ds:datastoreItem xmlns:ds="http://schemas.openxmlformats.org/officeDocument/2006/customXml" ds:itemID="{44AD85A7-A7F3-4CF7-BDC4-73ED29A6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27094</Words>
  <Characters>154436</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2021-07-20T17:04:00Z</dcterms:created>
  <dcterms:modified xsi:type="dcterms:W3CDTF">2021-08-24T09:52:00Z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0x010100B2CACF5F3F13B247B06250795458894C</vt:lpwstr>
  </property>
</Properties>
</file>