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EE" w:rsidRPr="00365D31" w:rsidRDefault="003B47FF">
      <w:pPr>
        <w:rPr>
          <w:rFonts w:cs="Calibri"/>
          <w:b/>
          <w:sz w:val="24"/>
          <w:szCs w:val="24"/>
        </w:rPr>
      </w:pPr>
      <w:r w:rsidRPr="00365D31">
        <w:rPr>
          <w:rFonts w:cs="Calibri"/>
          <w:b/>
          <w:sz w:val="24"/>
          <w:szCs w:val="24"/>
        </w:rPr>
        <w:t>Homework Solutions Chapter 1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1.1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 xml:space="preserve">Using the information in Table </w:t>
      </w:r>
      <w:proofErr w:type="gramStart"/>
      <w:r w:rsidRPr="00365D31">
        <w:rPr>
          <w:rFonts w:cs="Calibri"/>
          <w:i/>
          <w:sz w:val="24"/>
          <w:szCs w:val="24"/>
        </w:rPr>
        <w:t>1.4,</w:t>
      </w:r>
      <w:proofErr w:type="gramEnd"/>
      <w:r w:rsidRPr="00365D31">
        <w:rPr>
          <w:rFonts w:cs="Calibri"/>
          <w:i/>
          <w:sz w:val="24"/>
          <w:szCs w:val="24"/>
        </w:rPr>
        <w:t xml:space="preserve"> calculate the percentage of engineers that are: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proofErr w:type="gramStart"/>
      <w:r w:rsidRPr="00365D31">
        <w:rPr>
          <w:rFonts w:cs="Calibri"/>
          <w:i/>
          <w:sz w:val="24"/>
          <w:szCs w:val="24"/>
        </w:rPr>
        <w:t>a</w:t>
      </w:r>
      <w:proofErr w:type="gramEnd"/>
      <w:r w:rsidRPr="00365D31">
        <w:rPr>
          <w:rFonts w:cs="Calibri"/>
          <w:i/>
          <w:sz w:val="24"/>
          <w:szCs w:val="24"/>
        </w:rPr>
        <w:t>. civil engineers</w:t>
      </w:r>
    </w:p>
    <w:p w:rsidR="00E356EE" w:rsidRPr="00365D31" w:rsidRDefault="00E356EE" w:rsidP="00E356EE">
      <w:pPr>
        <w:rPr>
          <w:rFonts w:cs="Calibri"/>
          <w:b/>
          <w:i/>
          <w:sz w:val="24"/>
          <w:szCs w:val="24"/>
        </w:rPr>
      </w:pPr>
      <w:proofErr w:type="gramStart"/>
      <w:r w:rsidRPr="00365D31">
        <w:rPr>
          <w:rFonts w:cs="Calibri"/>
          <w:i/>
          <w:sz w:val="24"/>
          <w:szCs w:val="24"/>
        </w:rPr>
        <w:t>b</w:t>
      </w:r>
      <w:proofErr w:type="gramEnd"/>
      <w:r w:rsidRPr="00365D31">
        <w:rPr>
          <w:rFonts w:cs="Calibri"/>
          <w:i/>
          <w:sz w:val="24"/>
          <w:szCs w:val="24"/>
        </w:rPr>
        <w:t>. environmental engineers</w:t>
      </w:r>
    </w:p>
    <w:p w:rsidR="003B47FF" w:rsidRPr="00365D31" w:rsidRDefault="003B47FF" w:rsidP="00E356EE">
      <w:pPr>
        <w:pStyle w:val="ListParagraph"/>
        <w:ind w:left="0" w:firstLine="720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Summing all to get the total, the percentages are:</w:t>
      </w:r>
    </w:p>
    <w:p w:rsidR="003B47FF" w:rsidRPr="00365D31" w:rsidRDefault="003B47FF" w:rsidP="003B47FF">
      <w:pPr>
        <w:pStyle w:val="ListParagraph"/>
        <w:ind w:left="360"/>
        <w:rPr>
          <w:rFonts w:cs="Calibri"/>
          <w:sz w:val="24"/>
          <w:szCs w:val="24"/>
        </w:rPr>
      </w:pPr>
    </w:p>
    <w:p w:rsidR="003B47FF" w:rsidRPr="00365D31" w:rsidRDefault="003B47FF" w:rsidP="003B47FF">
      <w:pPr>
        <w:rPr>
          <w:rFonts w:eastAsia="Times New Roman" w:cs="Calibri"/>
          <w:color w:val="000000"/>
          <w:sz w:val="24"/>
          <w:szCs w:val="24"/>
        </w:rPr>
      </w:pPr>
      <w:r w:rsidRPr="00365D31">
        <w:rPr>
          <w:rFonts w:cs="Calibri"/>
          <w:sz w:val="24"/>
          <w:szCs w:val="24"/>
        </w:rPr>
        <w:t>Civil engineers/total engineers x 100% = 256,000/</w:t>
      </w:r>
      <w:r w:rsidRPr="00365D31">
        <w:rPr>
          <w:rFonts w:eastAsia="Times New Roman" w:cs="Calibri"/>
          <w:color w:val="000000"/>
          <w:sz w:val="24"/>
          <w:szCs w:val="24"/>
        </w:rPr>
        <w:t>1,510,400 x 100% = 14% (largest field of engineering)</w:t>
      </w:r>
    </w:p>
    <w:p w:rsidR="003B47FF" w:rsidRPr="00365D31" w:rsidRDefault="003B47FF" w:rsidP="003B47FF">
      <w:pPr>
        <w:rPr>
          <w:rFonts w:eastAsia="Times New Roman" w:cs="Calibri"/>
          <w:color w:val="000000"/>
          <w:sz w:val="24"/>
          <w:szCs w:val="24"/>
        </w:rPr>
      </w:pPr>
      <w:r w:rsidRPr="00365D31">
        <w:rPr>
          <w:rFonts w:eastAsia="Times New Roman" w:cs="Calibri"/>
          <w:color w:val="000000"/>
          <w:sz w:val="24"/>
          <w:szCs w:val="24"/>
        </w:rPr>
        <w:t>Environmental engineers = 54,000/1,510,400 x 100% = 4% (</w:t>
      </w:r>
      <w:r w:rsidR="006B4615" w:rsidRPr="00365D31">
        <w:rPr>
          <w:rFonts w:eastAsia="Times New Roman" w:cs="Calibri"/>
          <w:color w:val="000000"/>
          <w:sz w:val="24"/>
          <w:szCs w:val="24"/>
        </w:rPr>
        <w:t>eigh</w:t>
      </w:r>
      <w:r w:rsidRPr="00365D31">
        <w:rPr>
          <w:rFonts w:eastAsia="Times New Roman" w:cs="Calibri"/>
          <w:color w:val="000000"/>
          <w:sz w:val="24"/>
          <w:szCs w:val="24"/>
        </w:rPr>
        <w:t>th largest field of engineering)</w:t>
      </w:r>
    </w:p>
    <w:p w:rsidR="006B4615" w:rsidRPr="00365D31" w:rsidRDefault="006B4615">
      <w:pPr>
        <w:rPr>
          <w:rFonts w:eastAsia="Times New Roman" w:cs="Calibri"/>
          <w:color w:val="000000"/>
          <w:sz w:val="24"/>
          <w:szCs w:val="24"/>
        </w:rPr>
      </w:pPr>
      <w:r w:rsidRPr="00365D31">
        <w:rPr>
          <w:rFonts w:eastAsia="Times New Roman" w:cs="Calibri"/>
          <w:color w:val="000000"/>
          <w:sz w:val="24"/>
          <w:szCs w:val="24"/>
        </w:rPr>
        <w:br w:type="page"/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1.2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Recreate Figure 1.2 to show the percent of people living in urban areas on the y axis.</w:t>
      </w:r>
    </w:p>
    <w:tbl>
      <w:tblPr>
        <w:tblW w:w="7028" w:type="dxa"/>
        <w:tblInd w:w="108" w:type="dxa"/>
        <w:tblLook w:val="04A0"/>
      </w:tblPr>
      <w:tblGrid>
        <w:gridCol w:w="3167"/>
        <w:gridCol w:w="1911"/>
        <w:gridCol w:w="1806"/>
        <w:gridCol w:w="1631"/>
        <w:gridCol w:w="953"/>
      </w:tblGrid>
      <w:tr w:rsidR="00E356EE" w:rsidRPr="00365D31" w:rsidTr="00E356EE">
        <w:trPr>
          <w:trHeight w:val="300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170" w:rsidRPr="00365D31" w:rsidRDefault="00171170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Values are estimated from graph</w:t>
            </w:r>
            <w:r w:rsidR="00171170" w:rsidRPr="00365D31">
              <w:rPr>
                <w:rFonts w:eastAsia="Times New Roman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Urban population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Rural population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Total population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% urban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millions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millions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millions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1950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5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8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13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15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1990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23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26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29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1070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35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42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1520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49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2050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1710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color w:val="000000"/>
                <w:sz w:val="24"/>
                <w:szCs w:val="24"/>
              </w:rPr>
              <w:t>56</w:t>
            </w:r>
          </w:p>
        </w:tc>
      </w:tr>
      <w:tr w:rsidR="00E356EE" w:rsidRPr="00365D31" w:rsidTr="00E356EE">
        <w:trPr>
          <w:trHeight w:val="30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365D31">
              <w:rPr>
                <w:rFonts w:eastAsia="Times New Roman" w:cs="Calibri"/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2" o:spid="_x0000_i1025" type="#_x0000_t75" style="width:152.25pt;height:11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dwz7E3AAAAAUBAAAPAAAAZHJzL2Rvd25y&#10;ZXYueG1sTI/NTsMwEITvSLyDtUhcEHUI0J8Qp0IILhwqEfoA23iJ08TrKHaawNNjuMBlpdGMZr7N&#10;t7PtxIkG3zhWcLNIQBBXTjdcK9i/v1yvQfiArLFzTAo+ycO2OD/LMdNu4jc6laEWsYR9hgpMCH0m&#10;pa8MWfQL1xNH78MNFkOUQy31gFMst51Mk2QpLTYcFwz29GSoasvRKji+ll+r56tjt9tMI9rWtH4Z&#10;EqUuL+bHBxCB5vAXhh/8iA5FZDq4kbUXnYL4SPi90Vul6T2Ig4K723QNssjlf/riG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">
                  <v:imagedata r:id="rId7" o:title=""/>
                  <o:lock v:ext="edit" aspectratio="f"/>
                </v:shape>
              </w:pic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56EE" w:rsidRPr="00365D31" w:rsidRDefault="00E356EE" w:rsidP="00E356EE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6B4615" w:rsidRPr="00365D31" w:rsidRDefault="006B4615" w:rsidP="003B47FF">
      <w:pPr>
        <w:rPr>
          <w:rFonts w:eastAsia="Times New Roman" w:cs="Calibri"/>
          <w:color w:val="000000"/>
          <w:sz w:val="24"/>
          <w:szCs w:val="24"/>
        </w:rPr>
      </w:pPr>
    </w:p>
    <w:p w:rsidR="00E356EE" w:rsidRPr="00365D31" w:rsidRDefault="00E356EE" w:rsidP="003B47FF">
      <w:pPr>
        <w:rPr>
          <w:rFonts w:eastAsia="Times New Roman" w:cs="Calibri"/>
          <w:color w:val="000000"/>
          <w:sz w:val="24"/>
          <w:szCs w:val="24"/>
        </w:rPr>
      </w:pPr>
      <w:r w:rsidRPr="00365D31">
        <w:rPr>
          <w:rFonts w:eastAsia="Times New Roman" w:cs="Calibri"/>
          <w:color w:val="000000"/>
          <w:sz w:val="24"/>
          <w:szCs w:val="24"/>
        </w:rPr>
        <w:br w:type="page"/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1.3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What is per capita GDP and why is it potentially a more meaningful value than the GDP of a nation?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The gross domestic product (GDP) is the sum value of goods and services produced.  It is thus a function of the population and the average amount produced per person.  A very large population may have a relatively low production per person, but a relatively high GDP.  Conversely, a small population may be very productive and have a relatively low GDP.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For example, using data from Nationmaster.com</w:t>
      </w:r>
      <w:r w:rsidR="002D7503">
        <w:rPr>
          <w:rFonts w:cs="Calibri"/>
          <w:sz w:val="24"/>
          <w:szCs w:val="24"/>
        </w:rPr>
        <w:t>, accessed in 2011</w:t>
      </w:r>
      <w:r w:rsidRPr="00365D31">
        <w:rPr>
          <w:rFonts w:cs="Calibri"/>
          <w:sz w:val="24"/>
          <w:szCs w:val="24"/>
        </w:rPr>
        <w:t>:</w:t>
      </w:r>
      <w:r w:rsidR="00710A62" w:rsidRPr="00365D31">
        <w:rPr>
          <w:rFonts w:cs="Calibri"/>
          <w:sz w:val="24"/>
          <w:szCs w:val="24"/>
        </w:rPr>
        <w:t xml:space="preserve"> 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71170" w:rsidRPr="00365D31" w:rsidRDefault="00171170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 xml:space="preserve">Ireland </w:t>
      </w:r>
      <w:r w:rsidRPr="00365D31">
        <w:rPr>
          <w:rFonts w:cs="Calibri"/>
          <w:sz w:val="24"/>
          <w:szCs w:val="24"/>
        </w:rPr>
        <w:tab/>
      </w:r>
    </w:p>
    <w:p w:rsidR="00710A62" w:rsidRPr="00365D31" w:rsidRDefault="00171170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GDP</w:t>
      </w:r>
      <w:proofErr w:type="gramStart"/>
      <w:r w:rsidRPr="00365D31">
        <w:rPr>
          <w:rFonts w:cs="Calibri"/>
          <w:sz w:val="24"/>
          <w:szCs w:val="24"/>
        </w:rPr>
        <w:t xml:space="preserve">=  </w:t>
      </w:r>
      <w:r w:rsidR="00710A62" w:rsidRPr="00365D31">
        <w:rPr>
          <w:rFonts w:cs="Calibri"/>
          <w:sz w:val="24"/>
          <w:szCs w:val="24"/>
        </w:rPr>
        <w:t>$</w:t>
      </w:r>
      <w:proofErr w:type="gramEnd"/>
      <w:r w:rsidR="00710A62" w:rsidRPr="00365D31">
        <w:rPr>
          <w:rFonts w:cs="Calibri"/>
          <w:sz w:val="24"/>
          <w:szCs w:val="24"/>
        </w:rPr>
        <w:t>172,300,000,000</w:t>
      </w:r>
      <w:r w:rsidRPr="00365D31">
        <w:rPr>
          <w:rFonts w:cs="Calibri"/>
          <w:sz w:val="24"/>
          <w:szCs w:val="24"/>
        </w:rPr>
        <w:tab/>
        <w:t>Population= 4,156,119</w:t>
      </w:r>
      <w:r w:rsidRPr="00365D31">
        <w:rPr>
          <w:rFonts w:cs="Calibri"/>
          <w:sz w:val="24"/>
          <w:szCs w:val="24"/>
        </w:rPr>
        <w:tab/>
      </w:r>
      <w:r w:rsidR="00710A62" w:rsidRPr="00365D31">
        <w:rPr>
          <w:rFonts w:cs="Calibri"/>
          <w:sz w:val="24"/>
          <w:szCs w:val="24"/>
        </w:rPr>
        <w:t>GDP per capita=</w:t>
      </w:r>
      <w:r w:rsidR="00710A62" w:rsidRPr="00365D31">
        <w:rPr>
          <w:rFonts w:cs="Calibri"/>
          <w:sz w:val="24"/>
          <w:szCs w:val="24"/>
        </w:rPr>
        <w:tab/>
        <w:t>$41,400</w:t>
      </w:r>
    </w:p>
    <w:p w:rsidR="00171170" w:rsidRPr="00365D31" w:rsidRDefault="00171170" w:rsidP="00710A6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71170" w:rsidRPr="00365D31" w:rsidRDefault="00710A62" w:rsidP="00710A6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India</w:t>
      </w:r>
      <w:r w:rsidRPr="00365D31">
        <w:rPr>
          <w:rFonts w:cs="Calibri"/>
          <w:sz w:val="24"/>
          <w:szCs w:val="24"/>
        </w:rPr>
        <w:tab/>
        <w:t xml:space="preserve"> </w:t>
      </w:r>
    </w:p>
    <w:p w:rsidR="00710A62" w:rsidRPr="00365D31" w:rsidRDefault="00710A62" w:rsidP="00710A6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 xml:space="preserve">GDP= $4,046,000,000,000   </w:t>
      </w:r>
      <w:r w:rsidRPr="00365D31">
        <w:rPr>
          <w:rFonts w:cs="Calibri"/>
          <w:sz w:val="24"/>
          <w:szCs w:val="24"/>
        </w:rPr>
        <w:tab/>
        <w:t>Population= 1,147,995,904</w:t>
      </w:r>
      <w:r w:rsidRPr="00365D31">
        <w:rPr>
          <w:rFonts w:cs="Calibri"/>
          <w:sz w:val="24"/>
          <w:szCs w:val="24"/>
        </w:rPr>
        <w:tab/>
        <w:t>GDP per capita=</w:t>
      </w:r>
      <w:r w:rsidRPr="00365D31">
        <w:rPr>
          <w:rFonts w:cs="Calibri"/>
          <w:sz w:val="24"/>
          <w:szCs w:val="24"/>
        </w:rPr>
        <w:tab/>
        <w:t>$ 3,500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Per capita GDP is the nation’s sum value of production divided by the population, giving an “average” GDP per person and thus is a measure of the productivity (and an approximation of the wealth) of individuals.</w:t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356EE" w:rsidRPr="00365D31" w:rsidRDefault="00A63C86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  <w:r w:rsidR="00E356EE" w:rsidRPr="00365D31">
        <w:rPr>
          <w:rFonts w:cs="Calibri"/>
          <w:bCs/>
          <w:sz w:val="24"/>
          <w:szCs w:val="24"/>
        </w:rPr>
        <w:lastRenderedPageBreak/>
        <w:t>1.4</w:t>
      </w:r>
      <w:r w:rsidR="00E356EE" w:rsidRPr="00365D31">
        <w:rPr>
          <w:rFonts w:cs="Calibri"/>
          <w:b/>
          <w:bCs/>
          <w:sz w:val="24"/>
          <w:szCs w:val="24"/>
        </w:rPr>
        <w:t xml:space="preserve"> </w:t>
      </w:r>
      <w:r w:rsidR="00E356EE" w:rsidRPr="00365D31">
        <w:rPr>
          <w:rFonts w:cs="Calibri"/>
          <w:i/>
          <w:sz w:val="24"/>
          <w:szCs w:val="24"/>
        </w:rPr>
        <w:t>In your own words, summarize ASCE’s Vision for Civil Engineering in 2025.</w:t>
      </w:r>
    </w:p>
    <w:p w:rsidR="00A63C86" w:rsidRPr="00365D31" w:rsidRDefault="00A63C86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63C86" w:rsidRPr="00365D31" w:rsidRDefault="00A63C86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A63C86" w:rsidRPr="00365D31" w:rsidRDefault="00A63C86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63C86" w:rsidRPr="00365D31" w:rsidRDefault="00A63C86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E356EE" w:rsidRPr="00365D31" w:rsidRDefault="00E356EE" w:rsidP="00E356E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356EE" w:rsidRPr="00365D31" w:rsidRDefault="00E356EE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1.5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Why is the United States experiencing an ‘‘infrastructure</w:t>
      </w:r>
      <w:r w:rsidR="00A63C86" w:rsidRPr="00365D31">
        <w:rPr>
          <w:rFonts w:cs="Calibri"/>
          <w:i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crisis’’?</w:t>
      </w:r>
    </w:p>
    <w:p w:rsidR="00BA1A5B" w:rsidRPr="00365D31" w:rsidRDefault="00BA1A5B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BA1A5B" w:rsidRPr="00365D31" w:rsidRDefault="00BA1A5B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  ASCE “</w:t>
      </w:r>
      <w:r w:rsidR="005E43BB" w:rsidRPr="00365D31">
        <w:rPr>
          <w:rFonts w:cs="Calibri"/>
          <w:sz w:val="24"/>
          <w:szCs w:val="24"/>
        </w:rPr>
        <w:t>Infrastructure</w:t>
      </w:r>
      <w:r w:rsidRPr="00365D31">
        <w:rPr>
          <w:rFonts w:cs="Calibri"/>
          <w:sz w:val="24"/>
          <w:szCs w:val="24"/>
        </w:rPr>
        <w:t xml:space="preserve"> Crisis” highlights:</w:t>
      </w:r>
    </w:p>
    <w:p w:rsidR="00A63C86" w:rsidRPr="00365D31" w:rsidRDefault="00A63C86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63C86" w:rsidRPr="00365D31" w:rsidRDefault="00A63C86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 xml:space="preserve">The percentage of total </w:t>
      </w:r>
      <w:r w:rsidR="00764D3E" w:rsidRPr="00365D31">
        <w:rPr>
          <w:rFonts w:cs="Calibri"/>
          <w:sz w:val="24"/>
          <w:szCs w:val="24"/>
        </w:rPr>
        <w:t>spending for infrastructure has declined from approx. 6% to approx. 2% over the last 40 years.</w:t>
      </w:r>
    </w:p>
    <w:p w:rsidR="00764D3E" w:rsidRPr="00365D31" w:rsidRDefault="00764D3E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Much of our infrastructure is taken for granted and is not properly maintained.</w:t>
      </w:r>
    </w:p>
    <w:p w:rsidR="00764D3E" w:rsidRPr="00365D31" w:rsidRDefault="00764D3E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Much of our infrastructure is aging and in need of repair or replacement.</w:t>
      </w:r>
    </w:p>
    <w:p w:rsidR="00764D3E" w:rsidRPr="00365D31" w:rsidRDefault="00764D3E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Funding of infrastructure has largely shifted from the national to local level, and many local governments do not have, or do not prioritize</w:t>
      </w:r>
      <w:r w:rsidR="002D7503">
        <w:rPr>
          <w:rFonts w:cs="Calibri"/>
          <w:sz w:val="24"/>
          <w:szCs w:val="24"/>
        </w:rPr>
        <w:t>,</w:t>
      </w:r>
      <w:r w:rsidRPr="00365D31">
        <w:rPr>
          <w:rFonts w:cs="Calibri"/>
          <w:sz w:val="24"/>
          <w:szCs w:val="24"/>
        </w:rPr>
        <w:t xml:space="preserve"> funds for infrastructure.</w:t>
      </w:r>
    </w:p>
    <w:p w:rsidR="00BA1A5B" w:rsidRPr="00365D31" w:rsidRDefault="002D7503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public and elected officials often lack</w:t>
      </w:r>
      <w:r w:rsidR="00BA1A5B" w:rsidRPr="00365D31">
        <w:rPr>
          <w:rFonts w:cs="Calibri"/>
          <w:sz w:val="24"/>
          <w:szCs w:val="24"/>
        </w:rPr>
        <w:t xml:space="preserve"> lo</w:t>
      </w:r>
      <w:r>
        <w:rPr>
          <w:rFonts w:cs="Calibri"/>
          <w:sz w:val="24"/>
          <w:szCs w:val="24"/>
        </w:rPr>
        <w:t>ng-term vision and commitment</w:t>
      </w:r>
      <w:r w:rsidR="00BA1A5B" w:rsidRPr="00365D31">
        <w:rPr>
          <w:rFonts w:cs="Calibri"/>
          <w:sz w:val="24"/>
          <w:szCs w:val="24"/>
        </w:rPr>
        <w:t>.</w:t>
      </w:r>
    </w:p>
    <w:p w:rsidR="00BA1A5B" w:rsidRPr="00365D31" w:rsidRDefault="00BA1A5B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 xml:space="preserve">Increasing population </w:t>
      </w:r>
      <w:r w:rsidR="002D7503">
        <w:rPr>
          <w:rFonts w:cs="Calibri"/>
          <w:sz w:val="24"/>
          <w:szCs w:val="24"/>
        </w:rPr>
        <w:t xml:space="preserve">places increasing demands </w:t>
      </w:r>
      <w:r w:rsidRPr="00365D31">
        <w:rPr>
          <w:rFonts w:cs="Calibri"/>
          <w:sz w:val="24"/>
          <w:szCs w:val="24"/>
        </w:rPr>
        <w:t>on infrastructure.</w:t>
      </w:r>
    </w:p>
    <w:p w:rsidR="00BA1A5B" w:rsidRPr="00365D31" w:rsidRDefault="002D7503" w:rsidP="008614F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 </w:t>
      </w:r>
      <w:r w:rsidRPr="00365D31">
        <w:rPr>
          <w:rFonts w:cs="Calibri"/>
          <w:sz w:val="24"/>
          <w:szCs w:val="24"/>
        </w:rPr>
        <w:t xml:space="preserve">increased demand by other rapidly developing countries </w:t>
      </w:r>
      <w:r>
        <w:rPr>
          <w:rFonts w:cs="Calibri"/>
          <w:sz w:val="24"/>
          <w:szCs w:val="24"/>
        </w:rPr>
        <w:t>leads to r</w:t>
      </w:r>
      <w:r w:rsidR="00BA1A5B" w:rsidRPr="00365D31">
        <w:rPr>
          <w:rFonts w:cs="Calibri"/>
          <w:sz w:val="24"/>
          <w:szCs w:val="24"/>
        </w:rPr>
        <w:t xml:space="preserve">apidly escalating costs for materials </w:t>
      </w:r>
      <w:r>
        <w:rPr>
          <w:rFonts w:cs="Calibri"/>
          <w:sz w:val="24"/>
          <w:szCs w:val="24"/>
        </w:rPr>
        <w:t>(concrete, steel, etc.)</w:t>
      </w:r>
      <w:r w:rsidR="00BA1A5B" w:rsidRPr="00365D31">
        <w:rPr>
          <w:rFonts w:cs="Calibri"/>
          <w:sz w:val="24"/>
          <w:szCs w:val="24"/>
        </w:rPr>
        <w:t>.</w:t>
      </w:r>
    </w:p>
    <w:p w:rsidR="00BA1A5B" w:rsidRPr="00365D31" w:rsidRDefault="00BA1A5B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71170" w:rsidRPr="00365D31" w:rsidRDefault="00171170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1.6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List the advantages and disadvantages of pursuing a master’s degree in civil and/or environmental engineering.</w:t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Advantages:  higher starting salary, more challenging projects, greater job security</w:t>
      </w:r>
      <w:r w:rsidR="00415E04" w:rsidRPr="00365D31">
        <w:rPr>
          <w:rFonts w:cs="Calibri"/>
          <w:sz w:val="24"/>
          <w:szCs w:val="24"/>
        </w:rPr>
        <w:t>, more education (both broad and specific), for some positions a graduate degree is required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 xml:space="preserve">Disadvantages:  delayed start of career, </w:t>
      </w:r>
      <w:r w:rsidR="002D7503">
        <w:rPr>
          <w:rFonts w:cs="Calibri"/>
          <w:sz w:val="24"/>
          <w:szCs w:val="24"/>
        </w:rPr>
        <w:t>cost of graduate school (if not covered by an assistantship)</w:t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365D31">
        <w:rPr>
          <w:rFonts w:cs="Calibri"/>
          <w:b/>
          <w:bCs/>
          <w:sz w:val="24"/>
          <w:szCs w:val="24"/>
        </w:rPr>
        <w:br w:type="page"/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1.7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Does ASCE’s Vision for Civil Engineering in 2025</w:t>
      </w:r>
      <w:r w:rsidR="00415E04" w:rsidRPr="00365D31">
        <w:rPr>
          <w:rFonts w:cs="Calibri"/>
          <w:i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apply to the field of environmental engineering? Discuss.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 xml:space="preserve">Answers will vary.   To a large degree </w:t>
      </w:r>
      <w:r w:rsidR="002D7503">
        <w:rPr>
          <w:rFonts w:cs="Calibri"/>
          <w:sz w:val="24"/>
          <w:szCs w:val="24"/>
        </w:rPr>
        <w:t>the Vision does apply to environmental engineering</w:t>
      </w:r>
      <w:r w:rsidRPr="00365D31">
        <w:rPr>
          <w:rFonts w:cs="Calibri"/>
          <w:sz w:val="24"/>
          <w:szCs w:val="24"/>
        </w:rPr>
        <w:t>, since there is substantial overlap between civil and environmental engineering.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1.8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Describe how the responsibilities of entry-level engineers</w:t>
      </w:r>
      <w:r w:rsidR="00415E04" w:rsidRPr="00365D31">
        <w:rPr>
          <w:rFonts w:cs="Calibri"/>
          <w:i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have changed.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2D7503" w:rsidP="00415E04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From the text:  </w:t>
      </w:r>
      <w:r w:rsidR="00415E04" w:rsidRPr="00365D31">
        <w:rPr>
          <w:rFonts w:cs="Calibri"/>
          <w:sz w:val="24"/>
          <w:szCs w:val="24"/>
        </w:rPr>
        <w:t>“A generation ago, newly hired engineers were typically</w:t>
      </w:r>
      <w:r w:rsidR="008614F8" w:rsidRPr="00365D31">
        <w:rPr>
          <w:rFonts w:cs="Calibri"/>
          <w:sz w:val="24"/>
          <w:szCs w:val="24"/>
        </w:rPr>
        <w:t xml:space="preserve"> </w:t>
      </w:r>
      <w:r w:rsidR="00415E04" w:rsidRPr="00365D31">
        <w:rPr>
          <w:rFonts w:cs="Calibri"/>
          <w:sz w:val="24"/>
          <w:szCs w:val="24"/>
        </w:rPr>
        <w:t>restricted to design and analysis functions. Today as a young engineer, you</w:t>
      </w:r>
      <w:r w:rsidR="008614F8" w:rsidRPr="00365D31">
        <w:rPr>
          <w:rFonts w:cs="Calibri"/>
          <w:sz w:val="24"/>
          <w:szCs w:val="24"/>
        </w:rPr>
        <w:t xml:space="preserve"> </w:t>
      </w:r>
      <w:r w:rsidR="00415E04" w:rsidRPr="00365D31">
        <w:rPr>
          <w:rFonts w:cs="Calibri"/>
          <w:sz w:val="24"/>
          <w:szCs w:val="24"/>
        </w:rPr>
        <w:t>can expect to take on many additional tasks such as meeting with clients,</w:t>
      </w:r>
      <w:r w:rsidR="008614F8" w:rsidRPr="00365D31">
        <w:rPr>
          <w:rFonts w:cs="Calibri"/>
          <w:sz w:val="24"/>
          <w:szCs w:val="24"/>
        </w:rPr>
        <w:t xml:space="preserve"> </w:t>
      </w:r>
      <w:r w:rsidR="00415E04" w:rsidRPr="00365D31">
        <w:rPr>
          <w:rFonts w:cs="Calibri"/>
          <w:sz w:val="24"/>
          <w:szCs w:val="24"/>
        </w:rPr>
        <w:t>presenting at public meetings, writing proposals, and managing construction</w:t>
      </w:r>
      <w:r w:rsidR="008614F8" w:rsidRPr="00365D31">
        <w:rPr>
          <w:rFonts w:cs="Calibri"/>
          <w:sz w:val="24"/>
          <w:szCs w:val="24"/>
        </w:rPr>
        <w:t xml:space="preserve"> </w:t>
      </w:r>
      <w:r w:rsidR="00415E04" w:rsidRPr="00365D31">
        <w:rPr>
          <w:rFonts w:cs="Calibri"/>
          <w:sz w:val="24"/>
          <w:szCs w:val="24"/>
        </w:rPr>
        <w:t>projects.”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1.9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Why hasn’t the ‘‘infrastructure crisis’’ been resolved?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8614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There are increasing demands for funds (e.g. Medicare</w:t>
      </w:r>
      <w:r w:rsidR="008614F8" w:rsidRPr="00365D31">
        <w:rPr>
          <w:rFonts w:cs="Calibri"/>
          <w:sz w:val="24"/>
          <w:szCs w:val="24"/>
        </w:rPr>
        <w:t>, military</w:t>
      </w:r>
      <w:r w:rsidR="00171170" w:rsidRPr="00365D31">
        <w:rPr>
          <w:rFonts w:cs="Calibri"/>
          <w:sz w:val="24"/>
          <w:szCs w:val="24"/>
        </w:rPr>
        <w:t>, etc.</w:t>
      </w:r>
      <w:r w:rsidRPr="00365D31">
        <w:rPr>
          <w:rFonts w:cs="Calibri"/>
          <w:sz w:val="24"/>
          <w:szCs w:val="24"/>
        </w:rPr>
        <w:t>).</w:t>
      </w:r>
    </w:p>
    <w:p w:rsidR="00415E04" w:rsidRPr="00365D31" w:rsidRDefault="00415E04" w:rsidP="008614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Short term needs (non-infrastructure) often trump long-term needs such as infrastructure.</w:t>
      </w:r>
    </w:p>
    <w:p w:rsidR="00415E04" w:rsidRPr="00365D31" w:rsidRDefault="00415E04" w:rsidP="008614F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Many infrastructure problems are regional and complex, difficult to gain public understanding and support.</w:t>
      </w:r>
    </w:p>
    <w:p w:rsidR="003D6802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  <w:r w:rsidR="003D6802" w:rsidRPr="00365D31">
        <w:rPr>
          <w:rFonts w:cs="Calibri"/>
          <w:bCs/>
          <w:sz w:val="24"/>
          <w:szCs w:val="24"/>
        </w:rPr>
        <w:lastRenderedPageBreak/>
        <w:t>1.10</w:t>
      </w:r>
      <w:r w:rsidR="003D6802" w:rsidRPr="00365D31">
        <w:rPr>
          <w:rFonts w:cs="Calibri"/>
          <w:b/>
          <w:bCs/>
          <w:sz w:val="24"/>
          <w:szCs w:val="24"/>
        </w:rPr>
        <w:t xml:space="preserve"> </w:t>
      </w:r>
      <w:r w:rsidR="003D6802" w:rsidRPr="00365D31">
        <w:rPr>
          <w:rFonts w:cs="Calibri"/>
          <w:i/>
          <w:sz w:val="24"/>
          <w:szCs w:val="24"/>
        </w:rPr>
        <w:t xml:space="preserve">Which area of emphasis within civil and </w:t>
      </w:r>
      <w:r w:rsidR="008614F8" w:rsidRPr="00365D31">
        <w:rPr>
          <w:rFonts w:cs="Calibri"/>
          <w:i/>
          <w:sz w:val="24"/>
          <w:szCs w:val="24"/>
        </w:rPr>
        <w:t>environmental engineering</w:t>
      </w:r>
      <w:r w:rsidR="003D6802" w:rsidRPr="00365D31">
        <w:rPr>
          <w:rFonts w:cs="Calibri"/>
          <w:i/>
          <w:sz w:val="24"/>
          <w:szCs w:val="24"/>
        </w:rPr>
        <w:t xml:space="preserve"> appeals to you most?</w:t>
      </w:r>
      <w:r w:rsidRPr="00365D31">
        <w:rPr>
          <w:rFonts w:cs="Calibri"/>
          <w:i/>
          <w:sz w:val="24"/>
          <w:szCs w:val="24"/>
        </w:rPr>
        <w:t xml:space="preserve"> </w:t>
      </w:r>
      <w:r w:rsidR="003D6802" w:rsidRPr="00365D31">
        <w:rPr>
          <w:rFonts w:cs="Calibri"/>
          <w:i/>
          <w:sz w:val="24"/>
          <w:szCs w:val="24"/>
        </w:rPr>
        <w:t>Why?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3D6802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1.11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Which area of emphasis within civil and environmental</w:t>
      </w:r>
      <w:r w:rsidR="00415E04" w:rsidRPr="00365D31">
        <w:rPr>
          <w:rFonts w:cs="Calibri"/>
          <w:i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engineering appeals to you least? Why?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415E04" w:rsidRPr="00365D31" w:rsidRDefault="00415E04" w:rsidP="003D6802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BA1A5B" w:rsidRPr="00365D31" w:rsidRDefault="003D6802" w:rsidP="003D6802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1.12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Do you think that a master’s degree should be</w:t>
      </w:r>
      <w:r w:rsidR="00415E04" w:rsidRPr="00365D31">
        <w:rPr>
          <w:rFonts w:cs="Calibri"/>
          <w:i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 xml:space="preserve">required to practice as </w:t>
      </w:r>
      <w:r w:rsidR="00171170" w:rsidRPr="00365D31">
        <w:rPr>
          <w:rFonts w:cs="Calibri"/>
          <w:i/>
          <w:sz w:val="24"/>
          <w:szCs w:val="24"/>
        </w:rPr>
        <w:t xml:space="preserve">a professional engineer? Why or </w:t>
      </w:r>
      <w:r w:rsidRPr="00365D31">
        <w:rPr>
          <w:rFonts w:cs="Calibri"/>
          <w:i/>
          <w:sz w:val="24"/>
          <w:szCs w:val="24"/>
        </w:rPr>
        <w:t>why not?</w:t>
      </w:r>
    </w:p>
    <w:p w:rsidR="00BA1A5B" w:rsidRPr="00365D31" w:rsidRDefault="00BA1A5B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64D3E" w:rsidRPr="00365D31" w:rsidRDefault="00415E04" w:rsidP="00A63C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4373B3" w:rsidRPr="00365D31" w:rsidRDefault="00415E04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  <w:r w:rsidR="004373B3" w:rsidRPr="00365D31">
        <w:rPr>
          <w:rFonts w:cs="Calibri"/>
          <w:bCs/>
          <w:sz w:val="24"/>
          <w:szCs w:val="24"/>
        </w:rPr>
        <w:lastRenderedPageBreak/>
        <w:t>1.13</w:t>
      </w:r>
      <w:r w:rsidR="004373B3" w:rsidRPr="00365D31">
        <w:rPr>
          <w:rFonts w:cs="Calibri"/>
          <w:b/>
          <w:bCs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 xml:space="preserve">Identify the student chapters of professional civil and environmental engineering </w:t>
      </w:r>
      <w:r w:rsidR="00171170" w:rsidRPr="00365D31">
        <w:rPr>
          <w:rFonts w:cs="Calibri"/>
          <w:i/>
          <w:sz w:val="24"/>
          <w:szCs w:val="24"/>
        </w:rPr>
        <w:t xml:space="preserve">societies/organizations at your </w:t>
      </w:r>
      <w:r w:rsidR="004373B3" w:rsidRPr="00365D31">
        <w:rPr>
          <w:rFonts w:cs="Calibri"/>
          <w:i/>
          <w:sz w:val="24"/>
          <w:szCs w:val="24"/>
        </w:rPr>
        <w:t>campus. How would membership in one or more of these organizations benefit students?</w:t>
      </w:r>
    </w:p>
    <w:p w:rsidR="00283881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83881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4373B3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  <w:r w:rsidR="004373B3" w:rsidRPr="00365D31">
        <w:rPr>
          <w:rFonts w:cs="Calibri"/>
          <w:bCs/>
          <w:sz w:val="24"/>
          <w:szCs w:val="24"/>
        </w:rPr>
        <w:lastRenderedPageBreak/>
        <w:t>1.14</w:t>
      </w:r>
      <w:r w:rsidR="004373B3" w:rsidRPr="00365D31">
        <w:rPr>
          <w:rFonts w:cs="Calibri"/>
          <w:b/>
          <w:bCs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Read the ‘‘Findings’’ section of the NTSB Accident</w:t>
      </w:r>
      <w:r w:rsidRPr="00365D31">
        <w:rPr>
          <w:rFonts w:cs="Calibri"/>
          <w:i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Report for the I-35W bridge collapse, (available at</w:t>
      </w:r>
      <w:r w:rsidR="008614F8" w:rsidRPr="00365D31">
        <w:rPr>
          <w:rFonts w:cs="Calibri"/>
          <w:i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www.wiley.com/colleg</w:t>
      </w:r>
      <w:r w:rsidRPr="00365D31">
        <w:rPr>
          <w:rFonts w:cs="Calibri"/>
          <w:i/>
          <w:sz w:val="24"/>
          <w:szCs w:val="24"/>
        </w:rPr>
        <w:t xml:space="preserve">e/penn). Was the failure of the </w:t>
      </w:r>
      <w:r w:rsidR="004373B3" w:rsidRPr="00365D31">
        <w:rPr>
          <w:rFonts w:cs="Calibri"/>
          <w:i/>
          <w:sz w:val="24"/>
          <w:szCs w:val="24"/>
        </w:rPr>
        <w:t>bridge due to the factors that had caused the bridge to</w:t>
      </w:r>
      <w:r w:rsidR="008614F8" w:rsidRPr="00365D31">
        <w:rPr>
          <w:rFonts w:cs="Calibri"/>
          <w:i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be classified as ‘‘structurally deficient?’’</w:t>
      </w:r>
    </w:p>
    <w:p w:rsidR="00283881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83881" w:rsidRPr="00365D31" w:rsidRDefault="002D7503" w:rsidP="008614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Pr="002D7503">
        <w:rPr>
          <w:rFonts w:cs="Calibri"/>
          <w:sz w:val="24"/>
          <w:szCs w:val="24"/>
        </w:rPr>
        <w:t xml:space="preserve">he failure of the bridge </w:t>
      </w:r>
      <w:r>
        <w:rPr>
          <w:rFonts w:cs="Calibri"/>
          <w:sz w:val="24"/>
          <w:szCs w:val="24"/>
        </w:rPr>
        <w:t xml:space="preserve">was NOT </w:t>
      </w:r>
      <w:r w:rsidRPr="002D7503">
        <w:rPr>
          <w:rFonts w:cs="Calibri"/>
          <w:sz w:val="24"/>
          <w:szCs w:val="24"/>
        </w:rPr>
        <w:t>due to the factors that had caused the bridge to be classified as ‘‘structurally deficient.”</w:t>
      </w:r>
      <w:r w:rsidR="00283881" w:rsidRPr="002D7503">
        <w:rPr>
          <w:rFonts w:cs="Calibri"/>
          <w:sz w:val="24"/>
          <w:szCs w:val="24"/>
        </w:rPr>
        <w:t xml:space="preserve">   From</w:t>
      </w:r>
      <w:r w:rsidR="00283881" w:rsidRPr="00365D31">
        <w:rPr>
          <w:rFonts w:cs="Calibri"/>
          <w:sz w:val="24"/>
          <w:szCs w:val="24"/>
        </w:rPr>
        <w:t xml:space="preserve"> the conclusion of the report, “Although the I-35W </w:t>
      </w:r>
      <w:proofErr w:type="gramStart"/>
      <w:r w:rsidR="00283881" w:rsidRPr="00365D31">
        <w:rPr>
          <w:rFonts w:cs="Calibri"/>
          <w:sz w:val="24"/>
          <w:szCs w:val="24"/>
        </w:rPr>
        <w:t>bridge</w:t>
      </w:r>
      <w:proofErr w:type="gramEnd"/>
      <w:r w:rsidR="00283881" w:rsidRPr="00365D31">
        <w:rPr>
          <w:rFonts w:cs="Calibri"/>
          <w:sz w:val="24"/>
          <w:szCs w:val="24"/>
        </w:rPr>
        <w:t xml:space="preserve"> had been rated under the National Bridge Inspection Standards as </w:t>
      </w:r>
      <w:r w:rsidR="00283881" w:rsidRPr="00365D31">
        <w:rPr>
          <w:rFonts w:cs="Calibri"/>
          <w:i/>
          <w:iCs/>
          <w:sz w:val="24"/>
          <w:szCs w:val="24"/>
        </w:rPr>
        <w:t xml:space="preserve">Structurally Deficient </w:t>
      </w:r>
      <w:r w:rsidR="00283881" w:rsidRPr="00365D31">
        <w:rPr>
          <w:rFonts w:cs="Calibri"/>
          <w:sz w:val="24"/>
          <w:szCs w:val="24"/>
        </w:rPr>
        <w:t>for 16 years before the accident,</w:t>
      </w:r>
      <w:r w:rsidR="008614F8" w:rsidRPr="00365D31">
        <w:rPr>
          <w:rFonts w:cs="Calibri"/>
          <w:sz w:val="24"/>
          <w:szCs w:val="24"/>
        </w:rPr>
        <w:t xml:space="preserve"> </w:t>
      </w:r>
      <w:r w:rsidR="00283881" w:rsidRPr="00365D31">
        <w:rPr>
          <w:rFonts w:cs="Calibri"/>
          <w:sz w:val="24"/>
          <w:szCs w:val="24"/>
        </w:rPr>
        <w:t xml:space="preserve">the conditions </w:t>
      </w:r>
      <w:r w:rsidR="008614F8" w:rsidRPr="00365D31">
        <w:rPr>
          <w:rFonts w:cs="Calibri"/>
          <w:sz w:val="24"/>
          <w:szCs w:val="24"/>
        </w:rPr>
        <w:t>r</w:t>
      </w:r>
      <w:r w:rsidR="00283881" w:rsidRPr="00365D31">
        <w:rPr>
          <w:rFonts w:cs="Calibri"/>
          <w:sz w:val="24"/>
          <w:szCs w:val="24"/>
        </w:rPr>
        <w:t>esponsible for that rating did not cause or contribute to the</w:t>
      </w:r>
      <w:r w:rsidR="008614F8" w:rsidRPr="00365D31">
        <w:rPr>
          <w:rFonts w:cs="Calibri"/>
          <w:sz w:val="24"/>
          <w:szCs w:val="24"/>
        </w:rPr>
        <w:t xml:space="preserve"> </w:t>
      </w:r>
      <w:r w:rsidR="00283881" w:rsidRPr="00365D31">
        <w:rPr>
          <w:rFonts w:cs="Calibri"/>
          <w:sz w:val="24"/>
          <w:szCs w:val="24"/>
        </w:rPr>
        <w:t>collapse of the bridge.”</w:t>
      </w:r>
    </w:p>
    <w:p w:rsidR="00283881" w:rsidRPr="00365D31" w:rsidRDefault="002D7503" w:rsidP="008614F8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 p</w:t>
      </w:r>
      <w:r w:rsidR="00283881" w:rsidRPr="00365D31">
        <w:rPr>
          <w:rFonts w:cs="Calibri"/>
          <w:sz w:val="24"/>
          <w:szCs w:val="24"/>
        </w:rPr>
        <w:t>rimary reason was a design flaw.</w:t>
      </w:r>
    </w:p>
    <w:p w:rsidR="00283881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4373B3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</w:rPr>
      </w:pPr>
      <w:r w:rsidRPr="00365D31">
        <w:rPr>
          <w:rFonts w:cs="Calibri"/>
          <w:b/>
          <w:bCs/>
          <w:sz w:val="24"/>
          <w:szCs w:val="24"/>
        </w:rPr>
        <w:br w:type="page"/>
      </w:r>
      <w:r w:rsidR="004373B3" w:rsidRPr="00365D31">
        <w:rPr>
          <w:rFonts w:cs="Calibri"/>
          <w:bCs/>
          <w:sz w:val="24"/>
          <w:szCs w:val="24"/>
        </w:rPr>
        <w:lastRenderedPageBreak/>
        <w:t>1.15</w:t>
      </w:r>
      <w:r w:rsidR="004373B3" w:rsidRPr="00365D31">
        <w:rPr>
          <w:rFonts w:cs="Calibri"/>
          <w:b/>
          <w:bCs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Read the ‘‘Findings’’ section of the NTSB Accident</w:t>
      </w:r>
      <w:r w:rsidRPr="00365D31">
        <w:rPr>
          <w:rFonts w:cs="Calibri"/>
          <w:i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Repor</w:t>
      </w:r>
      <w:r w:rsidR="00171170" w:rsidRPr="00365D31">
        <w:rPr>
          <w:rFonts w:cs="Calibri"/>
          <w:i/>
          <w:sz w:val="24"/>
          <w:szCs w:val="24"/>
        </w:rPr>
        <w:t xml:space="preserve">t for the I-35W bridge collapse </w:t>
      </w:r>
      <w:r w:rsidR="004373B3" w:rsidRPr="00365D31">
        <w:rPr>
          <w:rFonts w:cs="Calibri"/>
          <w:i/>
          <w:sz w:val="24"/>
          <w:szCs w:val="24"/>
        </w:rPr>
        <w:t>(available at</w:t>
      </w:r>
      <w:r w:rsidR="00171170" w:rsidRPr="00365D31">
        <w:rPr>
          <w:rFonts w:cs="Calibri"/>
          <w:b/>
          <w:bCs/>
          <w:i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www.wiley.com/colle</w:t>
      </w:r>
      <w:r w:rsidRPr="00365D31">
        <w:rPr>
          <w:rFonts w:cs="Calibri"/>
          <w:i/>
          <w:sz w:val="24"/>
          <w:szCs w:val="24"/>
        </w:rPr>
        <w:t xml:space="preserve">ge/penn). What are some lessons </w:t>
      </w:r>
      <w:r w:rsidR="004373B3" w:rsidRPr="00365D31">
        <w:rPr>
          <w:rFonts w:cs="Calibri"/>
          <w:i/>
          <w:sz w:val="24"/>
          <w:szCs w:val="24"/>
        </w:rPr>
        <w:t>that young engineers can learn from the findings?</w:t>
      </w: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74F2C" w:rsidRPr="00365D31" w:rsidRDefault="00E74F2C" w:rsidP="008614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Large bridges are complex structures.</w:t>
      </w:r>
    </w:p>
    <w:p w:rsidR="00E74F2C" w:rsidRPr="00365D31" w:rsidRDefault="00E74F2C" w:rsidP="008614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Designs must be properly reviewed for correctness and completeness.</w:t>
      </w:r>
    </w:p>
    <w:p w:rsidR="00E74F2C" w:rsidRPr="00365D31" w:rsidRDefault="00E74F2C" w:rsidP="008614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Existing review process requirements may not be adequate to identify design errors.</w:t>
      </w:r>
    </w:p>
    <w:p w:rsidR="00E74F2C" w:rsidRPr="00365D31" w:rsidRDefault="00E74F2C" w:rsidP="008614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Improper designs may result in catastrophic events.</w:t>
      </w:r>
    </w:p>
    <w:p w:rsidR="00E74F2C" w:rsidRPr="00365D31" w:rsidRDefault="00E74F2C" w:rsidP="008614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Construction activities on existing bridges must be evaluated based on loads resulting from materials and equipment.</w:t>
      </w:r>
    </w:p>
    <w:p w:rsidR="00E74F2C" w:rsidRPr="00365D31" w:rsidRDefault="00E74F2C" w:rsidP="008614F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Visual inspections alone may not identify problems.</w:t>
      </w:r>
    </w:p>
    <w:p w:rsidR="00283881" w:rsidRPr="00365D31" w:rsidRDefault="00283881" w:rsidP="004373B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:rsidR="004373B3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</w:rPr>
      </w:pPr>
      <w:r w:rsidRPr="00365D31">
        <w:rPr>
          <w:rFonts w:cs="Calibri"/>
          <w:b/>
          <w:bCs/>
          <w:sz w:val="24"/>
          <w:szCs w:val="24"/>
        </w:rPr>
        <w:br w:type="page"/>
      </w:r>
      <w:r w:rsidR="004373B3" w:rsidRPr="00365D31">
        <w:rPr>
          <w:rFonts w:cs="Calibri"/>
          <w:bCs/>
          <w:sz w:val="24"/>
          <w:szCs w:val="24"/>
        </w:rPr>
        <w:lastRenderedPageBreak/>
        <w:t>1.16</w:t>
      </w:r>
      <w:r w:rsidR="004373B3" w:rsidRPr="00365D31">
        <w:rPr>
          <w:rFonts w:cs="Calibri"/>
          <w:b/>
          <w:bCs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Explore a subdiscipline area of civil and environmental</w:t>
      </w:r>
      <w:r w:rsidRPr="00365D31">
        <w:rPr>
          <w:rFonts w:cs="Calibri"/>
          <w:i/>
          <w:sz w:val="24"/>
          <w:szCs w:val="24"/>
        </w:rPr>
        <w:t xml:space="preserve"> </w:t>
      </w:r>
      <w:r w:rsidR="004373B3" w:rsidRPr="00365D31">
        <w:rPr>
          <w:rFonts w:cs="Calibri"/>
          <w:i/>
          <w:sz w:val="24"/>
          <w:szCs w:val="24"/>
        </w:rPr>
        <w:t>engineering. Answer these questions: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i/>
          <w:sz w:val="24"/>
          <w:szCs w:val="24"/>
        </w:rPr>
        <w:t>a. W</w:t>
      </w:r>
      <w:r w:rsidR="00171170" w:rsidRPr="00365D31">
        <w:rPr>
          <w:rFonts w:cs="Calibri"/>
          <w:i/>
          <w:sz w:val="24"/>
          <w:szCs w:val="24"/>
        </w:rPr>
        <w:t>hat are some typical career</w:t>
      </w:r>
      <w:r w:rsidRPr="00365D31">
        <w:rPr>
          <w:rFonts w:cs="Calibri"/>
          <w:i/>
          <w:sz w:val="24"/>
          <w:szCs w:val="24"/>
        </w:rPr>
        <w:t>s in this area?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i/>
          <w:sz w:val="24"/>
          <w:szCs w:val="24"/>
        </w:rPr>
        <w:t>b. How essential is a master’s degree in this area? Note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proofErr w:type="gramStart"/>
      <w:r w:rsidRPr="00365D31">
        <w:rPr>
          <w:rFonts w:cs="Calibri"/>
          <w:i/>
          <w:sz w:val="24"/>
          <w:szCs w:val="24"/>
        </w:rPr>
        <w:t>that</w:t>
      </w:r>
      <w:proofErr w:type="gramEnd"/>
      <w:r w:rsidRPr="00365D31">
        <w:rPr>
          <w:rFonts w:cs="Calibri"/>
          <w:i/>
          <w:sz w:val="24"/>
          <w:szCs w:val="24"/>
        </w:rPr>
        <w:t xml:space="preserve"> in some subdisciplines, a master’s degree is more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proofErr w:type="gramStart"/>
      <w:r w:rsidRPr="00365D31">
        <w:rPr>
          <w:rFonts w:cs="Calibri"/>
          <w:i/>
          <w:sz w:val="24"/>
          <w:szCs w:val="24"/>
        </w:rPr>
        <w:t>important</w:t>
      </w:r>
      <w:proofErr w:type="gramEnd"/>
      <w:r w:rsidRPr="00365D31">
        <w:rPr>
          <w:rFonts w:cs="Calibri"/>
          <w:i/>
          <w:sz w:val="24"/>
          <w:szCs w:val="24"/>
        </w:rPr>
        <w:t xml:space="preserve"> than in others.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i/>
          <w:sz w:val="24"/>
          <w:szCs w:val="24"/>
        </w:rPr>
        <w:t>c. What is the outlook for jobs in this subdiscipline area?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i/>
          <w:sz w:val="24"/>
          <w:szCs w:val="24"/>
        </w:rPr>
        <w:t>d. What are some specializations within this subdiscipline?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i/>
          <w:sz w:val="24"/>
          <w:szCs w:val="24"/>
        </w:rPr>
        <w:t>e. What are some potential future projects in this area that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proofErr w:type="gramStart"/>
      <w:r w:rsidRPr="00365D31">
        <w:rPr>
          <w:rFonts w:cs="Calibri"/>
          <w:i/>
          <w:sz w:val="24"/>
          <w:szCs w:val="24"/>
        </w:rPr>
        <w:t>you</w:t>
      </w:r>
      <w:proofErr w:type="gramEnd"/>
      <w:r w:rsidRPr="00365D31">
        <w:rPr>
          <w:rFonts w:cs="Calibri"/>
          <w:i/>
          <w:sz w:val="24"/>
          <w:szCs w:val="24"/>
        </w:rPr>
        <w:t xml:space="preserve"> find exciting?</w:t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i/>
          <w:sz w:val="24"/>
          <w:szCs w:val="24"/>
        </w:rPr>
        <w:t xml:space="preserve">f. What are some </w:t>
      </w:r>
      <w:r w:rsidRPr="00365D31">
        <w:rPr>
          <w:rFonts w:cs="Calibri"/>
          <w:i/>
          <w:iCs/>
          <w:sz w:val="24"/>
          <w:szCs w:val="24"/>
        </w:rPr>
        <w:t xml:space="preserve">non-infrastructure </w:t>
      </w:r>
      <w:r w:rsidRPr="00365D31">
        <w:rPr>
          <w:rFonts w:cs="Calibri"/>
          <w:i/>
          <w:sz w:val="24"/>
          <w:szCs w:val="24"/>
        </w:rPr>
        <w:t>aspects of this subdiscipline?</w:t>
      </w: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171170" w:rsidRPr="00365D31" w:rsidRDefault="00171170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171170" w:rsidRPr="00365D31" w:rsidRDefault="00171170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4373B3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1.17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Choose a profession</w:t>
      </w:r>
      <w:r w:rsidR="00171170" w:rsidRPr="00365D31">
        <w:rPr>
          <w:rFonts w:cs="Calibri"/>
          <w:i/>
          <w:sz w:val="24"/>
          <w:szCs w:val="24"/>
        </w:rPr>
        <w:t>al journal from ASCE (</w:t>
      </w:r>
      <w:r w:rsidR="00C1293C" w:rsidRPr="00365D31">
        <w:rPr>
          <w:rFonts w:cs="Calibri"/>
          <w:i/>
          <w:sz w:val="24"/>
          <w:szCs w:val="24"/>
        </w:rPr>
        <w:t xml:space="preserve">a list is </w:t>
      </w:r>
      <w:r w:rsidR="00171170" w:rsidRPr="00365D31">
        <w:rPr>
          <w:rFonts w:cs="Calibri"/>
          <w:i/>
          <w:sz w:val="24"/>
          <w:szCs w:val="24"/>
        </w:rPr>
        <w:t xml:space="preserve">available </w:t>
      </w:r>
      <w:r w:rsidR="00C1293C" w:rsidRPr="00365D31">
        <w:rPr>
          <w:rFonts w:cs="Calibri"/>
          <w:i/>
          <w:sz w:val="24"/>
          <w:szCs w:val="24"/>
        </w:rPr>
        <w:t xml:space="preserve">at </w:t>
      </w:r>
      <w:r w:rsidRPr="00365D31">
        <w:rPr>
          <w:rFonts w:cs="Calibri"/>
          <w:i/>
          <w:sz w:val="24"/>
          <w:szCs w:val="24"/>
        </w:rPr>
        <w:t>www.wiley.com/college/p</w:t>
      </w:r>
      <w:r w:rsidR="00171170" w:rsidRPr="00365D31">
        <w:rPr>
          <w:rFonts w:cs="Calibri"/>
          <w:i/>
          <w:sz w:val="24"/>
          <w:szCs w:val="24"/>
        </w:rPr>
        <w:t xml:space="preserve">enn) in an area of interest and </w:t>
      </w:r>
      <w:r w:rsidRPr="00365D31">
        <w:rPr>
          <w:rFonts w:cs="Calibri"/>
          <w:i/>
          <w:sz w:val="24"/>
          <w:szCs w:val="24"/>
        </w:rPr>
        <w:t>prepare a one-page summary</w:t>
      </w:r>
      <w:r w:rsidR="00171170" w:rsidRPr="00365D31">
        <w:rPr>
          <w:rFonts w:cs="Calibri"/>
          <w:i/>
          <w:sz w:val="24"/>
          <w:szCs w:val="24"/>
        </w:rPr>
        <w:t xml:space="preserve"> of an article published in the </w:t>
      </w:r>
      <w:r w:rsidRPr="00365D31">
        <w:rPr>
          <w:rFonts w:cs="Calibri"/>
          <w:i/>
          <w:sz w:val="24"/>
          <w:szCs w:val="24"/>
        </w:rPr>
        <w:t>last 2 years.</w:t>
      </w: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br w:type="page"/>
      </w:r>
    </w:p>
    <w:p w:rsidR="00415E04" w:rsidRPr="00365D31" w:rsidRDefault="004373B3" w:rsidP="004373B3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365D31">
        <w:rPr>
          <w:rFonts w:cs="Calibri"/>
          <w:bCs/>
          <w:sz w:val="24"/>
          <w:szCs w:val="24"/>
        </w:rPr>
        <w:t>1.18</w:t>
      </w:r>
      <w:r w:rsidRPr="00365D31">
        <w:rPr>
          <w:rFonts w:cs="Calibri"/>
          <w:b/>
          <w:bCs/>
          <w:sz w:val="24"/>
          <w:szCs w:val="24"/>
        </w:rPr>
        <w:t xml:space="preserve"> </w:t>
      </w:r>
      <w:r w:rsidRPr="00365D31">
        <w:rPr>
          <w:rFonts w:cs="Calibri"/>
          <w:i/>
          <w:sz w:val="24"/>
          <w:szCs w:val="24"/>
        </w:rPr>
        <w:t>Research a labor strike associate</w:t>
      </w:r>
      <w:r w:rsidR="00C1293C" w:rsidRPr="00365D31">
        <w:rPr>
          <w:rFonts w:cs="Calibri"/>
          <w:i/>
          <w:sz w:val="24"/>
          <w:szCs w:val="24"/>
        </w:rPr>
        <w:t xml:space="preserve">d with some sector </w:t>
      </w:r>
      <w:r w:rsidRPr="00365D31">
        <w:rPr>
          <w:rFonts w:cs="Calibri"/>
          <w:i/>
          <w:sz w:val="24"/>
          <w:szCs w:val="24"/>
        </w:rPr>
        <w:t xml:space="preserve">of the infrastructure, and </w:t>
      </w:r>
      <w:proofErr w:type="gramStart"/>
      <w:r w:rsidRPr="00365D31">
        <w:rPr>
          <w:rFonts w:cs="Calibri"/>
          <w:i/>
          <w:sz w:val="24"/>
          <w:szCs w:val="24"/>
        </w:rPr>
        <w:t>s</w:t>
      </w:r>
      <w:r w:rsidR="00C1293C" w:rsidRPr="00365D31">
        <w:rPr>
          <w:rFonts w:cs="Calibri"/>
          <w:i/>
          <w:sz w:val="24"/>
          <w:szCs w:val="24"/>
        </w:rPr>
        <w:t>ummarize</w:t>
      </w:r>
      <w:proofErr w:type="gramEnd"/>
      <w:r w:rsidR="00C1293C" w:rsidRPr="00365D31">
        <w:rPr>
          <w:rFonts w:cs="Calibri"/>
          <w:i/>
          <w:sz w:val="24"/>
          <w:szCs w:val="24"/>
        </w:rPr>
        <w:t xml:space="preserve"> the effect on society. </w:t>
      </w:r>
      <w:r w:rsidRPr="00365D31">
        <w:rPr>
          <w:rFonts w:cs="Calibri"/>
          <w:i/>
          <w:sz w:val="24"/>
          <w:szCs w:val="24"/>
        </w:rPr>
        <w:t xml:space="preserve">The example you choose </w:t>
      </w:r>
      <w:r w:rsidR="00C1293C" w:rsidRPr="00365D31">
        <w:rPr>
          <w:rFonts w:cs="Calibri"/>
          <w:i/>
          <w:sz w:val="24"/>
          <w:szCs w:val="24"/>
        </w:rPr>
        <w:t xml:space="preserve">is not to be one of the strikes </w:t>
      </w:r>
      <w:r w:rsidRPr="00365D31">
        <w:rPr>
          <w:rFonts w:cs="Calibri"/>
          <w:i/>
          <w:sz w:val="24"/>
          <w:szCs w:val="24"/>
        </w:rPr>
        <w:t>mentioned in this chapter.</w:t>
      </w: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74F2C" w:rsidRPr="00365D31" w:rsidRDefault="00E74F2C" w:rsidP="004373B3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365D31">
        <w:rPr>
          <w:rFonts w:cs="Calibri"/>
          <w:sz w:val="24"/>
          <w:szCs w:val="24"/>
        </w:rPr>
        <w:t>Answers will vary.</w:t>
      </w:r>
    </w:p>
    <w:sectPr w:rsidR="00E74F2C" w:rsidRPr="00365D31" w:rsidSect="00005EA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0F0" w:rsidRDefault="009400F0" w:rsidP="00EF06FF">
      <w:pPr>
        <w:spacing w:after="0" w:line="240" w:lineRule="auto"/>
      </w:pPr>
      <w:r>
        <w:separator/>
      </w:r>
    </w:p>
  </w:endnote>
  <w:endnote w:type="continuationSeparator" w:id="0">
    <w:p w:rsidR="009400F0" w:rsidRDefault="009400F0" w:rsidP="00EF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FF" w:rsidRDefault="00EF06FF">
    <w:pPr>
      <w:pStyle w:val="Footer"/>
      <w:jc w:val="right"/>
    </w:pPr>
    <w:r>
      <w:t>1-</w:t>
    </w:r>
    <w:fldSimple w:instr=" PAGE   \* MERGEFORMAT ">
      <w:r w:rsidR="00835845">
        <w:rPr>
          <w:noProof/>
        </w:rPr>
        <w:t>1</w:t>
      </w:r>
    </w:fldSimple>
  </w:p>
  <w:p w:rsidR="00EF06FF" w:rsidRDefault="00EF06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0F0" w:rsidRDefault="009400F0" w:rsidP="00EF06FF">
      <w:pPr>
        <w:spacing w:after="0" w:line="240" w:lineRule="auto"/>
      </w:pPr>
      <w:r>
        <w:separator/>
      </w:r>
    </w:p>
  </w:footnote>
  <w:footnote w:type="continuationSeparator" w:id="0">
    <w:p w:rsidR="009400F0" w:rsidRDefault="009400F0" w:rsidP="00EF0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F9B"/>
    <w:multiLevelType w:val="hybridMultilevel"/>
    <w:tmpl w:val="46B27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471BE"/>
    <w:multiLevelType w:val="hybridMultilevel"/>
    <w:tmpl w:val="BC4C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53B52"/>
    <w:multiLevelType w:val="multilevel"/>
    <w:tmpl w:val="CFAED4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8717DF3"/>
    <w:multiLevelType w:val="hybridMultilevel"/>
    <w:tmpl w:val="38B27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7FF"/>
    <w:rsid w:val="00005EAA"/>
    <w:rsid w:val="00171170"/>
    <w:rsid w:val="00283881"/>
    <w:rsid w:val="002D7503"/>
    <w:rsid w:val="00365D31"/>
    <w:rsid w:val="003B47FF"/>
    <w:rsid w:val="003D6802"/>
    <w:rsid w:val="00415E04"/>
    <w:rsid w:val="004373B3"/>
    <w:rsid w:val="004E0F4B"/>
    <w:rsid w:val="004E3A26"/>
    <w:rsid w:val="005E43BB"/>
    <w:rsid w:val="006B4615"/>
    <w:rsid w:val="00710A62"/>
    <w:rsid w:val="00764D3E"/>
    <w:rsid w:val="00835845"/>
    <w:rsid w:val="0086091E"/>
    <w:rsid w:val="008614F8"/>
    <w:rsid w:val="008F7389"/>
    <w:rsid w:val="009400F0"/>
    <w:rsid w:val="00A63C86"/>
    <w:rsid w:val="00B028B8"/>
    <w:rsid w:val="00B61ABB"/>
    <w:rsid w:val="00BA1A5B"/>
    <w:rsid w:val="00C03329"/>
    <w:rsid w:val="00C1293C"/>
    <w:rsid w:val="00C73A79"/>
    <w:rsid w:val="00E20700"/>
    <w:rsid w:val="00E356EE"/>
    <w:rsid w:val="00E74F2C"/>
    <w:rsid w:val="00EF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EAA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6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F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UWP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mrpenn</dc:creator>
  <cp:lastModifiedBy>WileyService</cp:lastModifiedBy>
  <cp:revision>2</cp:revision>
  <dcterms:created xsi:type="dcterms:W3CDTF">2012-01-20T18:36:00Z</dcterms:created>
  <dcterms:modified xsi:type="dcterms:W3CDTF">2012-01-20T18:36:00Z</dcterms:modified>
</cp:coreProperties>
</file>